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Override PartName="/word/header1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drawings/drawing1.xml" ContentType="application/vnd.openxmlformats-officedocument.drawingml.chartshapes+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xml" ContentType="application/vnd.openxmlformats-officedocument.wordprocessingml.footer+xml"/>
  <Default Extension="gif" ContentType="image/gif"/>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6F99" w:rsidRPr="006D303C" w:rsidRDefault="00786F99" w:rsidP="00786F99">
      <w:pPr>
        <w:autoSpaceDE w:val="0"/>
        <w:autoSpaceDN w:val="0"/>
        <w:adjustRightInd w:val="0"/>
        <w:jc w:val="center"/>
        <w:rPr>
          <w:b/>
          <w:bCs/>
        </w:rPr>
      </w:pPr>
      <w:r w:rsidRPr="00C04C7A">
        <w:rPr>
          <w:rStyle w:val="fn"/>
        </w:rPr>
        <w:t xml:space="preserve">REPUBLIQUE </w:t>
      </w:r>
      <w:r w:rsidRPr="006D303C">
        <w:rPr>
          <w:rStyle w:val="fn"/>
        </w:rPr>
        <w:t>ALGERIENNE DEMOCRATIQUE ET POPULAIRE</w:t>
      </w:r>
    </w:p>
    <w:p w:rsidR="00786F99" w:rsidRPr="006D303C" w:rsidRDefault="00786F99" w:rsidP="00786F99">
      <w:pPr>
        <w:autoSpaceDE w:val="0"/>
        <w:autoSpaceDN w:val="0"/>
        <w:adjustRightInd w:val="0"/>
        <w:jc w:val="center"/>
      </w:pPr>
      <w:r w:rsidRPr="006D303C">
        <w:t>MINISTERE DE L’ENSEIGNEMENT SUPERIEUR ET DE LA RECHERCHE SCIENTIFIQUE</w:t>
      </w:r>
    </w:p>
    <w:p w:rsidR="00786F99" w:rsidRPr="006D303C" w:rsidRDefault="00786F99" w:rsidP="00786F99">
      <w:pPr>
        <w:autoSpaceDE w:val="0"/>
        <w:autoSpaceDN w:val="0"/>
        <w:adjustRightInd w:val="0"/>
        <w:spacing w:line="360" w:lineRule="auto"/>
        <w:jc w:val="center"/>
        <w:rPr>
          <w:sz w:val="8"/>
          <w:szCs w:val="8"/>
        </w:rPr>
      </w:pPr>
    </w:p>
    <w:p w:rsidR="00786F99" w:rsidRPr="006D303C" w:rsidRDefault="00786F99" w:rsidP="00786F99">
      <w:pPr>
        <w:autoSpaceDE w:val="0"/>
        <w:autoSpaceDN w:val="0"/>
        <w:adjustRightInd w:val="0"/>
        <w:spacing w:line="360" w:lineRule="auto"/>
        <w:jc w:val="center"/>
        <w:rPr>
          <w:rFonts w:ascii="Times-Roman" w:hAnsi="Times-Roman" w:cs="Times-Roman"/>
          <w:sz w:val="20"/>
          <w:szCs w:val="20"/>
        </w:rPr>
      </w:pPr>
      <w:r>
        <w:rPr>
          <w:rFonts w:ascii="Times-Roman" w:hAnsi="Times-Roman" w:cs="Times-Roman"/>
          <w:noProof/>
          <w:sz w:val="20"/>
          <w:szCs w:val="20"/>
        </w:rPr>
        <w:drawing>
          <wp:inline distT="0" distB="0" distL="0" distR="0">
            <wp:extent cx="1513840" cy="660400"/>
            <wp:effectExtent l="19050" t="0" r="0" b="0"/>
            <wp:docPr id="9" name="Picture 3" descr="http://www.univ-mascara.dz/Ecole_Doct_Eco_Env_08_09_fichier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niv-mascara.dz/Ecole_Doct_Eco_Env_08_09_fichiers/image002.gif"/>
                    <pic:cNvPicPr>
                      <a:picLocks noChangeAspect="1" noChangeArrowheads="1"/>
                    </pic:cNvPicPr>
                  </pic:nvPicPr>
                  <pic:blipFill>
                    <a:blip r:embed="rId8" cstate="print"/>
                    <a:srcRect/>
                    <a:stretch>
                      <a:fillRect/>
                    </a:stretch>
                  </pic:blipFill>
                  <pic:spPr bwMode="auto">
                    <a:xfrm>
                      <a:off x="0" y="0"/>
                      <a:ext cx="1513840" cy="660400"/>
                    </a:xfrm>
                    <a:prstGeom prst="rect">
                      <a:avLst/>
                    </a:prstGeom>
                    <a:noFill/>
                    <a:ln w="9525">
                      <a:noFill/>
                      <a:miter lim="800000"/>
                      <a:headEnd/>
                      <a:tailEnd/>
                    </a:ln>
                  </pic:spPr>
                </pic:pic>
              </a:graphicData>
            </a:graphic>
          </wp:inline>
        </w:drawing>
      </w:r>
    </w:p>
    <w:p w:rsidR="00786F99" w:rsidRPr="006D303C" w:rsidRDefault="00786F99" w:rsidP="00786F99">
      <w:pPr>
        <w:autoSpaceDE w:val="0"/>
        <w:autoSpaceDN w:val="0"/>
        <w:adjustRightInd w:val="0"/>
        <w:spacing w:before="240"/>
        <w:jc w:val="center"/>
        <w:rPr>
          <w:b/>
          <w:bCs/>
          <w:sz w:val="32"/>
          <w:szCs w:val="32"/>
        </w:rPr>
      </w:pPr>
      <w:r w:rsidRPr="006D303C">
        <w:rPr>
          <w:b/>
          <w:bCs/>
          <w:sz w:val="32"/>
          <w:szCs w:val="32"/>
        </w:rPr>
        <w:t xml:space="preserve">  UNIVERSITE DE MASCARA</w:t>
      </w:r>
    </w:p>
    <w:p w:rsidR="00786F99" w:rsidRPr="006D303C" w:rsidRDefault="00786F99" w:rsidP="00786F99">
      <w:pPr>
        <w:autoSpaceDE w:val="0"/>
        <w:autoSpaceDN w:val="0"/>
        <w:adjustRightInd w:val="0"/>
        <w:jc w:val="center"/>
        <w:rPr>
          <w:b/>
          <w:bCs/>
          <w:sz w:val="28"/>
          <w:szCs w:val="28"/>
        </w:rPr>
      </w:pPr>
      <w:r w:rsidRPr="006D303C">
        <w:rPr>
          <w:b/>
          <w:bCs/>
          <w:sz w:val="28"/>
          <w:szCs w:val="28"/>
        </w:rPr>
        <w:t>Faculté des sciences de la nature et de la vie</w:t>
      </w:r>
    </w:p>
    <w:p w:rsidR="00786F99" w:rsidRPr="006D303C" w:rsidRDefault="00786F99" w:rsidP="00786F99">
      <w:pPr>
        <w:autoSpaceDE w:val="0"/>
        <w:autoSpaceDN w:val="0"/>
        <w:adjustRightInd w:val="0"/>
        <w:jc w:val="center"/>
        <w:rPr>
          <w:rFonts w:ascii="Times-Roman" w:hAnsi="Times-Roman" w:cs="Times-Roman"/>
          <w:sz w:val="28"/>
          <w:szCs w:val="28"/>
        </w:rPr>
      </w:pPr>
      <w:r w:rsidRPr="006D303C">
        <w:rPr>
          <w:b/>
          <w:bCs/>
          <w:sz w:val="28"/>
          <w:szCs w:val="28"/>
        </w:rPr>
        <w:t>Département de biologie</w:t>
      </w:r>
    </w:p>
    <w:p w:rsidR="00786F99" w:rsidRPr="006D303C" w:rsidRDefault="00786F99" w:rsidP="00786F99">
      <w:pPr>
        <w:autoSpaceDE w:val="0"/>
        <w:autoSpaceDN w:val="0"/>
        <w:adjustRightInd w:val="0"/>
        <w:ind w:right="-188"/>
        <w:jc w:val="center"/>
        <w:rPr>
          <w:rFonts w:ascii="Times-Roman" w:hAnsi="Times-Roman" w:cs="Times-Roman"/>
          <w:sz w:val="16"/>
          <w:szCs w:val="16"/>
        </w:rPr>
      </w:pPr>
    </w:p>
    <w:p w:rsidR="00786F99" w:rsidRPr="006D303C" w:rsidRDefault="00786F99" w:rsidP="00786F99">
      <w:pPr>
        <w:autoSpaceDE w:val="0"/>
        <w:autoSpaceDN w:val="0"/>
        <w:adjustRightInd w:val="0"/>
        <w:ind w:right="-188"/>
        <w:jc w:val="center"/>
        <w:rPr>
          <w:sz w:val="56"/>
          <w:szCs w:val="56"/>
        </w:rPr>
      </w:pPr>
      <w:r w:rsidRPr="006D303C">
        <w:rPr>
          <w:sz w:val="56"/>
          <w:szCs w:val="56"/>
        </w:rPr>
        <w:t xml:space="preserve">THÈSE </w:t>
      </w:r>
    </w:p>
    <w:p w:rsidR="00786F99" w:rsidRPr="006D303C" w:rsidRDefault="00786F99" w:rsidP="00786F99">
      <w:pPr>
        <w:autoSpaceDE w:val="0"/>
        <w:autoSpaceDN w:val="0"/>
        <w:adjustRightInd w:val="0"/>
        <w:ind w:right="-188"/>
        <w:jc w:val="center"/>
        <w:rPr>
          <w:sz w:val="28"/>
          <w:szCs w:val="28"/>
        </w:rPr>
      </w:pPr>
    </w:p>
    <w:p w:rsidR="00786F99" w:rsidRPr="006D303C" w:rsidRDefault="00786F99" w:rsidP="00786F99">
      <w:pPr>
        <w:autoSpaceDE w:val="0"/>
        <w:autoSpaceDN w:val="0"/>
        <w:adjustRightInd w:val="0"/>
        <w:spacing w:line="360" w:lineRule="auto"/>
        <w:ind w:right="-188"/>
        <w:jc w:val="center"/>
        <w:rPr>
          <w:rFonts w:ascii="Times-Roman" w:hAnsi="Times-Roman" w:cs="Times-Roman"/>
        </w:rPr>
      </w:pPr>
      <w:r w:rsidRPr="006D303C">
        <w:rPr>
          <w:sz w:val="28"/>
          <w:szCs w:val="28"/>
        </w:rPr>
        <w:t>Présentée pour l’obtention du Diplôme de :</w:t>
      </w:r>
    </w:p>
    <w:p w:rsidR="00786F99" w:rsidRPr="006D303C" w:rsidRDefault="00786F99" w:rsidP="00786F99">
      <w:pPr>
        <w:autoSpaceDE w:val="0"/>
        <w:autoSpaceDN w:val="0"/>
        <w:adjustRightInd w:val="0"/>
        <w:spacing w:line="360" w:lineRule="auto"/>
        <w:ind w:right="-188"/>
        <w:jc w:val="center"/>
        <w:rPr>
          <w:rFonts w:ascii="Times-Roman" w:hAnsi="Times-Roman" w:cs="Times-Roman"/>
          <w:b/>
          <w:bCs/>
          <w:sz w:val="28"/>
          <w:szCs w:val="28"/>
        </w:rPr>
      </w:pPr>
      <w:r w:rsidRPr="006D303C">
        <w:rPr>
          <w:rFonts w:ascii="Times-Roman" w:hAnsi="Times-Roman" w:cs="Times-Roman"/>
          <w:b/>
          <w:bCs/>
          <w:sz w:val="28"/>
          <w:szCs w:val="28"/>
        </w:rPr>
        <w:t>DOCTORAT EN BIOLOGIE</w:t>
      </w:r>
    </w:p>
    <w:p w:rsidR="00786F99" w:rsidRPr="006D303C" w:rsidRDefault="00786F99" w:rsidP="00786F99">
      <w:pPr>
        <w:autoSpaceDE w:val="0"/>
        <w:autoSpaceDN w:val="0"/>
        <w:adjustRightInd w:val="0"/>
        <w:spacing w:line="360" w:lineRule="auto"/>
        <w:jc w:val="center"/>
        <w:rPr>
          <w:rFonts w:ascii="Times-Roman" w:hAnsi="Times-Roman" w:cs="Times-Roman"/>
          <w:sz w:val="18"/>
          <w:szCs w:val="18"/>
        </w:rPr>
      </w:pPr>
      <w:r w:rsidRPr="006D303C">
        <w:rPr>
          <w:sz w:val="28"/>
          <w:szCs w:val="28"/>
        </w:rPr>
        <w:t xml:space="preserve">  Spécialité : Sciences de la vie</w:t>
      </w:r>
      <w:r w:rsidRPr="006D303C">
        <w:rPr>
          <w:rFonts w:ascii="Times-Roman" w:hAnsi="Times-Roman" w:cs="Times-Roman"/>
          <w:sz w:val="18"/>
          <w:szCs w:val="18"/>
        </w:rPr>
        <w:t xml:space="preserve">  </w:t>
      </w:r>
    </w:p>
    <w:p w:rsidR="00786F99" w:rsidRPr="006D303C" w:rsidRDefault="00786F99" w:rsidP="00786F99">
      <w:pPr>
        <w:autoSpaceDE w:val="0"/>
        <w:autoSpaceDN w:val="0"/>
        <w:adjustRightInd w:val="0"/>
        <w:spacing w:line="360" w:lineRule="auto"/>
        <w:jc w:val="center"/>
        <w:rPr>
          <w:rFonts w:ascii="Times-Roman" w:hAnsi="Times-Roman" w:cs="Times-Roman"/>
          <w:sz w:val="10"/>
          <w:szCs w:val="10"/>
        </w:rPr>
      </w:pPr>
    </w:p>
    <w:p w:rsidR="00786F99" w:rsidRPr="006D303C" w:rsidRDefault="00AD5E01" w:rsidP="00786F99">
      <w:pPr>
        <w:autoSpaceDE w:val="0"/>
        <w:autoSpaceDN w:val="0"/>
        <w:adjustRightInd w:val="0"/>
        <w:spacing w:line="360" w:lineRule="auto"/>
        <w:jc w:val="center"/>
        <w:rPr>
          <w:rFonts w:ascii="Times-Roman" w:hAnsi="Times-Roman" w:cs="Times-Roman"/>
          <w:sz w:val="16"/>
          <w:szCs w:val="16"/>
        </w:rPr>
      </w:pPr>
      <w:r>
        <w:rPr>
          <w:rFonts w:ascii="Times-Roman" w:hAnsi="Times-Roman" w:cs="Times-Roman"/>
          <w:noProof/>
          <w:sz w:val="16"/>
          <w:szCs w:val="16"/>
        </w:rPr>
        <w:pict>
          <v:shapetype id="_x0000_t202" coordsize="21600,21600" o:spt="202" path="m,l,21600r21600,l21600,xe">
            <v:stroke joinstyle="miter"/>
            <v:path gradientshapeok="t" o:connecttype="rect"/>
          </v:shapetype>
          <v:shape id="_x0000_s131652" type="#_x0000_t202" style="position:absolute;left:0;text-align:left;margin-left:-12.15pt;margin-top:.7pt;width:481.35pt;height:79.75pt;z-index:251924992" strokecolor="#938953" strokeweight="5pt">
            <v:stroke linestyle="thickThin"/>
            <v:shadow color="#868686"/>
            <v:textbox>
              <w:txbxContent>
                <w:p w:rsidR="00786F99" w:rsidRPr="00B332F3" w:rsidRDefault="00786F99" w:rsidP="00786F99">
                  <w:pPr>
                    <w:autoSpaceDE w:val="0"/>
                    <w:autoSpaceDN w:val="0"/>
                    <w:adjustRightInd w:val="0"/>
                    <w:spacing w:line="360" w:lineRule="auto"/>
                    <w:jc w:val="center"/>
                    <w:rPr>
                      <w:rFonts w:ascii="Times-Roman" w:hAnsi="Times-Roman" w:cs="Times-Roman"/>
                      <w:sz w:val="20"/>
                      <w:szCs w:val="20"/>
                    </w:rPr>
                  </w:pPr>
                </w:p>
                <w:p w:rsidR="00786F99" w:rsidRPr="00C4036D" w:rsidRDefault="00786F99" w:rsidP="00786F99">
                  <w:pPr>
                    <w:jc w:val="center"/>
                    <w:outlineLvl w:val="0"/>
                    <w:rPr>
                      <w:rFonts w:ascii="Algerian" w:hAnsi="Algerian"/>
                      <w:b/>
                      <w:bCs/>
                      <w:sz w:val="28"/>
                      <w:szCs w:val="28"/>
                    </w:rPr>
                  </w:pPr>
                  <w:r w:rsidRPr="00C4036D">
                    <w:rPr>
                      <w:rFonts w:ascii="Algerian" w:hAnsi="Algerian"/>
                      <w:b/>
                      <w:bCs/>
                      <w:sz w:val="28"/>
                      <w:szCs w:val="28"/>
                    </w:rPr>
                    <w:t xml:space="preserve">ETUDE DES CAUSES LESIONNELLES D’INFERTILITE CHEZ LE MÂLE </w:t>
                  </w:r>
                </w:p>
                <w:p w:rsidR="00786F99" w:rsidRDefault="00786F99" w:rsidP="00786F99">
                  <w:pPr>
                    <w:jc w:val="center"/>
                    <w:outlineLvl w:val="0"/>
                    <w:rPr>
                      <w:rFonts w:ascii="Algerian" w:hAnsi="Algerian"/>
                      <w:b/>
                      <w:bCs/>
                      <w:sz w:val="28"/>
                      <w:szCs w:val="28"/>
                    </w:rPr>
                  </w:pPr>
                  <w:r w:rsidRPr="00C4036D">
                    <w:rPr>
                      <w:rFonts w:ascii="Algerian" w:hAnsi="Algerian"/>
                      <w:b/>
                      <w:bCs/>
                      <w:sz w:val="28"/>
                      <w:szCs w:val="28"/>
                    </w:rPr>
                    <w:t xml:space="preserve"> </w:t>
                  </w:r>
                  <w:r>
                    <w:rPr>
                      <w:rFonts w:ascii="Algerian" w:hAnsi="Algerian"/>
                      <w:b/>
                      <w:bCs/>
                      <w:sz w:val="28"/>
                      <w:szCs w:val="28"/>
                    </w:rPr>
                    <w:t>DES RUMINANTS</w:t>
                  </w:r>
                </w:p>
                <w:p w:rsidR="00786F99" w:rsidRDefault="00786F99" w:rsidP="00786F99">
                  <w:pPr>
                    <w:jc w:val="center"/>
                    <w:rPr>
                      <w:b/>
                      <w:bCs/>
                    </w:rPr>
                  </w:pPr>
                </w:p>
                <w:p w:rsidR="00786F99" w:rsidRDefault="00786F99" w:rsidP="00786F99">
                  <w:pPr>
                    <w:autoSpaceDE w:val="0"/>
                    <w:autoSpaceDN w:val="0"/>
                    <w:adjustRightInd w:val="0"/>
                    <w:spacing w:line="360" w:lineRule="auto"/>
                    <w:jc w:val="center"/>
                    <w:rPr>
                      <w:rFonts w:ascii="Times-Roman" w:hAnsi="Times-Roman" w:cs="Times-Roman"/>
                      <w:sz w:val="48"/>
                      <w:szCs w:val="48"/>
                    </w:rPr>
                  </w:pPr>
                </w:p>
                <w:p w:rsidR="00786F99" w:rsidRPr="006D0D52" w:rsidRDefault="00786F99" w:rsidP="00786F99">
                  <w:pPr>
                    <w:autoSpaceDE w:val="0"/>
                    <w:autoSpaceDN w:val="0"/>
                    <w:adjustRightInd w:val="0"/>
                    <w:spacing w:line="360" w:lineRule="auto"/>
                    <w:jc w:val="center"/>
                    <w:rPr>
                      <w:sz w:val="20"/>
                      <w:szCs w:val="20"/>
                    </w:rPr>
                  </w:pPr>
                </w:p>
                <w:p w:rsidR="00786F99" w:rsidRPr="00B332F3" w:rsidRDefault="00786F99" w:rsidP="00786F99">
                  <w:pPr>
                    <w:autoSpaceDE w:val="0"/>
                    <w:autoSpaceDN w:val="0"/>
                    <w:adjustRightInd w:val="0"/>
                    <w:spacing w:line="360" w:lineRule="auto"/>
                    <w:jc w:val="center"/>
                    <w:rPr>
                      <w:sz w:val="48"/>
                      <w:szCs w:val="48"/>
                    </w:rPr>
                  </w:pPr>
                </w:p>
              </w:txbxContent>
            </v:textbox>
          </v:shape>
        </w:pict>
      </w:r>
    </w:p>
    <w:p w:rsidR="00786F99" w:rsidRPr="006D303C" w:rsidRDefault="00786F99" w:rsidP="00786F99">
      <w:pPr>
        <w:autoSpaceDE w:val="0"/>
        <w:autoSpaceDN w:val="0"/>
        <w:adjustRightInd w:val="0"/>
        <w:spacing w:line="360" w:lineRule="auto"/>
        <w:jc w:val="center"/>
        <w:rPr>
          <w:rFonts w:ascii="Times-Roman" w:hAnsi="Times-Roman" w:cs="Times-Roman"/>
          <w:sz w:val="12"/>
          <w:szCs w:val="12"/>
        </w:rPr>
      </w:pPr>
    </w:p>
    <w:p w:rsidR="00786F99" w:rsidRPr="006D303C" w:rsidRDefault="00786F99" w:rsidP="00786F99">
      <w:pPr>
        <w:autoSpaceDE w:val="0"/>
        <w:autoSpaceDN w:val="0"/>
        <w:adjustRightInd w:val="0"/>
        <w:spacing w:line="360" w:lineRule="auto"/>
        <w:jc w:val="center"/>
        <w:rPr>
          <w:rFonts w:ascii="Times-Roman" w:hAnsi="Times-Roman" w:cs="Times-Roman"/>
          <w:sz w:val="28"/>
          <w:szCs w:val="28"/>
        </w:rPr>
      </w:pPr>
      <w:r w:rsidRPr="006D303C">
        <w:rPr>
          <w:rFonts w:ascii="Times-Roman" w:hAnsi="Times-Roman" w:cs="Times-Roman"/>
          <w:sz w:val="28"/>
          <w:szCs w:val="28"/>
        </w:rPr>
        <w:t>BY</w:t>
      </w:r>
    </w:p>
    <w:p w:rsidR="00786F99" w:rsidRPr="006D303C" w:rsidRDefault="00786F99" w:rsidP="00786F99">
      <w:pPr>
        <w:autoSpaceDE w:val="0"/>
        <w:autoSpaceDN w:val="0"/>
        <w:adjustRightInd w:val="0"/>
        <w:spacing w:line="360" w:lineRule="auto"/>
        <w:jc w:val="center"/>
        <w:rPr>
          <w:rFonts w:ascii="Times-Roman" w:hAnsi="Times-Roman" w:cs="Times-Roman"/>
          <w:b/>
          <w:sz w:val="30"/>
          <w:szCs w:val="30"/>
        </w:rPr>
      </w:pPr>
    </w:p>
    <w:p w:rsidR="00786F99" w:rsidRPr="006D303C" w:rsidRDefault="00786F99" w:rsidP="00786F99">
      <w:pPr>
        <w:autoSpaceDE w:val="0"/>
        <w:autoSpaceDN w:val="0"/>
        <w:adjustRightInd w:val="0"/>
        <w:spacing w:line="360" w:lineRule="auto"/>
        <w:jc w:val="center"/>
        <w:rPr>
          <w:rFonts w:ascii="Times-Roman" w:hAnsi="Times-Roman" w:cs="Times-Roman"/>
          <w:b/>
          <w:sz w:val="30"/>
          <w:szCs w:val="30"/>
        </w:rPr>
      </w:pPr>
    </w:p>
    <w:p w:rsidR="00786F99" w:rsidRPr="002D3290" w:rsidRDefault="00786F99" w:rsidP="00786F99">
      <w:pPr>
        <w:widowControl w:val="0"/>
        <w:autoSpaceDE w:val="0"/>
        <w:autoSpaceDN w:val="0"/>
        <w:adjustRightInd w:val="0"/>
        <w:ind w:left="-567" w:right="-567"/>
        <w:jc w:val="center"/>
        <w:rPr>
          <w:rFonts w:ascii="Andalus" w:hAnsi="Andalus" w:cs="Andalus"/>
          <w:b/>
          <w:bCs/>
          <w:sz w:val="36"/>
          <w:szCs w:val="36"/>
        </w:rPr>
      </w:pPr>
      <w:r w:rsidRPr="006D303C">
        <w:rPr>
          <w:sz w:val="36"/>
          <w:szCs w:val="36"/>
        </w:rPr>
        <w:t>Présenté  par:</w:t>
      </w:r>
      <w:r>
        <w:rPr>
          <w:sz w:val="36"/>
          <w:szCs w:val="36"/>
        </w:rPr>
        <w:t xml:space="preserve"> </w:t>
      </w:r>
      <w:r w:rsidRPr="006D303C">
        <w:rPr>
          <w:b/>
          <w:sz w:val="36"/>
          <w:szCs w:val="36"/>
        </w:rPr>
        <w:t>Docteur</w:t>
      </w:r>
      <w:r w:rsidRPr="002D3290">
        <w:rPr>
          <w:rFonts w:ascii="Garamond" w:hAnsi="Garamond" w:cs="Andalus"/>
          <w:sz w:val="36"/>
          <w:szCs w:val="32"/>
        </w:rPr>
        <w:t xml:space="preserve">  </w:t>
      </w:r>
      <w:r>
        <w:rPr>
          <w:rFonts w:ascii="Garamond" w:hAnsi="Garamond" w:cs="Andalus"/>
          <w:sz w:val="28"/>
          <w:szCs w:val="28"/>
        </w:rPr>
        <w:t xml:space="preserve"> </w:t>
      </w:r>
      <w:r w:rsidRPr="002D3290">
        <w:rPr>
          <w:rFonts w:ascii="Garamond" w:hAnsi="Garamond" w:cs="Andalus"/>
          <w:b/>
          <w:bCs/>
          <w:sz w:val="36"/>
          <w:szCs w:val="36"/>
        </w:rPr>
        <w:t>BOUSMAHA Fatma</w:t>
      </w:r>
    </w:p>
    <w:p w:rsidR="00786F99" w:rsidRPr="007F0E9A" w:rsidRDefault="00786F99" w:rsidP="00786F99">
      <w:pPr>
        <w:autoSpaceDE w:val="0"/>
        <w:autoSpaceDN w:val="0"/>
        <w:adjustRightInd w:val="0"/>
        <w:spacing w:line="360" w:lineRule="auto"/>
        <w:ind w:left="-426" w:right="-448"/>
        <w:jc w:val="both"/>
        <w:rPr>
          <w:rFonts w:ascii="Garamond" w:hAnsi="Garamond"/>
          <w:b/>
          <w:bCs/>
          <w:sz w:val="32"/>
          <w:szCs w:val="32"/>
          <w:u w:val="single"/>
        </w:rPr>
      </w:pPr>
      <w:r w:rsidRPr="007F0E9A">
        <w:rPr>
          <w:rFonts w:ascii="Garamond" w:hAnsi="Garamond"/>
          <w:b/>
          <w:bCs/>
          <w:sz w:val="32"/>
          <w:szCs w:val="32"/>
          <w:u w:val="single"/>
        </w:rPr>
        <w:t>Jury :</w:t>
      </w:r>
    </w:p>
    <w:p w:rsidR="00786F99" w:rsidRPr="00C4036D" w:rsidRDefault="00786F99" w:rsidP="00786F99">
      <w:pPr>
        <w:spacing w:line="360" w:lineRule="auto"/>
        <w:jc w:val="both"/>
        <w:rPr>
          <w:rFonts w:ascii="Garamond" w:hAnsi="Garamond"/>
          <w:sz w:val="28"/>
          <w:szCs w:val="28"/>
        </w:rPr>
      </w:pPr>
      <w:r w:rsidRPr="00C4036D">
        <w:rPr>
          <w:rFonts w:ascii="Garamond" w:hAnsi="Garamond"/>
          <w:b/>
          <w:bCs/>
          <w:sz w:val="32"/>
          <w:szCs w:val="32"/>
        </w:rPr>
        <w:t>Président</w:t>
      </w:r>
      <w:r w:rsidRPr="00C4036D">
        <w:rPr>
          <w:rFonts w:ascii="Garamond" w:hAnsi="Garamond"/>
          <w:sz w:val="32"/>
          <w:szCs w:val="32"/>
        </w:rPr>
        <w:t xml:space="preserve"> </w:t>
      </w:r>
      <w:r w:rsidRPr="00C4036D">
        <w:rPr>
          <w:rFonts w:ascii="Garamond" w:hAnsi="Garamond"/>
          <w:sz w:val="28"/>
          <w:szCs w:val="28"/>
        </w:rPr>
        <w:t xml:space="preserve">: </w:t>
      </w:r>
      <w:r w:rsidRPr="00C4036D">
        <w:rPr>
          <w:rFonts w:ascii="Garamond" w:hAnsi="Garamond"/>
          <w:i/>
          <w:iCs/>
          <w:sz w:val="28"/>
          <w:szCs w:val="28"/>
        </w:rPr>
        <w:t>Pr. MEDDAH. BOUMEDIENE</w:t>
      </w:r>
      <w:r w:rsidRPr="00C4036D">
        <w:rPr>
          <w:rFonts w:ascii="Garamond" w:hAnsi="Garamond"/>
          <w:sz w:val="28"/>
          <w:szCs w:val="28"/>
        </w:rPr>
        <w:t xml:space="preserve">, </w:t>
      </w:r>
      <w:r>
        <w:rPr>
          <w:rFonts w:ascii="Garamond" w:hAnsi="Garamond"/>
          <w:sz w:val="28"/>
          <w:szCs w:val="28"/>
        </w:rPr>
        <w:t xml:space="preserve"> </w:t>
      </w:r>
      <w:r w:rsidRPr="00C4036D">
        <w:rPr>
          <w:rFonts w:ascii="Garamond" w:hAnsi="Garamond"/>
          <w:sz w:val="28"/>
          <w:szCs w:val="28"/>
        </w:rPr>
        <w:t xml:space="preserve">Université de Mascara </w:t>
      </w:r>
    </w:p>
    <w:p w:rsidR="00786F99" w:rsidRPr="00C4036D" w:rsidRDefault="00786F99" w:rsidP="00786F99">
      <w:pPr>
        <w:widowControl w:val="0"/>
        <w:autoSpaceDE w:val="0"/>
        <w:autoSpaceDN w:val="0"/>
        <w:adjustRightInd w:val="0"/>
        <w:spacing w:line="360" w:lineRule="auto"/>
        <w:ind w:left="-567" w:right="-567" w:firstLine="567"/>
        <w:rPr>
          <w:rFonts w:ascii="Garamond" w:hAnsi="Garamond" w:cs="Andalus"/>
          <w:b/>
          <w:bCs/>
          <w:sz w:val="28"/>
          <w:szCs w:val="28"/>
        </w:rPr>
      </w:pPr>
      <w:r w:rsidRPr="00D64E6D">
        <w:rPr>
          <w:rFonts w:ascii="Garamond" w:hAnsi="Garamond"/>
          <w:b/>
          <w:bCs/>
          <w:sz w:val="32"/>
          <w:szCs w:val="32"/>
        </w:rPr>
        <w:t>Examinateurs :</w:t>
      </w:r>
      <w:r w:rsidRPr="00D64E6D">
        <w:rPr>
          <w:rFonts w:ascii="Garamond" w:hAnsi="Garamond"/>
          <w:sz w:val="32"/>
          <w:szCs w:val="32"/>
        </w:rPr>
        <w:t xml:space="preserve"> </w:t>
      </w:r>
      <w:r w:rsidRPr="00C4036D">
        <w:rPr>
          <w:rFonts w:ascii="Garamond" w:hAnsi="Garamond"/>
          <w:i/>
          <w:iCs/>
          <w:sz w:val="32"/>
          <w:szCs w:val="32"/>
        </w:rPr>
        <w:t xml:space="preserve">Pr. </w:t>
      </w:r>
      <w:r w:rsidRPr="00C4036D">
        <w:rPr>
          <w:rFonts w:ascii="Garamond" w:hAnsi="Garamond"/>
          <w:i/>
          <w:iCs/>
          <w:sz w:val="28"/>
          <w:szCs w:val="28"/>
        </w:rPr>
        <w:t>NIAR ABDELATIF</w:t>
      </w:r>
      <w:r>
        <w:rPr>
          <w:rFonts w:ascii="Garamond" w:hAnsi="Garamond"/>
          <w:sz w:val="28"/>
          <w:szCs w:val="28"/>
        </w:rPr>
        <w:t xml:space="preserve">,   </w:t>
      </w:r>
      <w:r w:rsidRPr="00C4036D">
        <w:rPr>
          <w:rFonts w:ascii="Garamond" w:hAnsi="Garamond"/>
          <w:sz w:val="28"/>
          <w:szCs w:val="28"/>
        </w:rPr>
        <w:t>Université de Tiaret</w:t>
      </w:r>
    </w:p>
    <w:p w:rsidR="00786F99" w:rsidRPr="00D64E6D" w:rsidRDefault="00786F99" w:rsidP="00786F99">
      <w:pPr>
        <w:widowControl w:val="0"/>
        <w:autoSpaceDE w:val="0"/>
        <w:autoSpaceDN w:val="0"/>
        <w:adjustRightInd w:val="0"/>
        <w:spacing w:line="360" w:lineRule="auto"/>
        <w:ind w:left="-567" w:right="-567" w:firstLine="567"/>
        <w:rPr>
          <w:rFonts w:ascii="Garamond" w:hAnsi="Garamond"/>
          <w:sz w:val="32"/>
          <w:szCs w:val="32"/>
        </w:rPr>
      </w:pPr>
      <w:r w:rsidRPr="00C4036D">
        <w:rPr>
          <w:rFonts w:ascii="Garamond" w:hAnsi="Garamond"/>
          <w:sz w:val="32"/>
          <w:szCs w:val="32"/>
        </w:rPr>
        <w:t xml:space="preserve">                           </w:t>
      </w:r>
      <w:r w:rsidRPr="00C4036D">
        <w:rPr>
          <w:rFonts w:ascii="Garamond" w:hAnsi="Garamond"/>
          <w:i/>
          <w:iCs/>
          <w:sz w:val="32"/>
          <w:szCs w:val="32"/>
        </w:rPr>
        <w:t xml:space="preserve">Pr. </w:t>
      </w:r>
      <w:r w:rsidRPr="00C4036D">
        <w:rPr>
          <w:rFonts w:ascii="Garamond" w:hAnsi="Garamond"/>
          <w:i/>
          <w:iCs/>
          <w:sz w:val="28"/>
          <w:szCs w:val="28"/>
        </w:rPr>
        <w:t>GUETARNI DJAMEL</w:t>
      </w:r>
      <w:r w:rsidRPr="00C4036D">
        <w:rPr>
          <w:rFonts w:ascii="Garamond" w:hAnsi="Garamond"/>
          <w:sz w:val="28"/>
          <w:szCs w:val="28"/>
        </w:rPr>
        <w:t xml:space="preserve">,  </w:t>
      </w:r>
      <w:r>
        <w:rPr>
          <w:rFonts w:ascii="Garamond" w:hAnsi="Garamond"/>
          <w:sz w:val="28"/>
          <w:szCs w:val="28"/>
        </w:rPr>
        <w:t xml:space="preserve"> </w:t>
      </w:r>
      <w:r w:rsidRPr="00C4036D">
        <w:rPr>
          <w:rFonts w:ascii="Garamond" w:hAnsi="Garamond"/>
          <w:sz w:val="28"/>
          <w:szCs w:val="28"/>
        </w:rPr>
        <w:t>Université de Blida</w:t>
      </w:r>
    </w:p>
    <w:p w:rsidR="00786F99" w:rsidRPr="00C4036D" w:rsidRDefault="00786F99" w:rsidP="00786F99">
      <w:pPr>
        <w:widowControl w:val="0"/>
        <w:autoSpaceDE w:val="0"/>
        <w:autoSpaceDN w:val="0"/>
        <w:adjustRightInd w:val="0"/>
        <w:spacing w:line="360" w:lineRule="auto"/>
        <w:ind w:left="-567" w:right="-567" w:firstLine="567"/>
        <w:rPr>
          <w:rFonts w:ascii="Garamond" w:hAnsi="Garamond" w:cs="Andalus"/>
          <w:b/>
          <w:bCs/>
          <w:sz w:val="28"/>
          <w:szCs w:val="28"/>
        </w:rPr>
      </w:pPr>
      <w:r w:rsidRPr="00C4036D">
        <w:rPr>
          <w:rFonts w:ascii="Garamond" w:hAnsi="Garamond"/>
          <w:i/>
          <w:iCs/>
          <w:sz w:val="32"/>
          <w:szCs w:val="32"/>
        </w:rPr>
        <w:t xml:space="preserve">                           </w:t>
      </w:r>
      <w:r>
        <w:rPr>
          <w:rFonts w:ascii="Garamond" w:hAnsi="Garamond"/>
          <w:i/>
          <w:iCs/>
          <w:sz w:val="32"/>
          <w:szCs w:val="32"/>
        </w:rPr>
        <w:t>Dr. OUABED</w:t>
      </w:r>
      <w:r>
        <w:rPr>
          <w:rFonts w:ascii="Garamond" w:hAnsi="Garamond"/>
          <w:i/>
          <w:iCs/>
          <w:sz w:val="28"/>
          <w:szCs w:val="28"/>
        </w:rPr>
        <w:t xml:space="preserve">. </w:t>
      </w:r>
      <w:r w:rsidRPr="00D64E6D">
        <w:rPr>
          <w:rFonts w:ascii="Garamond" w:hAnsi="Garamond"/>
          <w:i/>
          <w:iCs/>
          <w:sz w:val="28"/>
          <w:szCs w:val="28"/>
        </w:rPr>
        <w:t>A</w:t>
      </w:r>
      <w:r>
        <w:rPr>
          <w:rFonts w:ascii="Garamond" w:hAnsi="Garamond"/>
          <w:i/>
          <w:iCs/>
          <w:sz w:val="28"/>
          <w:szCs w:val="28"/>
        </w:rPr>
        <w:t>SMAHAN</w:t>
      </w:r>
      <w:r>
        <w:rPr>
          <w:rFonts w:ascii="Garamond" w:hAnsi="Garamond"/>
          <w:i/>
          <w:iCs/>
          <w:sz w:val="32"/>
          <w:szCs w:val="32"/>
        </w:rPr>
        <w:t>,</w:t>
      </w:r>
      <w:r w:rsidRPr="00D64E6D">
        <w:rPr>
          <w:rFonts w:ascii="Garamond" w:hAnsi="Garamond"/>
          <w:sz w:val="28"/>
          <w:szCs w:val="28"/>
        </w:rPr>
        <w:t xml:space="preserve">  Université de </w:t>
      </w:r>
      <w:r>
        <w:rPr>
          <w:rFonts w:ascii="Garamond" w:hAnsi="Garamond"/>
          <w:sz w:val="28"/>
          <w:szCs w:val="28"/>
        </w:rPr>
        <w:t>Tiaret</w:t>
      </w:r>
    </w:p>
    <w:p w:rsidR="00786F99" w:rsidRPr="00C4036D" w:rsidRDefault="00786F99" w:rsidP="00786F99">
      <w:pPr>
        <w:widowControl w:val="0"/>
        <w:autoSpaceDE w:val="0"/>
        <w:autoSpaceDN w:val="0"/>
        <w:adjustRightInd w:val="0"/>
        <w:spacing w:line="360" w:lineRule="auto"/>
        <w:ind w:left="-567" w:right="-567" w:firstLine="567"/>
        <w:rPr>
          <w:rFonts w:ascii="Garamond" w:hAnsi="Garamond" w:cs="Andalus"/>
          <w:b/>
          <w:bCs/>
          <w:sz w:val="28"/>
          <w:szCs w:val="28"/>
        </w:rPr>
      </w:pPr>
      <w:r w:rsidRPr="00C4036D">
        <w:rPr>
          <w:rFonts w:ascii="Garamond" w:hAnsi="Garamond"/>
          <w:b/>
          <w:bCs/>
          <w:sz w:val="32"/>
          <w:szCs w:val="32"/>
        </w:rPr>
        <w:t>Le rapporteur</w:t>
      </w:r>
      <w:r w:rsidRPr="00C4036D">
        <w:rPr>
          <w:rFonts w:ascii="Garamond" w:hAnsi="Garamond"/>
          <w:sz w:val="32"/>
          <w:szCs w:val="32"/>
        </w:rPr>
        <w:t xml:space="preserve"> </w:t>
      </w:r>
      <w:r w:rsidRPr="00C4036D">
        <w:rPr>
          <w:rFonts w:ascii="Garamond" w:hAnsi="Garamond"/>
          <w:b/>
          <w:bCs/>
          <w:sz w:val="32"/>
          <w:szCs w:val="32"/>
        </w:rPr>
        <w:t>:</w:t>
      </w:r>
      <w:r w:rsidRPr="00C4036D">
        <w:rPr>
          <w:rFonts w:ascii="Garamond" w:hAnsi="Garamond"/>
          <w:sz w:val="32"/>
          <w:szCs w:val="32"/>
        </w:rPr>
        <w:t xml:space="preserve"> </w:t>
      </w:r>
      <w:r w:rsidRPr="00C4036D">
        <w:rPr>
          <w:rFonts w:ascii="Garamond" w:hAnsi="Garamond"/>
          <w:i/>
          <w:iCs/>
          <w:sz w:val="32"/>
          <w:szCs w:val="32"/>
        </w:rPr>
        <w:t>Dr</w:t>
      </w:r>
      <w:r w:rsidRPr="00C4036D">
        <w:rPr>
          <w:rFonts w:ascii="Garamond" w:hAnsi="Garamond" w:cs="Andalus"/>
          <w:i/>
          <w:iCs/>
          <w:sz w:val="28"/>
          <w:szCs w:val="28"/>
        </w:rPr>
        <w:t xml:space="preserve">. </w:t>
      </w:r>
      <w:r w:rsidRPr="00C4036D">
        <w:rPr>
          <w:rFonts w:ascii="Garamond" w:hAnsi="Garamond"/>
          <w:i/>
          <w:iCs/>
          <w:sz w:val="28"/>
          <w:szCs w:val="28"/>
        </w:rPr>
        <w:t>BENCHAIB KHOUDJA FATIMA</w:t>
      </w:r>
      <w:r w:rsidRPr="00C4036D">
        <w:rPr>
          <w:rFonts w:ascii="Garamond" w:hAnsi="Garamond"/>
          <w:sz w:val="28"/>
          <w:szCs w:val="28"/>
        </w:rPr>
        <w:t>, Université de Tiaret</w:t>
      </w:r>
    </w:p>
    <w:p w:rsidR="00786F99" w:rsidRPr="00C4036D" w:rsidRDefault="00786F99" w:rsidP="00786F99">
      <w:pPr>
        <w:spacing w:line="360" w:lineRule="auto"/>
        <w:jc w:val="both"/>
        <w:rPr>
          <w:rFonts w:ascii="Garamond" w:hAnsi="Garamond"/>
          <w:b/>
          <w:bCs/>
        </w:rPr>
      </w:pPr>
    </w:p>
    <w:p w:rsidR="00786F99" w:rsidRPr="006D303C" w:rsidRDefault="00786F99" w:rsidP="00786F99">
      <w:pPr>
        <w:autoSpaceDE w:val="0"/>
        <w:autoSpaceDN w:val="0"/>
        <w:adjustRightInd w:val="0"/>
        <w:spacing w:line="360" w:lineRule="auto"/>
        <w:ind w:left="-426" w:right="-448"/>
        <w:jc w:val="both"/>
        <w:rPr>
          <w:b/>
          <w:bCs/>
          <w:sz w:val="10"/>
          <w:szCs w:val="10"/>
        </w:rPr>
      </w:pPr>
    </w:p>
    <w:p w:rsidR="00786F99" w:rsidRPr="00D85975" w:rsidRDefault="00786F99" w:rsidP="00786F99">
      <w:pPr>
        <w:autoSpaceDE w:val="0"/>
        <w:autoSpaceDN w:val="0"/>
        <w:adjustRightInd w:val="0"/>
        <w:ind w:left="-426" w:right="-448" w:hanging="141"/>
        <w:jc w:val="center"/>
      </w:pPr>
      <w:r w:rsidRPr="006D303C">
        <w:rPr>
          <w:b/>
          <w:bCs/>
          <w:sz w:val="28"/>
          <w:szCs w:val="28"/>
        </w:rPr>
        <w:t>Année universitaire 201</w:t>
      </w:r>
      <w:r>
        <w:rPr>
          <w:b/>
          <w:bCs/>
          <w:sz w:val="28"/>
          <w:szCs w:val="28"/>
        </w:rPr>
        <w:t>4</w:t>
      </w:r>
      <w:r w:rsidRPr="006D303C">
        <w:rPr>
          <w:b/>
          <w:bCs/>
          <w:sz w:val="28"/>
          <w:szCs w:val="28"/>
        </w:rPr>
        <w:t>-201</w:t>
      </w:r>
      <w:r>
        <w:rPr>
          <w:b/>
          <w:bCs/>
          <w:sz w:val="28"/>
          <w:szCs w:val="28"/>
        </w:rPr>
        <w:t>5</w:t>
      </w:r>
    </w:p>
    <w:p w:rsidR="00BB3157" w:rsidRDefault="00BB3157" w:rsidP="00786F99">
      <w:pPr>
        <w:widowControl w:val="0"/>
        <w:autoSpaceDE w:val="0"/>
        <w:autoSpaceDN w:val="0"/>
        <w:adjustRightInd w:val="0"/>
        <w:jc w:val="center"/>
        <w:outlineLvl w:val="0"/>
        <w:rPr>
          <w:sz w:val="28"/>
          <w:szCs w:val="28"/>
        </w:rPr>
      </w:pPr>
    </w:p>
    <w:p w:rsidR="00786F99" w:rsidRDefault="00786F99" w:rsidP="00786F99">
      <w:pPr>
        <w:widowControl w:val="0"/>
        <w:autoSpaceDE w:val="0"/>
        <w:autoSpaceDN w:val="0"/>
        <w:adjustRightInd w:val="0"/>
        <w:jc w:val="center"/>
        <w:outlineLvl w:val="0"/>
        <w:rPr>
          <w:sz w:val="28"/>
          <w:szCs w:val="28"/>
        </w:rPr>
      </w:pPr>
    </w:p>
    <w:p w:rsidR="00786F99" w:rsidRDefault="00786F99" w:rsidP="00786F99">
      <w:pPr>
        <w:widowControl w:val="0"/>
        <w:autoSpaceDE w:val="0"/>
        <w:autoSpaceDN w:val="0"/>
        <w:adjustRightInd w:val="0"/>
        <w:jc w:val="center"/>
        <w:outlineLvl w:val="0"/>
        <w:rPr>
          <w:sz w:val="28"/>
          <w:szCs w:val="28"/>
        </w:rPr>
      </w:pPr>
    </w:p>
    <w:p w:rsidR="00786F99" w:rsidRDefault="00786F99" w:rsidP="00786F99">
      <w:pPr>
        <w:widowControl w:val="0"/>
        <w:autoSpaceDE w:val="0"/>
        <w:autoSpaceDN w:val="0"/>
        <w:adjustRightInd w:val="0"/>
        <w:jc w:val="center"/>
        <w:outlineLvl w:val="0"/>
        <w:rPr>
          <w:sz w:val="28"/>
          <w:szCs w:val="28"/>
        </w:rPr>
      </w:pPr>
    </w:p>
    <w:p w:rsidR="004655B5" w:rsidRPr="00CD6A4A" w:rsidRDefault="004655B5" w:rsidP="000E1016">
      <w:pPr>
        <w:jc w:val="center"/>
        <w:rPr>
          <w:sz w:val="28"/>
          <w:szCs w:val="28"/>
        </w:rPr>
      </w:pPr>
    </w:p>
    <w:p w:rsidR="00A3546F" w:rsidRDefault="00A3546F" w:rsidP="00431CB5">
      <w:pPr>
        <w:jc w:val="center"/>
        <w:outlineLvl w:val="0"/>
        <w:rPr>
          <w:rFonts w:ascii="Monotype Corsiva" w:hAnsi="Monotype Corsiva" w:cstheme="majorBidi"/>
          <w:b/>
          <w:bCs/>
          <w:i/>
          <w:iCs/>
          <w:sz w:val="44"/>
          <w:szCs w:val="44"/>
        </w:rPr>
      </w:pPr>
      <w:r w:rsidRPr="00A3546F">
        <w:rPr>
          <w:rFonts w:ascii="Monotype Corsiva" w:hAnsi="Monotype Corsiva" w:cstheme="majorBidi"/>
          <w:b/>
          <w:bCs/>
          <w:i/>
          <w:iCs/>
          <w:sz w:val="44"/>
          <w:szCs w:val="44"/>
        </w:rPr>
        <w:lastRenderedPageBreak/>
        <w:t>REMERCIEMENTS</w:t>
      </w:r>
    </w:p>
    <w:p w:rsidR="00A3546F" w:rsidRPr="000A2087" w:rsidRDefault="00A3546F" w:rsidP="00A3546F">
      <w:pPr>
        <w:jc w:val="center"/>
        <w:rPr>
          <w:rFonts w:ascii="Garamond" w:hAnsi="Garamond" w:cstheme="majorBidi"/>
          <w:b/>
          <w:bCs/>
          <w:sz w:val="32"/>
          <w:szCs w:val="32"/>
        </w:rPr>
      </w:pPr>
    </w:p>
    <w:p w:rsidR="00A3546F" w:rsidRPr="000A2087" w:rsidRDefault="00A3546F" w:rsidP="00AD2BCE">
      <w:pPr>
        <w:autoSpaceDE w:val="0"/>
        <w:autoSpaceDN w:val="0"/>
        <w:adjustRightInd w:val="0"/>
        <w:spacing w:line="480" w:lineRule="auto"/>
        <w:rPr>
          <w:rFonts w:ascii="Andalus" w:hAnsi="Andalus" w:cs="Andalus"/>
        </w:rPr>
      </w:pPr>
      <w:r>
        <w:rPr>
          <w:rFonts w:asciiTheme="majorBidi" w:hAnsiTheme="majorBidi" w:cstheme="majorBidi"/>
        </w:rPr>
        <w:t>« </w:t>
      </w:r>
      <w:r w:rsidRPr="000A2087">
        <w:rPr>
          <w:rFonts w:ascii="Andalus" w:hAnsi="Andalus" w:cs="Andalus"/>
          <w:i/>
          <w:iCs/>
        </w:rPr>
        <w:t xml:space="preserve">Dieu merci beaucoup,  pour  chaque bienfait </w:t>
      </w:r>
      <w:r w:rsidR="00161D33">
        <w:rPr>
          <w:rFonts w:ascii="Andalus" w:hAnsi="Andalus" w:cs="Andalus"/>
          <w:i/>
          <w:iCs/>
        </w:rPr>
        <w:t>et</w:t>
      </w:r>
      <w:r w:rsidRPr="000A2087">
        <w:rPr>
          <w:rFonts w:ascii="Andalus" w:hAnsi="Andalus" w:cs="Andalus"/>
          <w:i/>
          <w:iCs/>
        </w:rPr>
        <w:t xml:space="preserve"> bénédiction qui de  par votre grâce, vous nous avez offert, ainsi qu’à tous vos serviteurs »</w:t>
      </w:r>
      <w:r w:rsidRPr="000A2087">
        <w:rPr>
          <w:rFonts w:ascii="Andalus" w:hAnsi="Andalus" w:cs="Andalus"/>
        </w:rPr>
        <w:t xml:space="preserve"> </w:t>
      </w:r>
    </w:p>
    <w:p w:rsidR="00A3546F" w:rsidRPr="000A2087" w:rsidRDefault="00A3546F" w:rsidP="00AD2BCE">
      <w:pPr>
        <w:autoSpaceDE w:val="0"/>
        <w:autoSpaceDN w:val="0"/>
        <w:adjustRightInd w:val="0"/>
        <w:spacing w:line="480" w:lineRule="auto"/>
        <w:rPr>
          <w:rFonts w:ascii="Andalus" w:hAnsi="Andalus" w:cs="Andalus"/>
        </w:rPr>
      </w:pPr>
    </w:p>
    <w:p w:rsidR="00A3546F" w:rsidRPr="0045497B" w:rsidRDefault="00A3546F" w:rsidP="00AD2BCE">
      <w:pPr>
        <w:autoSpaceDE w:val="0"/>
        <w:autoSpaceDN w:val="0"/>
        <w:adjustRightInd w:val="0"/>
        <w:spacing w:line="480" w:lineRule="auto"/>
        <w:jc w:val="both"/>
        <w:rPr>
          <w:rFonts w:ascii="TimesNewRomanPSMT" w:hAnsi="TimesNewRomanPSMT" w:cs="TimesNewRomanPSMT"/>
        </w:rPr>
      </w:pPr>
      <w:r>
        <w:rPr>
          <w:rFonts w:ascii="Andalus" w:hAnsi="Andalus" w:cs="Andalus"/>
        </w:rPr>
        <w:t xml:space="preserve">   </w:t>
      </w:r>
      <w:r w:rsidRPr="000A2087">
        <w:rPr>
          <w:rFonts w:ascii="Andalus" w:hAnsi="Andalus" w:cs="Andalus"/>
        </w:rPr>
        <w:t xml:space="preserve">Mes </w:t>
      </w:r>
      <w:r>
        <w:rPr>
          <w:rFonts w:ascii="Andalus" w:hAnsi="Andalus" w:cs="Andalus"/>
        </w:rPr>
        <w:t xml:space="preserve"> </w:t>
      </w:r>
      <w:r w:rsidRPr="000A2087">
        <w:rPr>
          <w:rFonts w:ascii="Andalus" w:hAnsi="Andalus" w:cs="Andalus"/>
        </w:rPr>
        <w:t xml:space="preserve">remerciements </w:t>
      </w:r>
      <w:r>
        <w:rPr>
          <w:rFonts w:ascii="Andalus" w:hAnsi="Andalus" w:cs="Andalus"/>
        </w:rPr>
        <w:t xml:space="preserve"> </w:t>
      </w:r>
      <w:r w:rsidRPr="000A2087">
        <w:rPr>
          <w:rFonts w:ascii="Andalus" w:hAnsi="Andalus" w:cs="Andalus"/>
        </w:rPr>
        <w:t xml:space="preserve">s’adressent </w:t>
      </w:r>
      <w:r>
        <w:rPr>
          <w:rFonts w:ascii="Andalus" w:hAnsi="Andalus" w:cs="Andalus"/>
        </w:rPr>
        <w:t xml:space="preserve"> </w:t>
      </w:r>
      <w:r w:rsidRPr="000A2087">
        <w:rPr>
          <w:rFonts w:ascii="Andalus" w:hAnsi="Andalus" w:cs="Andalus"/>
        </w:rPr>
        <w:t>particulièrement  à  Docteur BENCHAIB KHOUDJA Fatima</w:t>
      </w:r>
      <w:r>
        <w:rPr>
          <w:rFonts w:ascii="Andalus" w:hAnsi="Andalus" w:cs="Andalus"/>
        </w:rPr>
        <w:t xml:space="preserve">  </w:t>
      </w:r>
      <w:r w:rsidRPr="000A2087">
        <w:rPr>
          <w:rFonts w:ascii="Andalus" w:hAnsi="Andalus" w:cs="Andalus"/>
        </w:rPr>
        <w:t>notre  Directr</w:t>
      </w:r>
      <w:r>
        <w:rPr>
          <w:rFonts w:ascii="Andalus" w:hAnsi="Andalus" w:cs="Andalus"/>
        </w:rPr>
        <w:t>ice</w:t>
      </w:r>
      <w:r w:rsidRPr="000A2087">
        <w:rPr>
          <w:rFonts w:ascii="Andalus" w:hAnsi="Andalus" w:cs="Andalus"/>
        </w:rPr>
        <w:t xml:space="preserve"> de thèse </w:t>
      </w:r>
      <w:r>
        <w:rPr>
          <w:rFonts w:ascii="Andalus" w:hAnsi="Andalus" w:cs="Andalus"/>
        </w:rPr>
        <w:t xml:space="preserve"> </w:t>
      </w:r>
      <w:r w:rsidRPr="000A2087">
        <w:rPr>
          <w:rFonts w:ascii="Andalus" w:hAnsi="Andalus" w:cs="Andalus"/>
        </w:rPr>
        <w:t>pour ses conseils précieux, ses encouragements</w:t>
      </w:r>
      <w:r>
        <w:rPr>
          <w:rFonts w:ascii="Andalus" w:hAnsi="Andalus" w:cs="Andalus"/>
        </w:rPr>
        <w:t>,</w:t>
      </w:r>
      <w:r w:rsidRPr="000A2087">
        <w:rPr>
          <w:rFonts w:ascii="Andalus" w:hAnsi="Andalus" w:cs="Andalus"/>
        </w:rPr>
        <w:t xml:space="preserve"> sa patience</w:t>
      </w:r>
      <w:r>
        <w:rPr>
          <w:rFonts w:ascii="Andalus" w:hAnsi="Andalus" w:cs="Andalus"/>
        </w:rPr>
        <w:t xml:space="preserve">  </w:t>
      </w:r>
      <w:r w:rsidR="00161D33">
        <w:rPr>
          <w:rFonts w:ascii="Andalus" w:hAnsi="Andalus" w:cs="Andalus"/>
        </w:rPr>
        <w:t>et</w:t>
      </w:r>
      <w:r>
        <w:rPr>
          <w:rFonts w:ascii="Andalus" w:hAnsi="Andalus" w:cs="Andalus"/>
        </w:rPr>
        <w:t xml:space="preserve"> surtout  pour</w:t>
      </w:r>
      <w:r w:rsidRPr="000A2087">
        <w:rPr>
          <w:rFonts w:ascii="Andalus" w:hAnsi="Andalus" w:cs="Andalus"/>
        </w:rPr>
        <w:t xml:space="preserve"> tou</w:t>
      </w:r>
      <w:r>
        <w:rPr>
          <w:rFonts w:ascii="Andalus" w:hAnsi="Andalus" w:cs="Andalus"/>
        </w:rPr>
        <w:t>s</w:t>
      </w:r>
      <w:r w:rsidRPr="000A2087">
        <w:rPr>
          <w:rFonts w:ascii="Andalus" w:hAnsi="Andalus" w:cs="Andalus"/>
        </w:rPr>
        <w:t xml:space="preserve"> </w:t>
      </w:r>
      <w:r>
        <w:rPr>
          <w:rFonts w:ascii="Andalus" w:hAnsi="Andalus" w:cs="Andalus"/>
        </w:rPr>
        <w:t>l</w:t>
      </w:r>
      <w:r w:rsidRPr="000A2087">
        <w:rPr>
          <w:rFonts w:ascii="Andalus" w:hAnsi="Andalus" w:cs="Andalus"/>
        </w:rPr>
        <w:t>es efforts fourni</w:t>
      </w:r>
      <w:r>
        <w:rPr>
          <w:rFonts w:ascii="Andalus" w:hAnsi="Andalus" w:cs="Andalus"/>
        </w:rPr>
        <w:t>s</w:t>
      </w:r>
      <w:r w:rsidRPr="000A2087">
        <w:rPr>
          <w:rFonts w:ascii="Andalus" w:hAnsi="Andalus" w:cs="Andalus"/>
        </w:rPr>
        <w:t xml:space="preserve"> tout au long de ces cinq </w:t>
      </w:r>
      <w:r>
        <w:rPr>
          <w:rFonts w:ascii="Andalus" w:hAnsi="Andalus" w:cs="Andalus"/>
        </w:rPr>
        <w:t>dernières a</w:t>
      </w:r>
      <w:r w:rsidRPr="000A2087">
        <w:rPr>
          <w:rFonts w:ascii="Andalus" w:hAnsi="Andalus" w:cs="Andalus"/>
        </w:rPr>
        <w:t xml:space="preserve">nnées de préparation </w:t>
      </w:r>
      <w:r w:rsidRPr="0045497B">
        <w:rPr>
          <w:rFonts w:ascii="Andalus" w:hAnsi="Andalus" w:cs="Andalus"/>
        </w:rPr>
        <w:t>de ce modeste travail de recherche ; Qu’elle voit ici l’expression de ma profonde gratitude.</w:t>
      </w:r>
      <w:r w:rsidRPr="0045497B">
        <w:rPr>
          <w:rFonts w:ascii="TimesNewRomanPSMT" w:hAnsi="TimesNewRomanPSMT" w:cs="TimesNewRomanPSMT"/>
        </w:rPr>
        <w:t xml:space="preserve"> </w:t>
      </w:r>
    </w:p>
    <w:p w:rsidR="00A3546F" w:rsidRPr="0045497B" w:rsidRDefault="00A3546F" w:rsidP="00AD2BCE">
      <w:pPr>
        <w:autoSpaceDE w:val="0"/>
        <w:autoSpaceDN w:val="0"/>
        <w:adjustRightInd w:val="0"/>
        <w:spacing w:line="480" w:lineRule="auto"/>
        <w:rPr>
          <w:rFonts w:ascii="TimesNewRomanPSMT" w:hAnsi="TimesNewRomanPSMT" w:cs="TimesNewRomanPSMT"/>
        </w:rPr>
      </w:pPr>
    </w:p>
    <w:p w:rsidR="00A3546F" w:rsidRPr="00C53341" w:rsidRDefault="00A3546F" w:rsidP="00AD2BCE">
      <w:pPr>
        <w:autoSpaceDE w:val="0"/>
        <w:autoSpaceDN w:val="0"/>
        <w:adjustRightInd w:val="0"/>
        <w:spacing w:line="480" w:lineRule="auto"/>
        <w:jc w:val="both"/>
        <w:rPr>
          <w:rFonts w:ascii="Andalus" w:hAnsi="Andalus" w:cs="Andalus"/>
        </w:rPr>
      </w:pPr>
      <w:r>
        <w:rPr>
          <w:rFonts w:ascii="Andalus" w:hAnsi="Andalus" w:cs="Andalus"/>
        </w:rPr>
        <w:t xml:space="preserve">   </w:t>
      </w:r>
      <w:r w:rsidRPr="00C53341">
        <w:rPr>
          <w:rFonts w:ascii="Andalus" w:hAnsi="Andalus" w:cs="Andalus"/>
        </w:rPr>
        <w:t>A Monsieur GU</w:t>
      </w:r>
      <w:r w:rsidR="00161D33">
        <w:rPr>
          <w:rFonts w:ascii="Andalus" w:hAnsi="Andalus" w:cs="Andalus"/>
        </w:rPr>
        <w:t>ET</w:t>
      </w:r>
      <w:r w:rsidRPr="00C53341">
        <w:rPr>
          <w:rFonts w:ascii="Andalus" w:hAnsi="Andalus" w:cs="Andalus"/>
        </w:rPr>
        <w:t>ARNI Djamel, Professeur à l’université de BLIDA. Nous le remercions pour le grand honneur qu’il nous fait d’accepter de faire partie de notre  jury de thèse.</w:t>
      </w:r>
    </w:p>
    <w:p w:rsidR="00A3546F" w:rsidRPr="00C53341" w:rsidRDefault="00A3546F" w:rsidP="00AD2BCE">
      <w:pPr>
        <w:autoSpaceDE w:val="0"/>
        <w:autoSpaceDN w:val="0"/>
        <w:adjustRightInd w:val="0"/>
        <w:spacing w:line="480" w:lineRule="auto"/>
        <w:jc w:val="both"/>
        <w:rPr>
          <w:rFonts w:ascii="Andalus" w:hAnsi="Andalus" w:cs="Andalus"/>
        </w:rPr>
      </w:pPr>
      <w:r w:rsidRPr="00C53341">
        <w:rPr>
          <w:rFonts w:ascii="Andalus" w:hAnsi="Andalus" w:cs="Andalus"/>
        </w:rPr>
        <w:t xml:space="preserve">  A  Monsieur NIAR Abdelatif, Professeur à l’université de TIAR</w:t>
      </w:r>
      <w:r w:rsidR="00161D33">
        <w:rPr>
          <w:rFonts w:ascii="Andalus" w:hAnsi="Andalus" w:cs="Andalus"/>
        </w:rPr>
        <w:t>ET</w:t>
      </w:r>
      <w:r w:rsidRPr="00C53341">
        <w:rPr>
          <w:rFonts w:ascii="Andalus" w:hAnsi="Andalus" w:cs="Andalus"/>
        </w:rPr>
        <w:t>. Nous sommes très honorés de le compter parmi nos examinateurs. Nous le remercions pour l’intérêt qu’il porte à notre travail en acceptant de le juger.</w:t>
      </w:r>
    </w:p>
    <w:p w:rsidR="00CD6A4A" w:rsidRDefault="00CD6A4A" w:rsidP="00AD2BCE">
      <w:pPr>
        <w:autoSpaceDE w:val="0"/>
        <w:autoSpaceDN w:val="0"/>
        <w:adjustRightInd w:val="0"/>
        <w:spacing w:line="480" w:lineRule="auto"/>
        <w:jc w:val="both"/>
        <w:rPr>
          <w:rFonts w:ascii="Andalus" w:hAnsi="Andalus" w:cs="Andalus"/>
        </w:rPr>
      </w:pPr>
      <w:r w:rsidRPr="00C53341">
        <w:rPr>
          <w:rFonts w:ascii="Andalus" w:hAnsi="Andalus" w:cs="Andalus"/>
        </w:rPr>
        <w:t>A  Monsieur</w:t>
      </w:r>
      <w:r>
        <w:rPr>
          <w:rFonts w:ascii="Andalus" w:hAnsi="Andalus" w:cs="Andalus"/>
        </w:rPr>
        <w:t xml:space="preserve"> </w:t>
      </w:r>
      <w:proofErr w:type="spellStart"/>
      <w:r>
        <w:t>M</w:t>
      </w:r>
      <w:r w:rsidRPr="00CD6A4A">
        <w:t>eddah</w:t>
      </w:r>
      <w:proofErr w:type="spellEnd"/>
      <w:r w:rsidRPr="00CD6A4A">
        <w:t xml:space="preserve">. </w:t>
      </w:r>
      <w:proofErr w:type="spellStart"/>
      <w:r>
        <w:t>B</w:t>
      </w:r>
      <w:r w:rsidRPr="00CD6A4A">
        <w:t>oumedienne</w:t>
      </w:r>
      <w:proofErr w:type="spellEnd"/>
      <w:r w:rsidRPr="00CD6A4A">
        <w:t xml:space="preserve">, </w:t>
      </w:r>
      <w:r>
        <w:t xml:space="preserve"> Professeur à l’</w:t>
      </w:r>
      <w:r w:rsidR="008C4548" w:rsidRPr="00CD6A4A">
        <w:t>université</w:t>
      </w:r>
      <w:r w:rsidRPr="00CD6A4A">
        <w:t xml:space="preserve"> de mascara</w:t>
      </w:r>
      <w:r>
        <w:t xml:space="preserve">. Nous </w:t>
      </w:r>
      <w:r w:rsidR="00983DC1">
        <w:t xml:space="preserve">le remercions d’avoir </w:t>
      </w:r>
      <w:r w:rsidR="00C36DB6">
        <w:t>accepté</w:t>
      </w:r>
      <w:r w:rsidR="00983DC1">
        <w:t xml:space="preserve">  de présider notre jury.</w:t>
      </w:r>
    </w:p>
    <w:p w:rsidR="00CD6A4A" w:rsidRPr="00CD6A4A" w:rsidRDefault="00CD6A4A" w:rsidP="00786F99">
      <w:pPr>
        <w:spacing w:line="480" w:lineRule="auto"/>
        <w:jc w:val="both"/>
        <w:rPr>
          <w:b/>
          <w:bCs/>
          <w:sz w:val="28"/>
          <w:szCs w:val="28"/>
        </w:rPr>
      </w:pPr>
      <w:r w:rsidRPr="00C53341">
        <w:rPr>
          <w:rFonts w:ascii="Andalus" w:hAnsi="Andalus" w:cs="Andalus"/>
        </w:rPr>
        <w:t>A  M</w:t>
      </w:r>
      <w:r w:rsidRPr="00CD6A4A">
        <w:rPr>
          <w:sz w:val="28"/>
          <w:szCs w:val="28"/>
        </w:rPr>
        <w:t xml:space="preserve"> </w:t>
      </w:r>
      <w:proofErr w:type="spellStart"/>
      <w:r w:rsidR="008C4548">
        <w:t>Ouabed</w:t>
      </w:r>
      <w:proofErr w:type="spellEnd"/>
      <w:r w:rsidR="008C4548">
        <w:t xml:space="preserve"> </w:t>
      </w:r>
      <w:proofErr w:type="spellStart"/>
      <w:r w:rsidR="008C4548">
        <w:t>Asmahan</w:t>
      </w:r>
      <w:proofErr w:type="spellEnd"/>
      <w:r w:rsidRPr="00CD6A4A">
        <w:t>,</w:t>
      </w:r>
      <w:r w:rsidR="004655B5">
        <w:t xml:space="preserve"> </w:t>
      </w:r>
      <w:r w:rsidR="008C4548">
        <w:t xml:space="preserve">Maitre de conférences </w:t>
      </w:r>
      <w:r>
        <w:t xml:space="preserve"> à l’</w:t>
      </w:r>
      <w:r w:rsidR="008C4548">
        <w:t>université de Tiaret</w:t>
      </w:r>
      <w:r>
        <w:t>.</w:t>
      </w:r>
      <w:r w:rsidRPr="00CD6A4A">
        <w:rPr>
          <w:sz w:val="28"/>
          <w:szCs w:val="28"/>
        </w:rPr>
        <w:t> </w:t>
      </w:r>
      <w:r w:rsidR="00C36DB6">
        <w:t xml:space="preserve">Nous le remercions d’avoir accepté </w:t>
      </w:r>
      <w:r w:rsidR="00983DC1">
        <w:t>de juger notre travail.</w:t>
      </w:r>
    </w:p>
    <w:p w:rsidR="00AD2BCE" w:rsidRDefault="00A3546F" w:rsidP="00AD2BCE">
      <w:pPr>
        <w:spacing w:line="480" w:lineRule="auto"/>
        <w:rPr>
          <w:rFonts w:ascii="Andalus" w:hAnsi="Andalus" w:cs="Andalus"/>
        </w:rPr>
      </w:pPr>
      <w:r w:rsidRPr="00737883">
        <w:rPr>
          <w:rFonts w:ascii="Andalus" w:hAnsi="Andalus" w:cs="Andalus"/>
        </w:rPr>
        <w:t xml:space="preserve">  </w:t>
      </w:r>
    </w:p>
    <w:p w:rsidR="00A3546F" w:rsidRPr="00737883" w:rsidRDefault="00A3546F" w:rsidP="00AD2BCE">
      <w:pPr>
        <w:spacing w:line="480" w:lineRule="auto"/>
        <w:rPr>
          <w:rFonts w:ascii="Andalus" w:hAnsi="Andalus" w:cs="Andalus"/>
        </w:rPr>
      </w:pPr>
      <w:r w:rsidRPr="00737883">
        <w:rPr>
          <w:rFonts w:ascii="Andalus" w:hAnsi="Andalus" w:cs="Andalus"/>
        </w:rPr>
        <w:t xml:space="preserve"> Aux cadres </w:t>
      </w:r>
      <w:r w:rsidR="00161D33">
        <w:rPr>
          <w:rFonts w:ascii="Andalus" w:hAnsi="Andalus" w:cs="Andalus"/>
        </w:rPr>
        <w:t>et</w:t>
      </w:r>
      <w:r w:rsidRPr="00737883">
        <w:rPr>
          <w:rFonts w:ascii="Andalus" w:hAnsi="Andalus" w:cs="Andalus"/>
        </w:rPr>
        <w:t xml:space="preserve"> aux employés de l’abattoir communal  de Tiar</w:t>
      </w:r>
      <w:r w:rsidR="00161D33">
        <w:rPr>
          <w:rFonts w:ascii="Andalus" w:hAnsi="Andalus" w:cs="Andalus"/>
        </w:rPr>
        <w:t>et</w:t>
      </w:r>
      <w:r w:rsidRPr="00737883">
        <w:rPr>
          <w:rFonts w:ascii="Andalus" w:hAnsi="Andalus" w:cs="Andalus"/>
        </w:rPr>
        <w:t xml:space="preserve"> pour leur précieuse aide. </w:t>
      </w:r>
    </w:p>
    <w:p w:rsidR="007A21E9" w:rsidRDefault="00A3546F" w:rsidP="00AD2BCE">
      <w:pPr>
        <w:spacing w:line="360" w:lineRule="auto"/>
        <w:rPr>
          <w:rFonts w:ascii="Andalus" w:hAnsi="Andalus" w:cs="Andalus"/>
        </w:rPr>
      </w:pPr>
      <w:r w:rsidRPr="00737883">
        <w:rPr>
          <w:rFonts w:ascii="Andalus" w:hAnsi="Andalus" w:cs="Andalus"/>
        </w:rPr>
        <w:t xml:space="preserve">  A </w:t>
      </w:r>
      <w:r w:rsidR="007074D3">
        <w:rPr>
          <w:rFonts w:ascii="Andalus" w:hAnsi="Andalus" w:cs="Andalus"/>
        </w:rPr>
        <w:t xml:space="preserve"> </w:t>
      </w:r>
      <w:r w:rsidR="007A21E9">
        <w:rPr>
          <w:rFonts w:ascii="Andalus" w:hAnsi="Andalus" w:cs="Andalus"/>
        </w:rPr>
        <w:t>M</w:t>
      </w:r>
      <w:r w:rsidR="007A21E9" w:rsidRPr="00737883">
        <w:rPr>
          <w:rFonts w:ascii="Andalus" w:hAnsi="Andalus" w:cs="Andalus"/>
        </w:rPr>
        <w:t>a famille</w:t>
      </w:r>
      <w:r w:rsidR="007A21E9">
        <w:rPr>
          <w:rFonts w:ascii="Andalus" w:hAnsi="Andalus" w:cs="Andalus"/>
        </w:rPr>
        <w:t>.</w:t>
      </w:r>
      <w:r w:rsidR="007A21E9" w:rsidRPr="00737883">
        <w:rPr>
          <w:rFonts w:ascii="Andalus" w:hAnsi="Andalus" w:cs="Andalus"/>
        </w:rPr>
        <w:t xml:space="preserve"> </w:t>
      </w:r>
    </w:p>
    <w:p w:rsidR="00A3546F" w:rsidRDefault="007A21E9" w:rsidP="00AD2BCE">
      <w:pPr>
        <w:spacing w:line="360" w:lineRule="auto"/>
        <w:rPr>
          <w:rFonts w:ascii="Andalus" w:hAnsi="Andalus" w:cs="Andalus"/>
        </w:rPr>
      </w:pPr>
      <w:r>
        <w:rPr>
          <w:rFonts w:ascii="Andalus" w:hAnsi="Andalus" w:cs="Andalus"/>
        </w:rPr>
        <w:t xml:space="preserve">  A  </w:t>
      </w:r>
      <w:r w:rsidR="007074D3" w:rsidRPr="00737883">
        <w:rPr>
          <w:rFonts w:ascii="Andalus" w:hAnsi="Andalus" w:cs="Andalus"/>
        </w:rPr>
        <w:t>M</w:t>
      </w:r>
      <w:r w:rsidR="007074D3" w:rsidRPr="00737883">
        <w:rPr>
          <w:rFonts w:ascii="Andalus" w:hAnsi="Andalus" w:cs="Andalus"/>
          <w:vertAlign w:val="superscript"/>
        </w:rPr>
        <w:t>elle</w:t>
      </w:r>
      <w:r w:rsidR="007074D3" w:rsidRPr="00737883">
        <w:rPr>
          <w:rFonts w:ascii="Andalus" w:hAnsi="Andalus" w:cs="Andalus"/>
        </w:rPr>
        <w:t xml:space="preserve"> </w:t>
      </w:r>
      <w:proofErr w:type="spellStart"/>
      <w:r w:rsidR="00CD6A4A" w:rsidRPr="00737883">
        <w:rPr>
          <w:rFonts w:ascii="Andalus" w:hAnsi="Andalus" w:cs="Andalus"/>
        </w:rPr>
        <w:t>Boua</w:t>
      </w:r>
      <w:r w:rsidR="00CD6A4A">
        <w:rPr>
          <w:rFonts w:ascii="Andalus" w:hAnsi="Andalus" w:cs="Andalus"/>
        </w:rPr>
        <w:t>z</w:t>
      </w:r>
      <w:r w:rsidR="00CD6A4A" w:rsidRPr="00737883">
        <w:rPr>
          <w:rFonts w:ascii="Andalus" w:hAnsi="Andalus" w:cs="Andalus"/>
        </w:rPr>
        <w:t>za</w:t>
      </w:r>
      <w:proofErr w:type="spellEnd"/>
      <w:r w:rsidR="00CD6A4A" w:rsidRPr="00737883">
        <w:rPr>
          <w:rFonts w:ascii="Andalus" w:hAnsi="Andalus" w:cs="Andalus"/>
        </w:rPr>
        <w:t>, Mr</w:t>
      </w:r>
      <w:r w:rsidR="00A3546F" w:rsidRPr="00737883">
        <w:rPr>
          <w:rFonts w:ascii="Andalus" w:hAnsi="Andalus" w:cs="Andalus"/>
        </w:rPr>
        <w:t xml:space="preserve"> Ait </w:t>
      </w:r>
      <w:proofErr w:type="spellStart"/>
      <w:r w:rsidRPr="00737883">
        <w:rPr>
          <w:rFonts w:ascii="Andalus" w:hAnsi="Andalus" w:cs="Andalus"/>
        </w:rPr>
        <w:t>Amrane</w:t>
      </w:r>
      <w:proofErr w:type="spellEnd"/>
      <w:r w:rsidRPr="00737883">
        <w:rPr>
          <w:rFonts w:ascii="Andalus" w:hAnsi="Andalus" w:cs="Andalus"/>
        </w:rPr>
        <w:t>,</w:t>
      </w:r>
      <w:r w:rsidR="00A3546F">
        <w:rPr>
          <w:rFonts w:ascii="Andalus" w:hAnsi="Andalus" w:cs="Andalus"/>
        </w:rPr>
        <w:t xml:space="preserve"> </w:t>
      </w:r>
      <w:r w:rsidR="00A3546F" w:rsidRPr="00737883">
        <w:rPr>
          <w:rFonts w:ascii="Andalus" w:hAnsi="Andalus" w:cs="Andalus"/>
        </w:rPr>
        <w:t xml:space="preserve"> </w:t>
      </w:r>
      <w:r w:rsidR="00A3546F">
        <w:rPr>
          <w:rFonts w:ascii="Andalus" w:hAnsi="Andalus" w:cs="Andalus"/>
        </w:rPr>
        <w:t xml:space="preserve">Mme </w:t>
      </w:r>
      <w:proofErr w:type="spellStart"/>
      <w:proofErr w:type="gramStart"/>
      <w:r w:rsidR="00A3546F">
        <w:rPr>
          <w:rFonts w:ascii="Andalus" w:hAnsi="Andalus" w:cs="Andalus"/>
        </w:rPr>
        <w:t>Mnaouar</w:t>
      </w:r>
      <w:proofErr w:type="spellEnd"/>
      <w:r w:rsidR="00A3546F">
        <w:rPr>
          <w:rFonts w:ascii="Andalus" w:hAnsi="Andalus" w:cs="Andalus"/>
        </w:rPr>
        <w:t xml:space="preserve"> ,</w:t>
      </w:r>
      <w:proofErr w:type="gramEnd"/>
      <w:r w:rsidR="00A3546F">
        <w:rPr>
          <w:rFonts w:ascii="Andalus" w:hAnsi="Andalus" w:cs="Andalus"/>
        </w:rPr>
        <w:t xml:space="preserve"> Mr Adda, </w:t>
      </w:r>
      <w:r w:rsidR="00A3546F" w:rsidRPr="00737883">
        <w:rPr>
          <w:rFonts w:ascii="Andalus" w:hAnsi="Andalus" w:cs="Andalus"/>
        </w:rPr>
        <w:t xml:space="preserve">Mr </w:t>
      </w:r>
      <w:proofErr w:type="spellStart"/>
      <w:r w:rsidR="00A3546F" w:rsidRPr="00737883">
        <w:rPr>
          <w:rFonts w:ascii="Andalus" w:hAnsi="Andalus" w:cs="Andalus"/>
        </w:rPr>
        <w:t>Benaichata</w:t>
      </w:r>
      <w:proofErr w:type="spellEnd"/>
      <w:r w:rsidR="00A3546F" w:rsidRPr="00737883">
        <w:rPr>
          <w:rFonts w:ascii="Andalus" w:hAnsi="Andalus" w:cs="Andalus"/>
        </w:rPr>
        <w:t>,</w:t>
      </w:r>
      <w:r w:rsidR="00A3546F">
        <w:rPr>
          <w:rFonts w:ascii="Andalus" w:hAnsi="Andalus" w:cs="Andalus"/>
        </w:rPr>
        <w:t xml:space="preserve"> </w:t>
      </w:r>
      <w:r w:rsidR="00A3546F" w:rsidRPr="00737883">
        <w:rPr>
          <w:rFonts w:ascii="Andalus" w:hAnsi="Andalus" w:cs="Andalus"/>
        </w:rPr>
        <w:t xml:space="preserve"> M</w:t>
      </w:r>
      <w:r w:rsidR="00A3546F" w:rsidRPr="00737883">
        <w:rPr>
          <w:rFonts w:ascii="Andalus" w:hAnsi="Andalus" w:cs="Andalus"/>
          <w:vertAlign w:val="superscript"/>
        </w:rPr>
        <w:t>elle</w:t>
      </w:r>
      <w:r w:rsidR="00A3546F" w:rsidRPr="00737883">
        <w:rPr>
          <w:rFonts w:ascii="Andalus" w:hAnsi="Andalus" w:cs="Andalus"/>
        </w:rPr>
        <w:t xml:space="preserve"> </w:t>
      </w:r>
      <w:proofErr w:type="spellStart"/>
      <w:r w:rsidR="00A3546F" w:rsidRPr="00737883">
        <w:rPr>
          <w:rFonts w:ascii="Andalus" w:hAnsi="Andalus" w:cs="Andalus"/>
        </w:rPr>
        <w:t>Rezzoug</w:t>
      </w:r>
      <w:proofErr w:type="spellEnd"/>
      <w:r w:rsidR="00A3546F">
        <w:rPr>
          <w:rFonts w:ascii="Andalus" w:hAnsi="Andalus" w:cs="Andalus"/>
        </w:rPr>
        <w:t>.</w:t>
      </w:r>
    </w:p>
    <w:p w:rsidR="00A3546F" w:rsidRPr="00737883" w:rsidRDefault="007A21E9" w:rsidP="00AD2BCE">
      <w:pPr>
        <w:spacing w:line="360" w:lineRule="auto"/>
        <w:rPr>
          <w:rFonts w:ascii="Andalus" w:hAnsi="Andalus" w:cs="Andalus"/>
        </w:rPr>
      </w:pPr>
      <w:r>
        <w:rPr>
          <w:rFonts w:ascii="Andalus" w:hAnsi="Andalus" w:cs="Andalus"/>
        </w:rPr>
        <w:t xml:space="preserve">  </w:t>
      </w:r>
      <w:r w:rsidR="00A3546F" w:rsidRPr="00737883">
        <w:rPr>
          <w:rFonts w:ascii="Andalus" w:hAnsi="Andalus" w:cs="Andalus"/>
        </w:rPr>
        <w:t>A mes amies, mes collègues</w:t>
      </w:r>
      <w:proofErr w:type="gramStart"/>
      <w:r w:rsidR="00A3546F" w:rsidRPr="00737883">
        <w:rPr>
          <w:rFonts w:ascii="Andalus" w:hAnsi="Andalus" w:cs="Andalus"/>
        </w:rPr>
        <w:t>,.</w:t>
      </w:r>
      <w:proofErr w:type="gramEnd"/>
    </w:p>
    <w:p w:rsidR="00A3546F" w:rsidRPr="00737883" w:rsidRDefault="007A21E9" w:rsidP="00AD2BCE">
      <w:pPr>
        <w:spacing w:line="360" w:lineRule="auto"/>
        <w:rPr>
          <w:rFonts w:ascii="Andalus" w:hAnsi="Andalus" w:cs="Andalus"/>
        </w:rPr>
      </w:pPr>
      <w:r>
        <w:rPr>
          <w:rFonts w:ascii="Andalus" w:hAnsi="Andalus" w:cs="Andalus"/>
        </w:rPr>
        <w:t xml:space="preserve">  </w:t>
      </w:r>
      <w:r w:rsidR="00A3546F" w:rsidRPr="00737883">
        <w:rPr>
          <w:rFonts w:ascii="Andalus" w:hAnsi="Andalus" w:cs="Andalus"/>
        </w:rPr>
        <w:t xml:space="preserve">A docteur  </w:t>
      </w:r>
      <w:proofErr w:type="spellStart"/>
      <w:r w:rsidR="00A3546F" w:rsidRPr="00737883">
        <w:rPr>
          <w:rFonts w:ascii="Andalus" w:hAnsi="Andalus" w:cs="Andalus"/>
        </w:rPr>
        <w:t>Kechmir</w:t>
      </w:r>
      <w:proofErr w:type="spellEnd"/>
      <w:r w:rsidR="00A3546F" w:rsidRPr="00737883">
        <w:rPr>
          <w:rFonts w:ascii="Andalus" w:hAnsi="Andalus" w:cs="Andalus"/>
        </w:rPr>
        <w:t xml:space="preserve"> pour son aide.</w:t>
      </w:r>
    </w:p>
    <w:p w:rsidR="00A3546F" w:rsidRPr="00737883" w:rsidRDefault="00A3546F" w:rsidP="00AD2BCE">
      <w:pPr>
        <w:spacing w:line="480" w:lineRule="auto"/>
        <w:rPr>
          <w:rFonts w:ascii="Andalus" w:hAnsi="Andalus" w:cs="Andalus"/>
        </w:rPr>
      </w:pPr>
    </w:p>
    <w:p w:rsidR="00A3546F" w:rsidRPr="00737883" w:rsidRDefault="00A3546F" w:rsidP="00AD2BCE">
      <w:pPr>
        <w:spacing w:line="480" w:lineRule="auto"/>
        <w:rPr>
          <w:rFonts w:ascii="Andalus" w:hAnsi="Andalus" w:cs="Andalus"/>
        </w:rPr>
      </w:pPr>
    </w:p>
    <w:p w:rsidR="00E6537E" w:rsidRDefault="003E21B3" w:rsidP="00431CB5">
      <w:pPr>
        <w:jc w:val="center"/>
        <w:outlineLvl w:val="0"/>
        <w:rPr>
          <w:rFonts w:ascii="Monotype Corsiva" w:hAnsi="Monotype Corsiva"/>
          <w:b/>
          <w:bCs/>
          <w:i/>
          <w:iCs/>
          <w:sz w:val="56"/>
          <w:szCs w:val="56"/>
        </w:rPr>
      </w:pPr>
      <w:r w:rsidRPr="00F6431C">
        <w:rPr>
          <w:rFonts w:ascii="Monotype Corsiva" w:hAnsi="Monotype Corsiva"/>
          <w:b/>
          <w:bCs/>
          <w:i/>
          <w:iCs/>
          <w:sz w:val="56"/>
          <w:szCs w:val="56"/>
        </w:rPr>
        <w:lastRenderedPageBreak/>
        <w:t>DÉDICACES</w:t>
      </w:r>
    </w:p>
    <w:p w:rsidR="00AD2BCE" w:rsidRPr="00F6431C" w:rsidRDefault="00AD2BCE" w:rsidP="00431CB5">
      <w:pPr>
        <w:jc w:val="center"/>
        <w:outlineLvl w:val="0"/>
        <w:rPr>
          <w:rFonts w:ascii="Monotype Corsiva" w:hAnsi="Monotype Corsiva"/>
          <w:b/>
          <w:bCs/>
          <w:i/>
          <w:iCs/>
          <w:sz w:val="56"/>
          <w:szCs w:val="56"/>
        </w:rPr>
      </w:pPr>
    </w:p>
    <w:p w:rsidR="00E6537E" w:rsidRDefault="00E6537E" w:rsidP="00E6537E">
      <w:pPr>
        <w:jc w:val="center"/>
      </w:pPr>
    </w:p>
    <w:p w:rsidR="00A3546F" w:rsidRDefault="00A3546F" w:rsidP="00AD2BCE">
      <w:pPr>
        <w:spacing w:line="480" w:lineRule="auto"/>
        <w:jc w:val="center"/>
      </w:pPr>
    </w:p>
    <w:p w:rsidR="00A3546F" w:rsidRPr="00ED74FC" w:rsidRDefault="00A3546F" w:rsidP="00AD2BCE">
      <w:pPr>
        <w:spacing w:line="480" w:lineRule="auto"/>
        <w:jc w:val="both"/>
        <w:outlineLvl w:val="0"/>
        <w:rPr>
          <w:rFonts w:asciiTheme="majorBidi" w:hAnsiTheme="majorBidi" w:cstheme="majorBidi"/>
          <w:i/>
          <w:iCs/>
        </w:rPr>
      </w:pPr>
      <w:r w:rsidRPr="00ED74FC">
        <w:rPr>
          <w:rFonts w:asciiTheme="majorBidi" w:hAnsiTheme="majorBidi" w:cstheme="majorBidi"/>
          <w:i/>
          <w:iCs/>
        </w:rPr>
        <w:t xml:space="preserve">A mes parents pour  leur  amour  </w:t>
      </w:r>
      <w:r w:rsidR="00161D33">
        <w:rPr>
          <w:rFonts w:asciiTheme="majorBidi" w:hAnsiTheme="majorBidi" w:cstheme="majorBidi"/>
          <w:i/>
          <w:iCs/>
        </w:rPr>
        <w:t>et</w:t>
      </w:r>
      <w:r w:rsidRPr="00ED74FC">
        <w:rPr>
          <w:rFonts w:asciiTheme="majorBidi" w:hAnsiTheme="majorBidi" w:cstheme="majorBidi"/>
          <w:i/>
          <w:iCs/>
        </w:rPr>
        <w:t xml:space="preserve"> leur  soutien  constant</w:t>
      </w:r>
    </w:p>
    <w:p w:rsidR="00A3546F"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 xml:space="preserve">A la mémoire de ma sœur </w:t>
      </w:r>
      <w:proofErr w:type="spellStart"/>
      <w:r w:rsidRPr="00ED74FC">
        <w:rPr>
          <w:rFonts w:asciiTheme="majorBidi" w:hAnsiTheme="majorBidi" w:cstheme="majorBidi"/>
          <w:i/>
          <w:iCs/>
        </w:rPr>
        <w:t>Kheira</w:t>
      </w:r>
      <w:proofErr w:type="spellEnd"/>
      <w:r w:rsidRPr="00ED74FC">
        <w:rPr>
          <w:rFonts w:asciiTheme="majorBidi" w:hAnsiTheme="majorBidi" w:cstheme="majorBidi"/>
          <w:i/>
          <w:iCs/>
        </w:rPr>
        <w:t xml:space="preserve"> </w:t>
      </w:r>
    </w:p>
    <w:p w:rsidR="00A3546F" w:rsidRPr="00ED74FC"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A  ma chère grand-mère</w:t>
      </w:r>
    </w:p>
    <w:p w:rsidR="00A3546F" w:rsidRPr="00ED74FC"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 xml:space="preserve">A mes frères </w:t>
      </w:r>
      <w:r w:rsidR="00161D33">
        <w:rPr>
          <w:rFonts w:asciiTheme="majorBidi" w:hAnsiTheme="majorBidi" w:cstheme="majorBidi"/>
          <w:i/>
          <w:iCs/>
        </w:rPr>
        <w:t>et</w:t>
      </w:r>
      <w:r w:rsidRPr="00ED74FC">
        <w:rPr>
          <w:rFonts w:asciiTheme="majorBidi" w:hAnsiTheme="majorBidi" w:cstheme="majorBidi"/>
          <w:i/>
          <w:iCs/>
        </w:rPr>
        <w:t xml:space="preserve"> sœurs, mes beaux frères </w:t>
      </w:r>
      <w:r w:rsidR="00161D33">
        <w:rPr>
          <w:rFonts w:asciiTheme="majorBidi" w:hAnsiTheme="majorBidi" w:cstheme="majorBidi"/>
          <w:i/>
          <w:iCs/>
        </w:rPr>
        <w:t>et</w:t>
      </w:r>
      <w:r w:rsidRPr="00ED74FC">
        <w:rPr>
          <w:rFonts w:asciiTheme="majorBidi" w:hAnsiTheme="majorBidi" w:cstheme="majorBidi"/>
          <w:i/>
          <w:iCs/>
        </w:rPr>
        <w:t xml:space="preserve"> belles sœurs</w:t>
      </w:r>
    </w:p>
    <w:p w:rsidR="00A3546F" w:rsidRPr="00ED74FC"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A mes oncles M’</w:t>
      </w:r>
      <w:proofErr w:type="spellStart"/>
      <w:r w:rsidRPr="00ED74FC">
        <w:rPr>
          <w:rFonts w:asciiTheme="majorBidi" w:hAnsiTheme="majorBidi" w:cstheme="majorBidi"/>
          <w:i/>
          <w:iCs/>
        </w:rPr>
        <w:t>hamed</w:t>
      </w:r>
      <w:proofErr w:type="spellEnd"/>
      <w:r w:rsidRPr="00ED74FC">
        <w:rPr>
          <w:rFonts w:asciiTheme="majorBidi" w:hAnsiTheme="majorBidi" w:cstheme="majorBidi"/>
          <w:i/>
          <w:iCs/>
        </w:rPr>
        <w:t xml:space="preserve">, </w:t>
      </w:r>
      <w:proofErr w:type="spellStart"/>
      <w:r w:rsidRPr="00ED74FC">
        <w:rPr>
          <w:rFonts w:asciiTheme="majorBidi" w:hAnsiTheme="majorBidi" w:cstheme="majorBidi"/>
          <w:i/>
          <w:iCs/>
        </w:rPr>
        <w:t>Menaouar</w:t>
      </w:r>
      <w:proofErr w:type="spellEnd"/>
      <w:r w:rsidRPr="00ED74FC">
        <w:rPr>
          <w:rFonts w:asciiTheme="majorBidi" w:hAnsiTheme="majorBidi" w:cstheme="majorBidi"/>
          <w:i/>
          <w:iCs/>
        </w:rPr>
        <w:t xml:space="preserve">  </w:t>
      </w:r>
      <w:r w:rsidR="00161D33">
        <w:rPr>
          <w:rFonts w:asciiTheme="majorBidi" w:hAnsiTheme="majorBidi" w:cstheme="majorBidi"/>
          <w:i/>
          <w:iCs/>
        </w:rPr>
        <w:t>et</w:t>
      </w:r>
      <w:r w:rsidRPr="00ED74FC">
        <w:rPr>
          <w:rFonts w:asciiTheme="majorBidi" w:hAnsiTheme="majorBidi" w:cstheme="majorBidi"/>
          <w:i/>
          <w:iCs/>
        </w:rPr>
        <w:t xml:space="preserve">  Abed</w:t>
      </w:r>
    </w:p>
    <w:p w:rsidR="00A3546F" w:rsidRPr="00ED74FC"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 xml:space="preserve">A mes cousins </w:t>
      </w:r>
      <w:r w:rsidR="00161D33">
        <w:rPr>
          <w:rFonts w:asciiTheme="majorBidi" w:hAnsiTheme="majorBidi" w:cstheme="majorBidi"/>
          <w:i/>
          <w:iCs/>
        </w:rPr>
        <w:t>et</w:t>
      </w:r>
      <w:r w:rsidRPr="00ED74FC">
        <w:rPr>
          <w:rFonts w:asciiTheme="majorBidi" w:hAnsiTheme="majorBidi" w:cstheme="majorBidi"/>
          <w:i/>
          <w:iCs/>
        </w:rPr>
        <w:t xml:space="preserve"> cousines</w:t>
      </w:r>
    </w:p>
    <w:p w:rsidR="00A3546F" w:rsidRPr="00ED74FC"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 xml:space="preserve">A mes tantes </w:t>
      </w:r>
      <w:r w:rsidR="00161D33">
        <w:rPr>
          <w:rFonts w:asciiTheme="majorBidi" w:hAnsiTheme="majorBidi" w:cstheme="majorBidi"/>
          <w:i/>
          <w:iCs/>
        </w:rPr>
        <w:t>et</w:t>
      </w:r>
      <w:r w:rsidRPr="00ED74FC">
        <w:rPr>
          <w:rFonts w:asciiTheme="majorBidi" w:hAnsiTheme="majorBidi" w:cstheme="majorBidi"/>
          <w:i/>
          <w:iCs/>
        </w:rPr>
        <w:t xml:space="preserve"> leurs maris</w:t>
      </w:r>
    </w:p>
    <w:p w:rsidR="00A3546F"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 xml:space="preserve">A mes </w:t>
      </w:r>
      <w:r>
        <w:rPr>
          <w:rFonts w:asciiTheme="majorBidi" w:hAnsiTheme="majorBidi" w:cstheme="majorBidi"/>
          <w:i/>
          <w:iCs/>
        </w:rPr>
        <w:t xml:space="preserve">nièces </w:t>
      </w:r>
      <w:r w:rsidR="00161D33">
        <w:rPr>
          <w:rFonts w:asciiTheme="majorBidi" w:hAnsiTheme="majorBidi" w:cstheme="majorBidi"/>
          <w:i/>
          <w:iCs/>
        </w:rPr>
        <w:t>et</w:t>
      </w:r>
      <w:r>
        <w:rPr>
          <w:rFonts w:asciiTheme="majorBidi" w:hAnsiTheme="majorBidi" w:cstheme="majorBidi"/>
          <w:i/>
          <w:iCs/>
        </w:rPr>
        <w:t xml:space="preserve"> </w:t>
      </w:r>
      <w:r w:rsidRPr="00ED74FC">
        <w:rPr>
          <w:rFonts w:asciiTheme="majorBidi" w:hAnsiTheme="majorBidi" w:cstheme="majorBidi"/>
          <w:i/>
          <w:iCs/>
        </w:rPr>
        <w:t>neveux</w:t>
      </w:r>
      <w:r>
        <w:rPr>
          <w:rFonts w:asciiTheme="majorBidi" w:hAnsiTheme="majorBidi" w:cstheme="majorBidi"/>
          <w:i/>
          <w:iCs/>
        </w:rPr>
        <w:t>,</w:t>
      </w:r>
      <w:r w:rsidRPr="00ED74FC">
        <w:rPr>
          <w:rFonts w:asciiTheme="majorBidi" w:hAnsiTheme="majorBidi" w:cstheme="majorBidi"/>
          <w:i/>
          <w:iCs/>
        </w:rPr>
        <w:t> </w:t>
      </w:r>
      <w:r w:rsidRPr="00D32170">
        <w:rPr>
          <w:rFonts w:asciiTheme="majorBidi" w:hAnsiTheme="majorBidi" w:cstheme="majorBidi"/>
          <w:i/>
          <w:iCs/>
        </w:rPr>
        <w:t xml:space="preserve">Abdelkrim, </w:t>
      </w:r>
      <w:proofErr w:type="spellStart"/>
      <w:r w:rsidRPr="00D32170">
        <w:rPr>
          <w:rFonts w:asciiTheme="majorBidi" w:hAnsiTheme="majorBidi" w:cstheme="majorBidi"/>
          <w:i/>
          <w:iCs/>
        </w:rPr>
        <w:t>Abderahmane</w:t>
      </w:r>
      <w:proofErr w:type="spellEnd"/>
      <w:r w:rsidRPr="00D32170">
        <w:rPr>
          <w:rFonts w:asciiTheme="majorBidi" w:hAnsiTheme="majorBidi" w:cstheme="majorBidi"/>
          <w:i/>
          <w:iCs/>
        </w:rPr>
        <w:t xml:space="preserve">, </w:t>
      </w:r>
      <w:proofErr w:type="spellStart"/>
      <w:r w:rsidRPr="00D32170">
        <w:rPr>
          <w:rFonts w:asciiTheme="majorBidi" w:hAnsiTheme="majorBidi" w:cstheme="majorBidi"/>
          <w:i/>
          <w:iCs/>
        </w:rPr>
        <w:t>Youcef</w:t>
      </w:r>
      <w:proofErr w:type="spellEnd"/>
      <w:r w:rsidRPr="00D32170">
        <w:rPr>
          <w:rFonts w:asciiTheme="majorBidi" w:hAnsiTheme="majorBidi" w:cstheme="majorBidi"/>
          <w:i/>
          <w:iCs/>
        </w:rPr>
        <w:t xml:space="preserve">, </w:t>
      </w:r>
      <w:proofErr w:type="spellStart"/>
      <w:r w:rsidRPr="00D32170">
        <w:rPr>
          <w:rFonts w:asciiTheme="majorBidi" w:hAnsiTheme="majorBidi" w:cstheme="majorBidi"/>
          <w:i/>
          <w:iCs/>
        </w:rPr>
        <w:t>Ousama</w:t>
      </w:r>
      <w:proofErr w:type="spellEnd"/>
      <w:r>
        <w:rPr>
          <w:rFonts w:asciiTheme="majorBidi" w:hAnsiTheme="majorBidi" w:cstheme="majorBidi"/>
          <w:i/>
          <w:iCs/>
        </w:rPr>
        <w:t xml:space="preserve">, </w:t>
      </w:r>
      <w:r w:rsidRPr="00D32170">
        <w:rPr>
          <w:rFonts w:asciiTheme="majorBidi" w:hAnsiTheme="majorBidi" w:cstheme="majorBidi"/>
          <w:i/>
          <w:iCs/>
        </w:rPr>
        <w:t>Zakaria</w:t>
      </w:r>
      <w:r>
        <w:rPr>
          <w:rFonts w:asciiTheme="majorBidi" w:hAnsiTheme="majorBidi" w:cstheme="majorBidi"/>
          <w:i/>
          <w:iCs/>
        </w:rPr>
        <w:t>,</w:t>
      </w:r>
      <w:r w:rsidRPr="00D32170">
        <w:rPr>
          <w:rFonts w:asciiTheme="majorBidi" w:hAnsiTheme="majorBidi" w:cstheme="majorBidi"/>
          <w:i/>
          <w:iCs/>
        </w:rPr>
        <w:t xml:space="preserve"> </w:t>
      </w:r>
      <w:r w:rsidRPr="00ED74FC">
        <w:rPr>
          <w:rFonts w:asciiTheme="majorBidi" w:hAnsiTheme="majorBidi" w:cstheme="majorBidi"/>
          <w:i/>
          <w:iCs/>
        </w:rPr>
        <w:t xml:space="preserve">Mostafa, </w:t>
      </w:r>
    </w:p>
    <w:p w:rsidR="00A3546F" w:rsidRPr="000B6E6A" w:rsidRDefault="00A3546F" w:rsidP="00AD2BCE">
      <w:pPr>
        <w:spacing w:line="480" w:lineRule="auto"/>
        <w:jc w:val="both"/>
        <w:rPr>
          <w:rFonts w:asciiTheme="majorBidi" w:hAnsiTheme="majorBidi" w:cstheme="majorBidi"/>
          <w:i/>
          <w:iCs/>
          <w:lang w:val="en-US"/>
        </w:rPr>
      </w:pPr>
      <w:proofErr w:type="spellStart"/>
      <w:r w:rsidRPr="000B6E6A">
        <w:rPr>
          <w:rFonts w:asciiTheme="majorBidi" w:hAnsiTheme="majorBidi" w:cstheme="majorBidi"/>
          <w:i/>
          <w:iCs/>
          <w:lang w:val="en-US"/>
        </w:rPr>
        <w:t>Houm</w:t>
      </w:r>
      <w:r w:rsidR="008651CD" w:rsidRPr="000B6E6A">
        <w:rPr>
          <w:rFonts w:asciiTheme="majorBidi" w:hAnsiTheme="majorBidi" w:cstheme="majorBidi"/>
          <w:i/>
          <w:iCs/>
          <w:lang w:val="en-US"/>
        </w:rPr>
        <w:t>am</w:t>
      </w:r>
      <w:proofErr w:type="spellEnd"/>
      <w:r w:rsidR="008651CD" w:rsidRPr="000B6E6A">
        <w:rPr>
          <w:rFonts w:asciiTheme="majorBidi" w:hAnsiTheme="majorBidi" w:cstheme="majorBidi"/>
          <w:i/>
          <w:iCs/>
          <w:lang w:val="en-US"/>
        </w:rPr>
        <w:t xml:space="preserve">, </w:t>
      </w:r>
      <w:proofErr w:type="spellStart"/>
      <w:r w:rsidR="008651CD" w:rsidRPr="000B6E6A">
        <w:rPr>
          <w:rFonts w:asciiTheme="majorBidi" w:hAnsiTheme="majorBidi" w:cstheme="majorBidi"/>
          <w:i/>
          <w:iCs/>
          <w:lang w:val="en-US"/>
        </w:rPr>
        <w:t>Yahia</w:t>
      </w:r>
      <w:proofErr w:type="spellEnd"/>
      <w:r w:rsidR="008651CD" w:rsidRPr="000B6E6A">
        <w:rPr>
          <w:rFonts w:asciiTheme="majorBidi" w:hAnsiTheme="majorBidi" w:cstheme="majorBidi"/>
          <w:i/>
          <w:iCs/>
          <w:lang w:val="en-US"/>
        </w:rPr>
        <w:t xml:space="preserve">, Mohamed Abdel </w:t>
      </w:r>
      <w:proofErr w:type="spellStart"/>
      <w:r w:rsidR="008651CD" w:rsidRPr="000B6E6A">
        <w:rPr>
          <w:rFonts w:asciiTheme="majorBidi" w:hAnsiTheme="majorBidi" w:cstheme="majorBidi"/>
          <w:i/>
          <w:iCs/>
          <w:lang w:val="en-US"/>
        </w:rPr>
        <w:t>Monaim</w:t>
      </w:r>
      <w:proofErr w:type="spellEnd"/>
      <w:r w:rsidR="008651CD" w:rsidRPr="000B6E6A">
        <w:rPr>
          <w:rFonts w:asciiTheme="majorBidi" w:hAnsiTheme="majorBidi" w:cstheme="majorBidi"/>
          <w:i/>
          <w:iCs/>
          <w:lang w:val="en-US"/>
        </w:rPr>
        <w:t xml:space="preserve">, </w:t>
      </w:r>
      <w:proofErr w:type="spellStart"/>
      <w:proofErr w:type="gramStart"/>
      <w:r w:rsidR="008651CD" w:rsidRPr="000B6E6A">
        <w:rPr>
          <w:rFonts w:asciiTheme="majorBidi" w:hAnsiTheme="majorBidi" w:cstheme="majorBidi"/>
          <w:i/>
          <w:iCs/>
          <w:lang w:val="en-US"/>
        </w:rPr>
        <w:t>Houseme</w:t>
      </w:r>
      <w:proofErr w:type="spellEnd"/>
      <w:r w:rsidR="008651CD" w:rsidRPr="000B6E6A">
        <w:rPr>
          <w:rFonts w:asciiTheme="majorBidi" w:hAnsiTheme="majorBidi" w:cstheme="majorBidi"/>
          <w:i/>
          <w:iCs/>
          <w:lang w:val="en-US"/>
        </w:rPr>
        <w:t> ;</w:t>
      </w:r>
      <w:proofErr w:type="gramEnd"/>
      <w:r w:rsidRPr="000B6E6A">
        <w:rPr>
          <w:rFonts w:asciiTheme="majorBidi" w:hAnsiTheme="majorBidi" w:cstheme="majorBidi"/>
          <w:i/>
          <w:iCs/>
          <w:lang w:val="en-US"/>
        </w:rPr>
        <w:t xml:space="preserve"> </w:t>
      </w:r>
      <w:proofErr w:type="spellStart"/>
      <w:r w:rsidRPr="000B6E6A">
        <w:rPr>
          <w:rFonts w:asciiTheme="majorBidi" w:hAnsiTheme="majorBidi" w:cstheme="majorBidi"/>
          <w:i/>
          <w:iCs/>
          <w:lang w:val="en-US"/>
        </w:rPr>
        <w:t>Kheira</w:t>
      </w:r>
      <w:proofErr w:type="spellEnd"/>
      <w:r w:rsidRPr="000B6E6A">
        <w:rPr>
          <w:rFonts w:asciiTheme="majorBidi" w:hAnsiTheme="majorBidi" w:cstheme="majorBidi"/>
          <w:i/>
          <w:iCs/>
          <w:lang w:val="en-US"/>
        </w:rPr>
        <w:t xml:space="preserve">, Fatima </w:t>
      </w:r>
      <w:proofErr w:type="spellStart"/>
      <w:r w:rsidRPr="000B6E6A">
        <w:rPr>
          <w:rFonts w:asciiTheme="majorBidi" w:hAnsiTheme="majorBidi" w:cstheme="majorBidi"/>
          <w:i/>
          <w:iCs/>
          <w:lang w:val="en-US"/>
        </w:rPr>
        <w:t>Zohra</w:t>
      </w:r>
      <w:proofErr w:type="spellEnd"/>
      <w:r w:rsidRPr="000B6E6A">
        <w:rPr>
          <w:rFonts w:asciiTheme="majorBidi" w:hAnsiTheme="majorBidi" w:cstheme="majorBidi"/>
          <w:i/>
          <w:iCs/>
          <w:lang w:val="en-US"/>
        </w:rPr>
        <w:t xml:space="preserve">, </w:t>
      </w:r>
      <w:proofErr w:type="spellStart"/>
      <w:r w:rsidRPr="000B6E6A">
        <w:rPr>
          <w:rFonts w:asciiTheme="majorBidi" w:hAnsiTheme="majorBidi" w:cstheme="majorBidi"/>
          <w:i/>
          <w:iCs/>
          <w:lang w:val="en-US"/>
        </w:rPr>
        <w:t>Yasmina</w:t>
      </w:r>
      <w:proofErr w:type="spellEnd"/>
      <w:r w:rsidRPr="000B6E6A">
        <w:rPr>
          <w:rFonts w:asciiTheme="majorBidi" w:hAnsiTheme="majorBidi" w:cstheme="majorBidi"/>
          <w:i/>
          <w:iCs/>
          <w:lang w:val="en-US"/>
        </w:rPr>
        <w:t xml:space="preserve"> </w:t>
      </w:r>
      <w:r w:rsidR="00161D33" w:rsidRPr="000B6E6A">
        <w:rPr>
          <w:rFonts w:asciiTheme="majorBidi" w:hAnsiTheme="majorBidi" w:cstheme="majorBidi"/>
          <w:i/>
          <w:iCs/>
          <w:lang w:val="en-US"/>
        </w:rPr>
        <w:t>et</w:t>
      </w:r>
      <w:r w:rsidRPr="000B6E6A">
        <w:rPr>
          <w:rFonts w:asciiTheme="majorBidi" w:hAnsiTheme="majorBidi" w:cstheme="majorBidi"/>
          <w:i/>
          <w:iCs/>
          <w:lang w:val="en-US"/>
        </w:rPr>
        <w:t xml:space="preserve"> </w:t>
      </w:r>
      <w:proofErr w:type="spellStart"/>
      <w:r w:rsidRPr="000B6E6A">
        <w:rPr>
          <w:rFonts w:asciiTheme="majorBidi" w:hAnsiTheme="majorBidi" w:cstheme="majorBidi"/>
          <w:i/>
          <w:iCs/>
          <w:lang w:val="en-US"/>
        </w:rPr>
        <w:t>Nour</w:t>
      </w:r>
      <w:proofErr w:type="spellEnd"/>
      <w:r w:rsidRPr="000B6E6A">
        <w:rPr>
          <w:rFonts w:asciiTheme="majorBidi" w:hAnsiTheme="majorBidi" w:cstheme="majorBidi"/>
          <w:i/>
          <w:iCs/>
          <w:lang w:val="en-US"/>
        </w:rPr>
        <w:t xml:space="preserve"> El </w:t>
      </w:r>
    </w:p>
    <w:p w:rsidR="00A3546F" w:rsidRPr="000B6E6A" w:rsidRDefault="00A3546F" w:rsidP="00AD2BCE">
      <w:pPr>
        <w:spacing w:line="480" w:lineRule="auto"/>
        <w:jc w:val="both"/>
        <w:rPr>
          <w:rFonts w:asciiTheme="majorBidi" w:hAnsiTheme="majorBidi" w:cstheme="majorBidi"/>
          <w:i/>
          <w:iCs/>
          <w:lang w:val="en-US"/>
        </w:rPr>
      </w:pPr>
      <w:proofErr w:type="spellStart"/>
      <w:r w:rsidRPr="000B6E6A">
        <w:rPr>
          <w:rFonts w:asciiTheme="majorBidi" w:hAnsiTheme="majorBidi" w:cstheme="majorBidi"/>
          <w:i/>
          <w:iCs/>
          <w:lang w:val="en-US"/>
        </w:rPr>
        <w:t>Houda</w:t>
      </w:r>
      <w:proofErr w:type="spellEnd"/>
      <w:r w:rsidRPr="000B6E6A">
        <w:rPr>
          <w:rFonts w:asciiTheme="majorBidi" w:hAnsiTheme="majorBidi" w:cstheme="majorBidi"/>
          <w:i/>
          <w:iCs/>
          <w:lang w:val="en-US"/>
        </w:rPr>
        <w:t xml:space="preserve"> </w:t>
      </w:r>
    </w:p>
    <w:p w:rsidR="00A3546F"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 xml:space="preserve">A la mémoire de  </w:t>
      </w:r>
      <w:r>
        <w:rPr>
          <w:rFonts w:asciiTheme="majorBidi" w:hAnsiTheme="majorBidi" w:cstheme="majorBidi"/>
          <w:i/>
          <w:iCs/>
        </w:rPr>
        <w:t xml:space="preserve">Mme </w:t>
      </w:r>
      <w:proofErr w:type="spellStart"/>
      <w:r>
        <w:rPr>
          <w:rFonts w:asciiTheme="majorBidi" w:hAnsiTheme="majorBidi" w:cstheme="majorBidi"/>
          <w:i/>
          <w:iCs/>
        </w:rPr>
        <w:t>Touahria</w:t>
      </w:r>
      <w:proofErr w:type="spellEnd"/>
      <w:r>
        <w:rPr>
          <w:rFonts w:asciiTheme="majorBidi" w:hAnsiTheme="majorBidi" w:cstheme="majorBidi"/>
          <w:i/>
          <w:iCs/>
        </w:rPr>
        <w:t xml:space="preserve"> Latifa </w:t>
      </w:r>
      <w:proofErr w:type="spellStart"/>
      <w:r w:rsidRPr="00ED74FC">
        <w:rPr>
          <w:rFonts w:asciiTheme="majorBidi" w:hAnsiTheme="majorBidi" w:cstheme="majorBidi"/>
          <w:i/>
          <w:iCs/>
        </w:rPr>
        <w:t>Habiba</w:t>
      </w:r>
      <w:proofErr w:type="spellEnd"/>
    </w:p>
    <w:p w:rsidR="00A3546F" w:rsidRPr="00ED74FC"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A mes amies</w:t>
      </w:r>
      <w:r>
        <w:rPr>
          <w:rFonts w:asciiTheme="majorBidi" w:hAnsiTheme="majorBidi" w:cstheme="majorBidi"/>
          <w:i/>
          <w:iCs/>
        </w:rPr>
        <w:t xml:space="preserve">, </w:t>
      </w:r>
      <w:r w:rsidRPr="00ED74FC">
        <w:rPr>
          <w:rFonts w:asciiTheme="majorBidi" w:hAnsiTheme="majorBidi" w:cstheme="majorBidi"/>
          <w:i/>
          <w:iCs/>
        </w:rPr>
        <w:t xml:space="preserve">Leila, Fatima Zohra, </w:t>
      </w:r>
      <w:proofErr w:type="spellStart"/>
      <w:r w:rsidRPr="00ED74FC">
        <w:rPr>
          <w:rFonts w:asciiTheme="majorBidi" w:hAnsiTheme="majorBidi" w:cstheme="majorBidi"/>
          <w:i/>
          <w:iCs/>
        </w:rPr>
        <w:t>Asmahan</w:t>
      </w:r>
      <w:proofErr w:type="spellEnd"/>
      <w:r w:rsidRPr="00ED74FC">
        <w:rPr>
          <w:rFonts w:asciiTheme="majorBidi" w:hAnsiTheme="majorBidi" w:cstheme="majorBidi"/>
          <w:i/>
          <w:iCs/>
        </w:rPr>
        <w:t xml:space="preserve">,  Oum </w:t>
      </w:r>
      <w:proofErr w:type="spellStart"/>
      <w:r w:rsidRPr="00ED74FC">
        <w:rPr>
          <w:rFonts w:asciiTheme="majorBidi" w:hAnsiTheme="majorBidi" w:cstheme="majorBidi"/>
          <w:i/>
          <w:iCs/>
        </w:rPr>
        <w:t>Elkheir</w:t>
      </w:r>
      <w:proofErr w:type="spellEnd"/>
      <w:r w:rsidRPr="00ED74FC">
        <w:rPr>
          <w:rFonts w:asciiTheme="majorBidi" w:hAnsiTheme="majorBidi" w:cstheme="majorBidi"/>
          <w:i/>
          <w:iCs/>
        </w:rPr>
        <w:t xml:space="preserve">, Radia, </w:t>
      </w:r>
      <w:proofErr w:type="spellStart"/>
      <w:r>
        <w:rPr>
          <w:rFonts w:asciiTheme="majorBidi" w:hAnsiTheme="majorBidi" w:cstheme="majorBidi"/>
          <w:i/>
          <w:iCs/>
        </w:rPr>
        <w:t>K</w:t>
      </w:r>
      <w:r w:rsidRPr="00ED74FC">
        <w:rPr>
          <w:rFonts w:asciiTheme="majorBidi" w:hAnsiTheme="majorBidi" w:cstheme="majorBidi"/>
          <w:i/>
          <w:iCs/>
        </w:rPr>
        <w:t>haldia</w:t>
      </w:r>
      <w:proofErr w:type="spellEnd"/>
      <w:r w:rsidRPr="00ED74FC">
        <w:rPr>
          <w:rFonts w:asciiTheme="majorBidi" w:hAnsiTheme="majorBidi" w:cstheme="majorBidi"/>
          <w:i/>
          <w:iCs/>
        </w:rPr>
        <w:t>, Nadia</w:t>
      </w:r>
    </w:p>
    <w:p w:rsidR="00A3546F" w:rsidRPr="00ED74FC"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A mes collègues</w:t>
      </w:r>
    </w:p>
    <w:p w:rsidR="00A3546F" w:rsidRPr="00ED74FC"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 xml:space="preserve">A </w:t>
      </w:r>
      <w:r>
        <w:rPr>
          <w:rFonts w:asciiTheme="majorBidi" w:hAnsiTheme="majorBidi" w:cstheme="majorBidi"/>
          <w:i/>
          <w:iCs/>
        </w:rPr>
        <w:t xml:space="preserve">tous  mes </w:t>
      </w:r>
      <w:r w:rsidRPr="00ED74FC">
        <w:rPr>
          <w:rFonts w:asciiTheme="majorBidi" w:hAnsiTheme="majorBidi" w:cstheme="majorBidi"/>
          <w:i/>
          <w:iCs/>
        </w:rPr>
        <w:t xml:space="preserve">enseignants </w:t>
      </w:r>
    </w:p>
    <w:p w:rsidR="00A3546F" w:rsidRPr="00ED74FC"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A mes étudiants</w:t>
      </w:r>
    </w:p>
    <w:p w:rsidR="00A3546F" w:rsidRDefault="00A3546F" w:rsidP="00AD2BCE">
      <w:pPr>
        <w:spacing w:line="480" w:lineRule="auto"/>
        <w:jc w:val="both"/>
        <w:rPr>
          <w:rFonts w:asciiTheme="majorBidi" w:hAnsiTheme="majorBidi" w:cstheme="majorBidi"/>
          <w:i/>
          <w:iCs/>
        </w:rPr>
      </w:pPr>
      <w:r w:rsidRPr="00ED74FC">
        <w:rPr>
          <w:rFonts w:asciiTheme="majorBidi" w:hAnsiTheme="majorBidi" w:cstheme="majorBidi"/>
          <w:i/>
          <w:iCs/>
        </w:rPr>
        <w:t xml:space="preserve">A toute personne  </w:t>
      </w:r>
      <w:r>
        <w:rPr>
          <w:rFonts w:asciiTheme="majorBidi" w:hAnsiTheme="majorBidi" w:cstheme="majorBidi"/>
          <w:i/>
          <w:iCs/>
        </w:rPr>
        <w:t xml:space="preserve">ayant participé de  près ou de loin à réaliser ce modeste travail de </w:t>
      </w:r>
    </w:p>
    <w:p w:rsidR="00A3546F" w:rsidRPr="00ED74FC" w:rsidRDefault="00A3546F" w:rsidP="00AD2BCE">
      <w:pPr>
        <w:spacing w:line="480" w:lineRule="auto"/>
        <w:jc w:val="both"/>
        <w:rPr>
          <w:rFonts w:asciiTheme="majorBidi" w:hAnsiTheme="majorBidi" w:cstheme="majorBidi"/>
          <w:i/>
          <w:iCs/>
        </w:rPr>
      </w:pPr>
      <w:proofErr w:type="gramStart"/>
      <w:r>
        <w:rPr>
          <w:rFonts w:asciiTheme="majorBidi" w:hAnsiTheme="majorBidi" w:cstheme="majorBidi"/>
          <w:i/>
          <w:iCs/>
        </w:rPr>
        <w:t>recherche</w:t>
      </w:r>
      <w:proofErr w:type="gramEnd"/>
    </w:p>
    <w:p w:rsidR="00E6537E" w:rsidRDefault="00E6537E" w:rsidP="00A3546F">
      <w:pPr>
        <w:spacing w:line="360" w:lineRule="auto"/>
        <w:jc w:val="center"/>
      </w:pPr>
    </w:p>
    <w:p w:rsidR="00D0607D" w:rsidRDefault="00D0607D" w:rsidP="00A3546F">
      <w:pPr>
        <w:spacing w:line="360" w:lineRule="auto"/>
        <w:jc w:val="center"/>
      </w:pPr>
    </w:p>
    <w:p w:rsidR="00D0607D" w:rsidRDefault="00D0607D" w:rsidP="00A3546F">
      <w:pPr>
        <w:spacing w:line="360" w:lineRule="auto"/>
        <w:jc w:val="center"/>
      </w:pPr>
    </w:p>
    <w:p w:rsidR="00D0607D" w:rsidRDefault="00D0607D" w:rsidP="00A3546F">
      <w:pPr>
        <w:spacing w:line="360" w:lineRule="auto"/>
        <w:jc w:val="center"/>
      </w:pPr>
    </w:p>
    <w:p w:rsidR="00D0607D" w:rsidRDefault="00D0607D" w:rsidP="00A3546F">
      <w:pPr>
        <w:spacing w:line="360" w:lineRule="auto"/>
        <w:jc w:val="center"/>
      </w:pPr>
    </w:p>
    <w:p w:rsidR="00D0607D" w:rsidRDefault="00D0607D" w:rsidP="00A3546F">
      <w:pPr>
        <w:spacing w:line="360" w:lineRule="auto"/>
        <w:jc w:val="center"/>
      </w:pPr>
    </w:p>
    <w:sdt>
      <w:sdtPr>
        <w:rPr>
          <w:rFonts w:ascii="Times New Roman" w:eastAsia="Times New Roman" w:hAnsi="Times New Roman" w:cs="Times New Roman"/>
          <w:b w:val="0"/>
          <w:bCs w:val="0"/>
          <w:color w:val="auto"/>
          <w:sz w:val="24"/>
          <w:szCs w:val="24"/>
          <w:lang w:eastAsia="fr-FR"/>
        </w:rPr>
        <w:id w:val="1100500"/>
        <w:docPartObj>
          <w:docPartGallery w:val="Table of Contents"/>
          <w:docPartUnique/>
        </w:docPartObj>
      </w:sdtPr>
      <w:sdtContent>
        <w:p w:rsidR="00D0607D" w:rsidRDefault="00D0607D" w:rsidP="00D0607D">
          <w:pPr>
            <w:pStyle w:val="En-ttedetabledesmatires"/>
            <w:jc w:val="center"/>
            <w:rPr>
              <w:color w:val="auto"/>
            </w:rPr>
          </w:pPr>
          <w:r w:rsidRPr="00191E93">
            <w:rPr>
              <w:color w:val="auto"/>
            </w:rPr>
            <w:t>Sommaire</w:t>
          </w:r>
        </w:p>
        <w:p w:rsidR="00D0607D" w:rsidRDefault="00D0607D" w:rsidP="00D0607D">
          <w:pPr>
            <w:rPr>
              <w:lang w:eastAsia="en-US"/>
            </w:rPr>
          </w:pPr>
          <w:r>
            <w:rPr>
              <w:lang w:eastAsia="en-US"/>
            </w:rPr>
            <w:t>Remerciements</w:t>
          </w:r>
        </w:p>
        <w:p w:rsidR="00D0607D" w:rsidRDefault="00D0607D" w:rsidP="00D0607D">
          <w:pPr>
            <w:rPr>
              <w:lang w:eastAsia="en-US"/>
            </w:rPr>
          </w:pPr>
          <w:r>
            <w:rPr>
              <w:lang w:eastAsia="en-US"/>
            </w:rPr>
            <w:t>Dédicace</w:t>
          </w:r>
        </w:p>
        <w:p w:rsidR="00D0607D" w:rsidRDefault="00D0607D" w:rsidP="00D0607D">
          <w:pPr>
            <w:rPr>
              <w:lang w:eastAsia="en-US"/>
            </w:rPr>
          </w:pPr>
          <w:r>
            <w:rPr>
              <w:lang w:eastAsia="en-US"/>
            </w:rPr>
            <w:t xml:space="preserve">Sommaire </w:t>
          </w:r>
        </w:p>
        <w:p w:rsidR="00D0607D" w:rsidRDefault="00D0607D" w:rsidP="00D0607D">
          <w:pPr>
            <w:rPr>
              <w:lang w:eastAsia="en-US"/>
            </w:rPr>
          </w:pPr>
          <w:r>
            <w:rPr>
              <w:lang w:eastAsia="en-US"/>
            </w:rPr>
            <w:t>Liste des figures</w:t>
          </w:r>
        </w:p>
        <w:p w:rsidR="00D0607D" w:rsidRDefault="00D0607D" w:rsidP="00D0607D">
          <w:pPr>
            <w:rPr>
              <w:lang w:eastAsia="en-US"/>
            </w:rPr>
          </w:pPr>
          <w:r>
            <w:rPr>
              <w:lang w:eastAsia="en-US"/>
            </w:rPr>
            <w:t>Liste des tableaux</w:t>
          </w:r>
        </w:p>
        <w:p w:rsidR="00D0607D" w:rsidRDefault="00D0607D" w:rsidP="00D0607D">
          <w:pPr>
            <w:rPr>
              <w:lang w:eastAsia="en-US"/>
            </w:rPr>
          </w:pPr>
          <w:r>
            <w:rPr>
              <w:lang w:eastAsia="en-US"/>
            </w:rPr>
            <w:t>Résumé en Français</w:t>
          </w:r>
        </w:p>
        <w:p w:rsidR="00D0607D" w:rsidRDefault="00D0607D" w:rsidP="00D0607D">
          <w:pPr>
            <w:rPr>
              <w:lang w:eastAsia="en-US"/>
            </w:rPr>
          </w:pPr>
          <w:r>
            <w:rPr>
              <w:lang w:eastAsia="en-US"/>
            </w:rPr>
            <w:t>Résumé en Arabe</w:t>
          </w:r>
        </w:p>
        <w:p w:rsidR="00D0607D" w:rsidRDefault="00D0607D" w:rsidP="00D0607D">
          <w:pPr>
            <w:rPr>
              <w:lang w:eastAsia="en-US"/>
            </w:rPr>
          </w:pPr>
          <w:r>
            <w:rPr>
              <w:lang w:eastAsia="en-US"/>
            </w:rPr>
            <w:t>Résumé en Anglais</w:t>
          </w:r>
        </w:p>
        <w:p w:rsidR="00D0607D" w:rsidRDefault="00D0607D" w:rsidP="00D0607D">
          <w:pPr>
            <w:rPr>
              <w:lang w:eastAsia="en-US"/>
            </w:rPr>
          </w:pPr>
        </w:p>
        <w:p w:rsidR="00D0607D" w:rsidRPr="00DC5F22" w:rsidRDefault="00D0607D" w:rsidP="00D0607D">
          <w:pPr>
            <w:jc w:val="center"/>
            <w:rPr>
              <w:lang w:eastAsia="en-US"/>
            </w:rPr>
          </w:pPr>
          <w:r w:rsidRPr="00DC5F22">
            <w:rPr>
              <w:sz w:val="36"/>
              <w:szCs w:val="36"/>
              <w:lang w:eastAsia="en-US"/>
            </w:rPr>
            <w:t>Etude bibliographique</w:t>
          </w:r>
        </w:p>
        <w:p w:rsidR="00D0607D" w:rsidRPr="00DA631E" w:rsidRDefault="00D0607D" w:rsidP="00D0607D">
          <w:pPr>
            <w:pStyle w:val="TM1"/>
            <w:rPr>
              <w:rFonts w:asciiTheme="minorHAnsi" w:eastAsiaTheme="minorEastAsia" w:hAnsiTheme="minorHAnsi" w:cstheme="minorBidi"/>
              <w:i w:val="0"/>
              <w:iCs w:val="0"/>
              <w:color w:val="auto"/>
              <w:sz w:val="22"/>
              <w:szCs w:val="22"/>
            </w:rPr>
          </w:pPr>
          <w:r w:rsidRPr="00D14577">
            <w:rPr>
              <w:i w:val="0"/>
              <w:iCs w:val="0"/>
            </w:rPr>
            <w:fldChar w:fldCharType="begin"/>
          </w:r>
          <w:r w:rsidRPr="00DA631E">
            <w:rPr>
              <w:i w:val="0"/>
              <w:iCs w:val="0"/>
            </w:rPr>
            <w:instrText xml:space="preserve"> TOC \o "1-3" \h \z \u </w:instrText>
          </w:r>
          <w:r w:rsidRPr="00D14577">
            <w:rPr>
              <w:i w:val="0"/>
              <w:iCs w:val="0"/>
            </w:rPr>
            <w:fldChar w:fldCharType="separate"/>
          </w:r>
          <w:hyperlink w:anchor="_Toc381380261" w:history="1"/>
        </w:p>
        <w:p w:rsidR="00D0607D" w:rsidRPr="00DA631E" w:rsidRDefault="00D0607D" w:rsidP="00D0607D">
          <w:pPr>
            <w:pStyle w:val="TM1"/>
            <w:rPr>
              <w:rFonts w:asciiTheme="minorHAnsi" w:eastAsiaTheme="minorEastAsia" w:hAnsiTheme="minorHAnsi" w:cstheme="minorBidi"/>
              <w:i w:val="0"/>
              <w:iCs w:val="0"/>
              <w:color w:val="auto"/>
              <w:sz w:val="22"/>
              <w:szCs w:val="22"/>
            </w:rPr>
          </w:pPr>
          <w:hyperlink w:anchor="_Toc381380262" w:history="1">
            <w:r w:rsidRPr="00DA631E">
              <w:rPr>
                <w:rStyle w:val="Lienhypertexte"/>
                <w:lang w:bidi="ar-DZ"/>
              </w:rPr>
              <w:t>Introduction</w:t>
            </w:r>
            <w:r>
              <w:rPr>
                <w:rStyle w:val="Lienhypertexte"/>
                <w:lang w:bidi="ar-DZ"/>
              </w:rPr>
              <w:t>……</w:t>
            </w:r>
            <w:r w:rsidRPr="00DA631E">
              <w:rPr>
                <w:rStyle w:val="Lienhypertexte"/>
                <w:lang w:bidi="ar-DZ"/>
              </w:rPr>
              <w:t>…………………………………………….</w:t>
            </w:r>
            <w:r w:rsidRPr="00DA631E">
              <w:rPr>
                <w:i w:val="0"/>
                <w:iCs w:val="0"/>
                <w:webHidden/>
              </w:rPr>
              <w:tab/>
              <w:t>…………………………………………</w:t>
            </w:r>
            <w:r>
              <w:rPr>
                <w:i w:val="0"/>
                <w:iCs w:val="0"/>
                <w:webHidden/>
              </w:rPr>
              <w:t>....</w:t>
            </w:r>
            <w:r w:rsidRPr="00DA631E">
              <w:rPr>
                <w:i w:val="0"/>
                <w:iCs w:val="0"/>
                <w:webHidden/>
              </w:rPr>
              <w:t>.</w:t>
            </w:r>
            <w:r w:rsidRPr="00DA631E">
              <w:rPr>
                <w:i w:val="0"/>
                <w:iCs w:val="0"/>
                <w:webHidden/>
              </w:rPr>
              <w:fldChar w:fldCharType="begin"/>
            </w:r>
            <w:r w:rsidRPr="00DA631E">
              <w:rPr>
                <w:i w:val="0"/>
                <w:iCs w:val="0"/>
                <w:webHidden/>
              </w:rPr>
              <w:instrText xml:space="preserve"> PAGEREF _Toc381380262 \h </w:instrText>
            </w:r>
            <w:r w:rsidRPr="00DA631E">
              <w:rPr>
                <w:i w:val="0"/>
                <w:iCs w:val="0"/>
                <w:webHidden/>
              </w:rPr>
            </w:r>
            <w:r w:rsidRPr="00DA631E">
              <w:rPr>
                <w:i w:val="0"/>
                <w:iCs w:val="0"/>
                <w:webHidden/>
              </w:rPr>
              <w:fldChar w:fldCharType="separate"/>
            </w:r>
            <w:r w:rsidRPr="00DA631E">
              <w:rPr>
                <w:i w:val="0"/>
                <w:iCs w:val="0"/>
                <w:webHidden/>
              </w:rPr>
              <w:t>1</w:t>
            </w:r>
            <w:r w:rsidRPr="00DA631E">
              <w:rPr>
                <w:i w:val="0"/>
                <w:iCs w:val="0"/>
                <w:webHidden/>
              </w:rPr>
              <w:fldChar w:fldCharType="end"/>
            </w:r>
          </w:hyperlink>
        </w:p>
        <w:p w:rsidR="00D0607D" w:rsidRPr="00DA631E" w:rsidRDefault="00D0607D" w:rsidP="00D0607D">
          <w:pPr>
            <w:pStyle w:val="TM1"/>
            <w:rPr>
              <w:rStyle w:val="Lienhypertexte"/>
              <w:i w:val="0"/>
              <w:iCs w:val="0"/>
            </w:rPr>
          </w:pPr>
          <w:hyperlink w:anchor="_Toc381380263" w:history="1">
            <w:r w:rsidRPr="00DA631E">
              <w:rPr>
                <w:rStyle w:val="Lienhypertexte"/>
                <w:lang w:bidi="ar-DZ"/>
              </w:rPr>
              <w:t>Objectifs</w:t>
            </w:r>
            <w:r>
              <w:rPr>
                <w:rStyle w:val="Lienhypertexte"/>
                <w:lang w:bidi="ar-DZ"/>
              </w:rPr>
              <w:t>……..</w:t>
            </w:r>
            <w:r w:rsidRPr="00DA631E">
              <w:rPr>
                <w:rStyle w:val="Lienhypertexte"/>
                <w:lang w:bidi="ar-DZ"/>
              </w:rPr>
              <w:t>………………………………………………….</w:t>
            </w:r>
            <w:r w:rsidRPr="00DA631E">
              <w:rPr>
                <w:i w:val="0"/>
                <w:iCs w:val="0"/>
                <w:webHidden/>
              </w:rPr>
              <w:tab/>
              <w:t>………………………………………</w:t>
            </w:r>
            <w:r>
              <w:rPr>
                <w:i w:val="0"/>
                <w:iCs w:val="0"/>
                <w:webHidden/>
              </w:rPr>
              <w:t>..</w:t>
            </w:r>
            <w:r w:rsidRPr="00DA631E">
              <w:rPr>
                <w:i w:val="0"/>
                <w:iCs w:val="0"/>
                <w:webHidden/>
              </w:rPr>
              <w:t>…</w:t>
            </w:r>
            <w:r w:rsidRPr="00DA631E">
              <w:rPr>
                <w:i w:val="0"/>
                <w:iCs w:val="0"/>
                <w:webHidden/>
              </w:rPr>
              <w:fldChar w:fldCharType="begin"/>
            </w:r>
            <w:r w:rsidRPr="00DA631E">
              <w:rPr>
                <w:i w:val="0"/>
                <w:iCs w:val="0"/>
                <w:webHidden/>
              </w:rPr>
              <w:instrText xml:space="preserve"> PAGEREF _Toc381380263 \h </w:instrText>
            </w:r>
            <w:r w:rsidRPr="00DA631E">
              <w:rPr>
                <w:i w:val="0"/>
                <w:iCs w:val="0"/>
                <w:webHidden/>
              </w:rPr>
            </w:r>
            <w:r w:rsidRPr="00DA631E">
              <w:rPr>
                <w:i w:val="0"/>
                <w:iCs w:val="0"/>
                <w:webHidden/>
              </w:rPr>
              <w:fldChar w:fldCharType="separate"/>
            </w:r>
            <w:r w:rsidRPr="00DA631E">
              <w:rPr>
                <w:i w:val="0"/>
                <w:iCs w:val="0"/>
                <w:webHidden/>
              </w:rPr>
              <w:t>2</w:t>
            </w:r>
            <w:r w:rsidRPr="00DA631E">
              <w:rPr>
                <w:i w:val="0"/>
                <w:iCs w:val="0"/>
                <w:webHidden/>
              </w:rPr>
              <w:fldChar w:fldCharType="end"/>
            </w:r>
          </w:hyperlink>
        </w:p>
        <w:p w:rsidR="00D0607D" w:rsidRPr="00DA631E" w:rsidRDefault="00D0607D" w:rsidP="00D0607D">
          <w:pPr>
            <w:rPr>
              <w:rFonts w:eastAsiaTheme="minorEastAsia"/>
              <w:noProof/>
            </w:rPr>
          </w:pPr>
          <w:r w:rsidRPr="00DA631E">
            <w:rPr>
              <w:rFonts w:eastAsiaTheme="minorEastAsia"/>
              <w:noProof/>
            </w:rPr>
            <w:t>CHAPITRE 01: ORGANES GENITAUX</w:t>
          </w:r>
        </w:p>
        <w:p w:rsidR="00D0607D" w:rsidRPr="00DA631E" w:rsidRDefault="00D0607D" w:rsidP="00D0607D">
          <w:pPr>
            <w:pStyle w:val="TM1"/>
            <w:rPr>
              <w:rFonts w:asciiTheme="minorHAnsi" w:eastAsiaTheme="minorEastAsia" w:hAnsiTheme="minorHAnsi" w:cstheme="minorBidi"/>
              <w:i w:val="0"/>
              <w:iCs w:val="0"/>
              <w:color w:val="auto"/>
              <w:sz w:val="22"/>
              <w:szCs w:val="22"/>
            </w:rPr>
          </w:pPr>
          <w:hyperlink w:anchor="_Toc381380264" w:history="1">
            <w:r w:rsidRPr="00DA631E">
              <w:rPr>
                <w:rStyle w:val="Lienhypertexte"/>
                <w:lang w:bidi="ar-DZ"/>
              </w:rPr>
              <w:t xml:space="preserve"> I.ORGANESGENITAUX</w:t>
            </w:r>
            <w:r>
              <w:rPr>
                <w:rStyle w:val="Lienhypertexte"/>
                <w:lang w:bidi="ar-DZ"/>
              </w:rPr>
              <w:t xml:space="preserve">      ……..</w:t>
            </w:r>
            <w:r w:rsidRPr="00DA631E">
              <w:rPr>
                <w:rStyle w:val="Lienhypertexte"/>
                <w:lang w:bidi="ar-DZ"/>
              </w:rPr>
              <w:t>………………………………</w:t>
            </w:r>
            <w:r>
              <w:rPr>
                <w:rStyle w:val="Lienhypertexte"/>
                <w:lang w:bidi="ar-DZ"/>
              </w:rPr>
              <w:t>..</w:t>
            </w:r>
            <w:r w:rsidRPr="00DA631E">
              <w:rPr>
                <w:rStyle w:val="Lienhypertexte"/>
                <w:lang w:bidi="ar-DZ"/>
              </w:rPr>
              <w:t>……………………………………</w:t>
            </w:r>
            <w:r>
              <w:rPr>
                <w:rStyle w:val="Lienhypertexte"/>
                <w:lang w:bidi="ar-DZ"/>
              </w:rPr>
              <w:t>……</w:t>
            </w:r>
            <w:r w:rsidRPr="00DA631E">
              <w:rPr>
                <w:rStyle w:val="Lienhypertexte"/>
                <w:lang w:bidi="ar-DZ"/>
              </w:rPr>
              <w:t>.</w:t>
            </w:r>
            <w:r w:rsidRPr="00DA631E">
              <w:rPr>
                <w:i w:val="0"/>
                <w:iCs w:val="0"/>
                <w:webHidden/>
              </w:rPr>
              <w:fldChar w:fldCharType="begin"/>
            </w:r>
            <w:r w:rsidRPr="00DA631E">
              <w:rPr>
                <w:i w:val="0"/>
                <w:iCs w:val="0"/>
                <w:webHidden/>
              </w:rPr>
              <w:instrText xml:space="preserve"> PAGEREF _Toc381380264 \h </w:instrText>
            </w:r>
            <w:r w:rsidRPr="00DA631E">
              <w:rPr>
                <w:i w:val="0"/>
                <w:iCs w:val="0"/>
                <w:webHidden/>
              </w:rPr>
            </w:r>
            <w:r w:rsidRPr="00DA631E">
              <w:rPr>
                <w:i w:val="0"/>
                <w:iCs w:val="0"/>
                <w:webHidden/>
              </w:rPr>
              <w:fldChar w:fldCharType="separate"/>
            </w:r>
            <w:r w:rsidRPr="00DA631E">
              <w:rPr>
                <w:i w:val="0"/>
                <w:iCs w:val="0"/>
                <w:webHidden/>
              </w:rPr>
              <w:t>3</w:t>
            </w:r>
            <w:r w:rsidRPr="00DA631E">
              <w:rPr>
                <w:i w:val="0"/>
                <w:iCs w:val="0"/>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265" w:history="1">
            <w:r w:rsidRPr="00DA631E">
              <w:rPr>
                <w:rStyle w:val="Lienhypertexte"/>
                <w:noProof/>
              </w:rPr>
              <w:t>I.1. Rappels anatomiques  chez le taureau</w:t>
            </w:r>
            <w:r w:rsidRPr="00DA631E">
              <w:rPr>
                <w:noProof/>
                <w:webHidden/>
              </w:rPr>
              <w:tab/>
            </w:r>
            <w:r w:rsidRPr="00DA631E">
              <w:rPr>
                <w:noProof/>
                <w:webHidden/>
              </w:rPr>
              <w:fldChar w:fldCharType="begin"/>
            </w:r>
            <w:r w:rsidRPr="00DA631E">
              <w:rPr>
                <w:noProof/>
                <w:webHidden/>
              </w:rPr>
              <w:instrText xml:space="preserve"> PAGEREF _Toc381380265 \h </w:instrText>
            </w:r>
            <w:r w:rsidRPr="00DA631E">
              <w:rPr>
                <w:noProof/>
                <w:webHidden/>
              </w:rPr>
            </w:r>
            <w:r w:rsidRPr="00DA631E">
              <w:rPr>
                <w:noProof/>
                <w:webHidden/>
              </w:rPr>
              <w:fldChar w:fldCharType="separate"/>
            </w:r>
            <w:r w:rsidRPr="00DA631E">
              <w:rPr>
                <w:noProof/>
                <w:webHidden/>
              </w:rPr>
              <w:t>3</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66" w:history="1">
            <w:r w:rsidRPr="00DA631E">
              <w:rPr>
                <w:rStyle w:val="Lienhypertexte"/>
                <w:noProof/>
              </w:rPr>
              <w:t>I.1.1. Testicules</w:t>
            </w:r>
            <w:r w:rsidRPr="00DA631E">
              <w:rPr>
                <w:noProof/>
                <w:webHidden/>
              </w:rPr>
              <w:tab/>
            </w:r>
            <w:r w:rsidRPr="00DA631E">
              <w:rPr>
                <w:noProof/>
                <w:webHidden/>
              </w:rPr>
              <w:fldChar w:fldCharType="begin"/>
            </w:r>
            <w:r w:rsidRPr="00DA631E">
              <w:rPr>
                <w:noProof/>
                <w:webHidden/>
              </w:rPr>
              <w:instrText xml:space="preserve"> PAGEREF _Toc381380266 \h </w:instrText>
            </w:r>
            <w:r w:rsidRPr="00DA631E">
              <w:rPr>
                <w:noProof/>
                <w:webHidden/>
              </w:rPr>
            </w:r>
            <w:r w:rsidRPr="00DA631E">
              <w:rPr>
                <w:noProof/>
                <w:webHidden/>
              </w:rPr>
              <w:fldChar w:fldCharType="separate"/>
            </w:r>
            <w:r w:rsidRPr="00DA631E">
              <w:rPr>
                <w:noProof/>
                <w:webHidden/>
              </w:rPr>
              <w:t>3</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67" w:history="1">
            <w:r w:rsidRPr="00DA631E">
              <w:rPr>
                <w:rStyle w:val="Lienhypertexte"/>
                <w:noProof/>
              </w:rPr>
              <w:t>I.1.2.  Epididyme</w:t>
            </w:r>
            <w:r w:rsidRPr="00DA631E">
              <w:rPr>
                <w:noProof/>
                <w:webHidden/>
              </w:rPr>
              <w:tab/>
            </w:r>
            <w:r w:rsidRPr="00DA631E">
              <w:rPr>
                <w:noProof/>
                <w:webHidden/>
              </w:rPr>
              <w:fldChar w:fldCharType="begin"/>
            </w:r>
            <w:r w:rsidRPr="00DA631E">
              <w:rPr>
                <w:noProof/>
                <w:webHidden/>
              </w:rPr>
              <w:instrText xml:space="preserve"> PAGEREF _Toc381380267 \h </w:instrText>
            </w:r>
            <w:r w:rsidRPr="00DA631E">
              <w:rPr>
                <w:noProof/>
                <w:webHidden/>
              </w:rPr>
            </w:r>
            <w:r w:rsidRPr="00DA631E">
              <w:rPr>
                <w:noProof/>
                <w:webHidden/>
              </w:rPr>
              <w:fldChar w:fldCharType="separate"/>
            </w:r>
            <w:r w:rsidRPr="00DA631E">
              <w:rPr>
                <w:noProof/>
                <w:webHidden/>
              </w:rPr>
              <w:t>4</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68" w:history="1">
            <w:r w:rsidRPr="00DA631E">
              <w:rPr>
                <w:rStyle w:val="Lienhypertexte"/>
                <w:noProof/>
              </w:rPr>
              <w:t>I.1.3. Canal déférent</w:t>
            </w:r>
            <w:r w:rsidRPr="00DA631E">
              <w:rPr>
                <w:noProof/>
                <w:webHidden/>
              </w:rPr>
              <w:tab/>
            </w:r>
            <w:r w:rsidRPr="00DA631E">
              <w:rPr>
                <w:noProof/>
                <w:webHidden/>
              </w:rPr>
              <w:fldChar w:fldCharType="begin"/>
            </w:r>
            <w:r w:rsidRPr="00DA631E">
              <w:rPr>
                <w:noProof/>
                <w:webHidden/>
              </w:rPr>
              <w:instrText xml:space="preserve"> PAGEREF _Toc381380268 \h </w:instrText>
            </w:r>
            <w:r w:rsidRPr="00DA631E">
              <w:rPr>
                <w:noProof/>
                <w:webHidden/>
              </w:rPr>
            </w:r>
            <w:r w:rsidRPr="00DA631E">
              <w:rPr>
                <w:noProof/>
                <w:webHidden/>
              </w:rPr>
              <w:fldChar w:fldCharType="separate"/>
            </w:r>
            <w:r w:rsidRPr="00DA631E">
              <w:rPr>
                <w:noProof/>
                <w:webHidden/>
              </w:rPr>
              <w:t>5</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69" w:history="1">
            <w:r w:rsidRPr="00DA631E">
              <w:rPr>
                <w:rStyle w:val="Lienhypertexte"/>
                <w:noProof/>
              </w:rPr>
              <w:t>I.1.4. Vésicules séminales</w:t>
            </w:r>
            <w:r w:rsidRPr="00DA631E">
              <w:rPr>
                <w:noProof/>
                <w:webHidden/>
              </w:rPr>
              <w:tab/>
            </w:r>
            <w:r w:rsidRPr="00DA631E">
              <w:rPr>
                <w:noProof/>
                <w:webHidden/>
              </w:rPr>
              <w:fldChar w:fldCharType="begin"/>
            </w:r>
            <w:r w:rsidRPr="00DA631E">
              <w:rPr>
                <w:noProof/>
                <w:webHidden/>
              </w:rPr>
              <w:instrText xml:space="preserve"> PAGEREF _Toc381380269 \h </w:instrText>
            </w:r>
            <w:r w:rsidRPr="00DA631E">
              <w:rPr>
                <w:noProof/>
                <w:webHidden/>
              </w:rPr>
            </w:r>
            <w:r w:rsidRPr="00DA631E">
              <w:rPr>
                <w:noProof/>
                <w:webHidden/>
              </w:rPr>
              <w:fldChar w:fldCharType="separate"/>
            </w:r>
            <w:r w:rsidRPr="00DA631E">
              <w:rPr>
                <w:noProof/>
                <w:webHidden/>
              </w:rPr>
              <w:t>6</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70" w:history="1">
            <w:r w:rsidRPr="00DA631E">
              <w:rPr>
                <w:rStyle w:val="Lienhypertexte"/>
                <w:noProof/>
              </w:rPr>
              <w:t>I.1.5. Canal éjaculateur</w:t>
            </w:r>
            <w:r w:rsidRPr="00DA631E">
              <w:rPr>
                <w:noProof/>
                <w:webHidden/>
              </w:rPr>
              <w:tab/>
            </w:r>
            <w:r w:rsidRPr="00DA631E">
              <w:rPr>
                <w:noProof/>
                <w:webHidden/>
              </w:rPr>
              <w:fldChar w:fldCharType="begin"/>
            </w:r>
            <w:r w:rsidRPr="00DA631E">
              <w:rPr>
                <w:noProof/>
                <w:webHidden/>
              </w:rPr>
              <w:instrText xml:space="preserve"> PAGEREF _Toc381380270 \h </w:instrText>
            </w:r>
            <w:r w:rsidRPr="00DA631E">
              <w:rPr>
                <w:noProof/>
                <w:webHidden/>
              </w:rPr>
            </w:r>
            <w:r w:rsidRPr="00DA631E">
              <w:rPr>
                <w:noProof/>
                <w:webHidden/>
              </w:rPr>
              <w:fldChar w:fldCharType="separate"/>
            </w:r>
            <w:r w:rsidRPr="00DA631E">
              <w:rPr>
                <w:noProof/>
                <w:webHidden/>
              </w:rPr>
              <w:t>6</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71" w:history="1">
            <w:r w:rsidRPr="00DA631E">
              <w:rPr>
                <w:rStyle w:val="Lienhypertexte"/>
                <w:noProof/>
              </w:rPr>
              <w:t>I.1.6. Urètre</w:t>
            </w:r>
            <w:r w:rsidRPr="00DA631E">
              <w:rPr>
                <w:noProof/>
                <w:webHidden/>
              </w:rPr>
              <w:tab/>
            </w:r>
            <w:r w:rsidRPr="00DA631E">
              <w:rPr>
                <w:noProof/>
                <w:webHidden/>
              </w:rPr>
              <w:fldChar w:fldCharType="begin"/>
            </w:r>
            <w:r w:rsidRPr="00DA631E">
              <w:rPr>
                <w:noProof/>
                <w:webHidden/>
              </w:rPr>
              <w:instrText xml:space="preserve"> PAGEREF _Toc381380271 \h </w:instrText>
            </w:r>
            <w:r w:rsidRPr="00DA631E">
              <w:rPr>
                <w:noProof/>
                <w:webHidden/>
              </w:rPr>
            </w:r>
            <w:r w:rsidRPr="00DA631E">
              <w:rPr>
                <w:noProof/>
                <w:webHidden/>
              </w:rPr>
              <w:fldChar w:fldCharType="separate"/>
            </w:r>
            <w:r w:rsidRPr="00DA631E">
              <w:rPr>
                <w:noProof/>
                <w:webHidden/>
              </w:rPr>
              <w:t>6</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72" w:history="1">
            <w:r w:rsidRPr="00DA631E">
              <w:rPr>
                <w:rStyle w:val="Lienhypertexte"/>
                <w:noProof/>
              </w:rPr>
              <w:t>I.1.7. Glandes annexes</w:t>
            </w:r>
            <w:r w:rsidRPr="00DA631E">
              <w:rPr>
                <w:noProof/>
                <w:webHidden/>
              </w:rPr>
              <w:tab/>
            </w:r>
            <w:r w:rsidRPr="00DA631E">
              <w:rPr>
                <w:noProof/>
                <w:webHidden/>
              </w:rPr>
              <w:fldChar w:fldCharType="begin"/>
            </w:r>
            <w:r w:rsidRPr="00DA631E">
              <w:rPr>
                <w:noProof/>
                <w:webHidden/>
              </w:rPr>
              <w:instrText xml:space="preserve"> PAGEREF _Toc381380272 \h </w:instrText>
            </w:r>
            <w:r w:rsidRPr="00DA631E">
              <w:rPr>
                <w:noProof/>
                <w:webHidden/>
              </w:rPr>
            </w:r>
            <w:r w:rsidRPr="00DA631E">
              <w:rPr>
                <w:noProof/>
                <w:webHidden/>
              </w:rPr>
              <w:fldChar w:fldCharType="separate"/>
            </w:r>
            <w:r w:rsidRPr="00DA631E">
              <w:rPr>
                <w:noProof/>
                <w:webHidden/>
              </w:rPr>
              <w:t>7</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73" w:history="1">
            <w:r w:rsidRPr="00DA631E">
              <w:rPr>
                <w:rStyle w:val="Lienhypertexte"/>
                <w:noProof/>
              </w:rPr>
              <w:t>I.1.8. Le cordon testiculaire</w:t>
            </w:r>
            <w:r w:rsidRPr="00DA631E">
              <w:rPr>
                <w:noProof/>
                <w:webHidden/>
              </w:rPr>
              <w:tab/>
            </w:r>
            <w:r w:rsidRPr="00DA631E">
              <w:rPr>
                <w:noProof/>
                <w:webHidden/>
              </w:rPr>
              <w:fldChar w:fldCharType="begin"/>
            </w:r>
            <w:r w:rsidRPr="00DA631E">
              <w:rPr>
                <w:noProof/>
                <w:webHidden/>
              </w:rPr>
              <w:instrText xml:space="preserve"> PAGEREF _Toc381380273 \h </w:instrText>
            </w:r>
            <w:r w:rsidRPr="00DA631E">
              <w:rPr>
                <w:noProof/>
                <w:webHidden/>
              </w:rPr>
            </w:r>
            <w:r w:rsidRPr="00DA631E">
              <w:rPr>
                <w:noProof/>
                <w:webHidden/>
              </w:rPr>
              <w:fldChar w:fldCharType="separate"/>
            </w:r>
            <w:r w:rsidRPr="00DA631E">
              <w:rPr>
                <w:noProof/>
                <w:webHidden/>
              </w:rPr>
              <w:t>7</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74" w:history="1">
            <w:r w:rsidRPr="00DA631E">
              <w:rPr>
                <w:rStyle w:val="Lienhypertexte"/>
                <w:noProof/>
              </w:rPr>
              <w:t>I.1.9.Les organes copulateurs</w:t>
            </w:r>
            <w:r w:rsidRPr="00DA631E">
              <w:rPr>
                <w:noProof/>
                <w:webHidden/>
              </w:rPr>
              <w:tab/>
            </w:r>
            <w:r w:rsidRPr="00DA631E">
              <w:rPr>
                <w:noProof/>
                <w:webHidden/>
              </w:rPr>
              <w:fldChar w:fldCharType="begin"/>
            </w:r>
            <w:r w:rsidRPr="00DA631E">
              <w:rPr>
                <w:noProof/>
                <w:webHidden/>
              </w:rPr>
              <w:instrText xml:space="preserve"> PAGEREF _Toc381380274 \h </w:instrText>
            </w:r>
            <w:r w:rsidRPr="00DA631E">
              <w:rPr>
                <w:noProof/>
                <w:webHidden/>
              </w:rPr>
            </w:r>
            <w:r w:rsidRPr="00DA631E">
              <w:rPr>
                <w:noProof/>
                <w:webHidden/>
              </w:rPr>
              <w:fldChar w:fldCharType="separate"/>
            </w:r>
            <w:r w:rsidRPr="00DA631E">
              <w:rPr>
                <w:noProof/>
                <w:webHidden/>
              </w:rPr>
              <w:t>8</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275" w:history="1">
            <w:r w:rsidRPr="00DA631E">
              <w:rPr>
                <w:rStyle w:val="Lienhypertexte"/>
                <w:noProof/>
              </w:rPr>
              <w:t>I.2. Rappels  anatomiques  chez  le  bélier  et  le  bouc</w:t>
            </w:r>
            <w:r w:rsidRPr="00DA631E">
              <w:rPr>
                <w:noProof/>
                <w:webHidden/>
              </w:rPr>
              <w:tab/>
            </w:r>
            <w:r w:rsidRPr="00DA631E">
              <w:rPr>
                <w:noProof/>
                <w:webHidden/>
              </w:rPr>
              <w:fldChar w:fldCharType="begin"/>
            </w:r>
            <w:r w:rsidRPr="00DA631E">
              <w:rPr>
                <w:noProof/>
                <w:webHidden/>
              </w:rPr>
              <w:instrText xml:space="preserve"> PAGEREF _Toc381380275 \h </w:instrText>
            </w:r>
            <w:r w:rsidRPr="00DA631E">
              <w:rPr>
                <w:noProof/>
                <w:webHidden/>
              </w:rPr>
            </w:r>
            <w:r w:rsidRPr="00DA631E">
              <w:rPr>
                <w:noProof/>
                <w:webHidden/>
              </w:rPr>
              <w:fldChar w:fldCharType="separate"/>
            </w:r>
            <w:r w:rsidRPr="00DA631E">
              <w:rPr>
                <w:noProof/>
                <w:webHidden/>
              </w:rPr>
              <w:t>9</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76" w:history="1">
            <w:r w:rsidRPr="00DA631E">
              <w:rPr>
                <w:rStyle w:val="Lienhypertexte"/>
                <w:noProof/>
              </w:rPr>
              <w:t>I.2.1. Le scrotum</w:t>
            </w:r>
            <w:r w:rsidRPr="00DA631E">
              <w:rPr>
                <w:noProof/>
                <w:webHidden/>
              </w:rPr>
              <w:tab/>
            </w:r>
            <w:r w:rsidRPr="00DA631E">
              <w:rPr>
                <w:noProof/>
                <w:webHidden/>
              </w:rPr>
              <w:fldChar w:fldCharType="begin"/>
            </w:r>
            <w:r w:rsidRPr="00DA631E">
              <w:rPr>
                <w:noProof/>
                <w:webHidden/>
              </w:rPr>
              <w:instrText xml:space="preserve"> PAGEREF _Toc381380276 \h </w:instrText>
            </w:r>
            <w:r w:rsidRPr="00DA631E">
              <w:rPr>
                <w:noProof/>
                <w:webHidden/>
              </w:rPr>
            </w:r>
            <w:r w:rsidRPr="00DA631E">
              <w:rPr>
                <w:noProof/>
                <w:webHidden/>
              </w:rPr>
              <w:fldChar w:fldCharType="separate"/>
            </w:r>
            <w:r w:rsidRPr="00DA631E">
              <w:rPr>
                <w:noProof/>
                <w:webHidden/>
              </w:rPr>
              <w:t>9</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77" w:history="1">
            <w:r w:rsidRPr="00DA631E">
              <w:rPr>
                <w:rStyle w:val="Lienhypertexte"/>
                <w:noProof/>
              </w:rPr>
              <w:t>I.2.2. Le testicule</w:t>
            </w:r>
            <w:r w:rsidRPr="00DA631E">
              <w:rPr>
                <w:noProof/>
                <w:webHidden/>
              </w:rPr>
              <w:tab/>
            </w:r>
            <w:r w:rsidRPr="00DA631E">
              <w:rPr>
                <w:noProof/>
                <w:webHidden/>
              </w:rPr>
              <w:fldChar w:fldCharType="begin"/>
            </w:r>
            <w:r w:rsidRPr="00DA631E">
              <w:rPr>
                <w:noProof/>
                <w:webHidden/>
              </w:rPr>
              <w:instrText xml:space="preserve"> PAGEREF _Toc381380277 \h </w:instrText>
            </w:r>
            <w:r w:rsidRPr="00DA631E">
              <w:rPr>
                <w:noProof/>
                <w:webHidden/>
              </w:rPr>
            </w:r>
            <w:r w:rsidRPr="00DA631E">
              <w:rPr>
                <w:noProof/>
                <w:webHidden/>
              </w:rPr>
              <w:fldChar w:fldCharType="separate"/>
            </w:r>
            <w:r w:rsidRPr="00DA631E">
              <w:rPr>
                <w:noProof/>
                <w:webHidden/>
              </w:rPr>
              <w:t>10</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78" w:history="1">
            <w:r w:rsidRPr="00DA631E">
              <w:rPr>
                <w:rStyle w:val="Lienhypertexte"/>
                <w:noProof/>
              </w:rPr>
              <w:t>I.2.3. Les voies spermatiques</w:t>
            </w:r>
            <w:r w:rsidRPr="00DA631E">
              <w:rPr>
                <w:noProof/>
                <w:webHidden/>
              </w:rPr>
              <w:tab/>
            </w:r>
            <w:r w:rsidRPr="00DA631E">
              <w:rPr>
                <w:noProof/>
                <w:webHidden/>
              </w:rPr>
              <w:fldChar w:fldCharType="begin"/>
            </w:r>
            <w:r w:rsidRPr="00DA631E">
              <w:rPr>
                <w:noProof/>
                <w:webHidden/>
              </w:rPr>
              <w:instrText xml:space="preserve"> PAGEREF _Toc381380278 \h </w:instrText>
            </w:r>
            <w:r w:rsidRPr="00DA631E">
              <w:rPr>
                <w:noProof/>
                <w:webHidden/>
              </w:rPr>
            </w:r>
            <w:r w:rsidRPr="00DA631E">
              <w:rPr>
                <w:noProof/>
                <w:webHidden/>
              </w:rPr>
              <w:fldChar w:fldCharType="separate"/>
            </w:r>
            <w:r w:rsidRPr="00DA631E">
              <w:rPr>
                <w:noProof/>
                <w:webHidden/>
              </w:rPr>
              <w:t>10</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79" w:history="1">
            <w:r w:rsidRPr="00DA631E">
              <w:rPr>
                <w:rStyle w:val="Lienhypertexte"/>
                <w:noProof/>
              </w:rPr>
              <w:t>I.2.4. L’urètre</w:t>
            </w:r>
            <w:r w:rsidRPr="00DA631E">
              <w:rPr>
                <w:noProof/>
                <w:webHidden/>
              </w:rPr>
              <w:tab/>
            </w:r>
            <w:r w:rsidRPr="00DA631E">
              <w:rPr>
                <w:noProof/>
                <w:webHidden/>
              </w:rPr>
              <w:fldChar w:fldCharType="begin"/>
            </w:r>
            <w:r w:rsidRPr="00DA631E">
              <w:rPr>
                <w:noProof/>
                <w:webHidden/>
              </w:rPr>
              <w:instrText xml:space="preserve"> PAGEREF _Toc381380279 \h </w:instrText>
            </w:r>
            <w:r w:rsidRPr="00DA631E">
              <w:rPr>
                <w:noProof/>
                <w:webHidden/>
              </w:rPr>
            </w:r>
            <w:r w:rsidRPr="00DA631E">
              <w:rPr>
                <w:noProof/>
                <w:webHidden/>
              </w:rPr>
              <w:fldChar w:fldCharType="separate"/>
            </w:r>
            <w:r w:rsidRPr="00DA631E">
              <w:rPr>
                <w:noProof/>
                <w:webHidden/>
              </w:rPr>
              <w:t>11</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80" w:history="1">
            <w:r w:rsidRPr="00DA631E">
              <w:rPr>
                <w:rStyle w:val="Lienhypertexte"/>
                <w:noProof/>
              </w:rPr>
              <w:t>I.2.5. La glande bulbo-urétrale</w:t>
            </w:r>
            <w:r w:rsidRPr="00DA631E">
              <w:rPr>
                <w:noProof/>
                <w:webHidden/>
              </w:rPr>
              <w:tab/>
            </w:r>
            <w:r w:rsidRPr="00DA631E">
              <w:rPr>
                <w:noProof/>
                <w:webHidden/>
              </w:rPr>
              <w:fldChar w:fldCharType="begin"/>
            </w:r>
            <w:r w:rsidRPr="00DA631E">
              <w:rPr>
                <w:noProof/>
                <w:webHidden/>
              </w:rPr>
              <w:instrText xml:space="preserve"> PAGEREF _Toc381380280 \h </w:instrText>
            </w:r>
            <w:r w:rsidRPr="00DA631E">
              <w:rPr>
                <w:noProof/>
                <w:webHidden/>
              </w:rPr>
            </w:r>
            <w:r w:rsidRPr="00DA631E">
              <w:rPr>
                <w:noProof/>
                <w:webHidden/>
              </w:rPr>
              <w:fldChar w:fldCharType="separate"/>
            </w:r>
            <w:r w:rsidRPr="00DA631E">
              <w:rPr>
                <w:noProof/>
                <w:webHidden/>
              </w:rPr>
              <w:t>11</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81" w:history="1">
            <w:r w:rsidRPr="00DA631E">
              <w:rPr>
                <w:rStyle w:val="Lienhypertexte"/>
                <w:noProof/>
              </w:rPr>
              <w:t>I.2.6. Le pénis</w:t>
            </w:r>
            <w:r w:rsidRPr="00DA631E">
              <w:rPr>
                <w:noProof/>
                <w:webHidden/>
              </w:rPr>
              <w:tab/>
            </w:r>
            <w:r w:rsidRPr="00DA631E">
              <w:rPr>
                <w:noProof/>
                <w:webHidden/>
              </w:rPr>
              <w:fldChar w:fldCharType="begin"/>
            </w:r>
            <w:r w:rsidRPr="00DA631E">
              <w:rPr>
                <w:noProof/>
                <w:webHidden/>
              </w:rPr>
              <w:instrText xml:space="preserve"> PAGEREF _Toc381380281 \h </w:instrText>
            </w:r>
            <w:r w:rsidRPr="00DA631E">
              <w:rPr>
                <w:noProof/>
                <w:webHidden/>
              </w:rPr>
            </w:r>
            <w:r w:rsidRPr="00DA631E">
              <w:rPr>
                <w:noProof/>
                <w:webHidden/>
              </w:rPr>
              <w:fldChar w:fldCharType="separate"/>
            </w:r>
            <w:r w:rsidRPr="00DA631E">
              <w:rPr>
                <w:noProof/>
                <w:webHidden/>
              </w:rPr>
              <w:t>11</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282" w:history="1">
            <w:r w:rsidRPr="00DA631E">
              <w:rPr>
                <w:rStyle w:val="Lienhypertexte"/>
                <w:noProof/>
              </w:rPr>
              <w:t>I. 3. STRUCTURE</w:t>
            </w:r>
            <w:r w:rsidRPr="00DA631E">
              <w:rPr>
                <w:noProof/>
                <w:webHidden/>
              </w:rPr>
              <w:tab/>
            </w:r>
            <w:r w:rsidRPr="00DA631E">
              <w:rPr>
                <w:noProof/>
                <w:webHidden/>
              </w:rPr>
              <w:fldChar w:fldCharType="begin"/>
            </w:r>
            <w:r w:rsidRPr="00DA631E">
              <w:rPr>
                <w:noProof/>
                <w:webHidden/>
              </w:rPr>
              <w:instrText xml:space="preserve"> PAGEREF _Toc381380282 \h </w:instrText>
            </w:r>
            <w:r w:rsidRPr="00DA631E">
              <w:rPr>
                <w:noProof/>
                <w:webHidden/>
              </w:rPr>
            </w:r>
            <w:r w:rsidRPr="00DA631E">
              <w:rPr>
                <w:noProof/>
                <w:webHidden/>
              </w:rPr>
              <w:fldChar w:fldCharType="separate"/>
            </w:r>
            <w:r w:rsidRPr="00DA631E">
              <w:rPr>
                <w:noProof/>
                <w:webHidden/>
              </w:rPr>
              <w:t>12</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83" w:history="1">
            <w:r w:rsidRPr="00DA631E">
              <w:rPr>
                <w:rStyle w:val="Lienhypertexte"/>
                <w:noProof/>
              </w:rPr>
              <w:t>I.3.1. Testicule</w:t>
            </w:r>
            <w:r w:rsidRPr="00DA631E">
              <w:rPr>
                <w:noProof/>
                <w:webHidden/>
              </w:rPr>
              <w:tab/>
            </w:r>
            <w:r w:rsidRPr="00DA631E">
              <w:rPr>
                <w:noProof/>
                <w:webHidden/>
              </w:rPr>
              <w:fldChar w:fldCharType="begin"/>
            </w:r>
            <w:r w:rsidRPr="00DA631E">
              <w:rPr>
                <w:noProof/>
                <w:webHidden/>
              </w:rPr>
              <w:instrText xml:space="preserve"> PAGEREF _Toc381380283 \h </w:instrText>
            </w:r>
            <w:r w:rsidRPr="00DA631E">
              <w:rPr>
                <w:noProof/>
                <w:webHidden/>
              </w:rPr>
            </w:r>
            <w:r w:rsidRPr="00DA631E">
              <w:rPr>
                <w:noProof/>
                <w:webHidden/>
              </w:rPr>
              <w:fldChar w:fldCharType="separate"/>
            </w:r>
            <w:r w:rsidRPr="00DA631E">
              <w:rPr>
                <w:noProof/>
                <w:webHidden/>
              </w:rPr>
              <w:t>12</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84" w:history="1">
            <w:r w:rsidRPr="00DA631E">
              <w:rPr>
                <w:rStyle w:val="Lienhypertexte"/>
                <w:noProof/>
              </w:rPr>
              <w:t>I.3.2. Composition  du  compartiment  testiculaire</w:t>
            </w:r>
            <w:r w:rsidRPr="00DA631E">
              <w:rPr>
                <w:noProof/>
                <w:webHidden/>
              </w:rPr>
              <w:tab/>
            </w:r>
            <w:r w:rsidRPr="00DA631E">
              <w:rPr>
                <w:noProof/>
                <w:webHidden/>
              </w:rPr>
              <w:fldChar w:fldCharType="begin"/>
            </w:r>
            <w:r w:rsidRPr="00DA631E">
              <w:rPr>
                <w:noProof/>
                <w:webHidden/>
              </w:rPr>
              <w:instrText xml:space="preserve"> PAGEREF _Toc381380284 \h </w:instrText>
            </w:r>
            <w:r w:rsidRPr="00DA631E">
              <w:rPr>
                <w:noProof/>
                <w:webHidden/>
              </w:rPr>
            </w:r>
            <w:r w:rsidRPr="00DA631E">
              <w:rPr>
                <w:noProof/>
                <w:webHidden/>
              </w:rPr>
              <w:fldChar w:fldCharType="separate"/>
            </w:r>
            <w:r w:rsidRPr="00DA631E">
              <w:rPr>
                <w:noProof/>
                <w:webHidden/>
              </w:rPr>
              <w:t>14</w:t>
            </w:r>
            <w:r w:rsidRPr="00DA631E">
              <w:rPr>
                <w:noProof/>
                <w:webHidden/>
              </w:rPr>
              <w:fldChar w:fldCharType="end"/>
            </w:r>
          </w:hyperlink>
        </w:p>
        <w:p w:rsidR="00D0607D" w:rsidRPr="00DA631E" w:rsidRDefault="00D0607D" w:rsidP="00D0607D">
          <w:pPr>
            <w:pStyle w:val="TM3"/>
            <w:tabs>
              <w:tab w:val="right" w:leader="dot" w:pos="9628"/>
            </w:tabs>
            <w:rPr>
              <w:rStyle w:val="Lienhypertexte"/>
              <w:noProof/>
            </w:rPr>
          </w:pPr>
          <w:hyperlink w:anchor="_Toc381380285" w:history="1">
            <w:r w:rsidRPr="00DA631E">
              <w:rPr>
                <w:rStyle w:val="Lienhypertexte"/>
                <w:noProof/>
              </w:rPr>
              <w:t>I.3.3.  Composition du compartiment épididymaire</w:t>
            </w:r>
            <w:r w:rsidRPr="00DA631E">
              <w:rPr>
                <w:noProof/>
                <w:webHidden/>
              </w:rPr>
              <w:tab/>
            </w:r>
            <w:r w:rsidRPr="00DA631E">
              <w:rPr>
                <w:noProof/>
                <w:webHidden/>
              </w:rPr>
              <w:fldChar w:fldCharType="begin"/>
            </w:r>
            <w:r w:rsidRPr="00DA631E">
              <w:rPr>
                <w:noProof/>
                <w:webHidden/>
              </w:rPr>
              <w:instrText xml:space="preserve"> PAGEREF _Toc381380285 \h </w:instrText>
            </w:r>
            <w:r w:rsidRPr="00DA631E">
              <w:rPr>
                <w:noProof/>
                <w:webHidden/>
              </w:rPr>
            </w:r>
            <w:r w:rsidRPr="00DA631E">
              <w:rPr>
                <w:noProof/>
                <w:webHidden/>
              </w:rPr>
              <w:fldChar w:fldCharType="separate"/>
            </w:r>
            <w:r w:rsidRPr="00DA631E">
              <w:rPr>
                <w:noProof/>
                <w:webHidden/>
              </w:rPr>
              <w:t>15</w:t>
            </w:r>
            <w:r w:rsidRPr="00DA631E">
              <w:rPr>
                <w:noProof/>
                <w:webHidden/>
              </w:rPr>
              <w:fldChar w:fldCharType="end"/>
            </w:r>
          </w:hyperlink>
        </w:p>
        <w:p w:rsidR="00D0607D" w:rsidRPr="00DA631E" w:rsidRDefault="00D0607D" w:rsidP="00D0607D">
          <w:pPr>
            <w:rPr>
              <w:rFonts w:eastAsiaTheme="minorEastAsia"/>
              <w:noProof/>
            </w:rPr>
          </w:pPr>
          <w:r w:rsidRPr="00DA631E">
            <w:rPr>
              <w:rFonts w:eastAsiaTheme="minorEastAsia"/>
              <w:noProof/>
            </w:rPr>
            <w:t>CHAPITRE 02: PATHOLOGIE GENITALE</w:t>
          </w:r>
        </w:p>
        <w:p w:rsidR="00D0607D" w:rsidRPr="00DA631E" w:rsidRDefault="00D0607D" w:rsidP="00D0607D">
          <w:pPr>
            <w:pStyle w:val="TM1"/>
            <w:rPr>
              <w:rFonts w:asciiTheme="minorHAnsi" w:eastAsiaTheme="minorEastAsia" w:hAnsiTheme="minorHAnsi" w:cstheme="minorBidi"/>
              <w:i w:val="0"/>
              <w:iCs w:val="0"/>
              <w:color w:val="auto"/>
              <w:sz w:val="22"/>
              <w:szCs w:val="22"/>
            </w:rPr>
          </w:pPr>
          <w:hyperlink w:anchor="_Toc381380286" w:history="1">
            <w:r w:rsidRPr="00DA631E">
              <w:rPr>
                <w:rStyle w:val="Lienhypertexte"/>
                <w:lang w:bidi="ar-DZ"/>
              </w:rPr>
              <w:t>PATHOLOGIE GENITALE</w:t>
            </w:r>
            <w:r w:rsidRPr="00DA631E">
              <w:rPr>
                <w:i w:val="0"/>
                <w:iCs w:val="0"/>
                <w:webHidden/>
              </w:rPr>
              <w:t>…</w:t>
            </w:r>
            <w:r>
              <w:rPr>
                <w:i w:val="0"/>
                <w:iCs w:val="0"/>
                <w:webHidden/>
              </w:rPr>
              <w:t>..</w:t>
            </w:r>
            <w:r w:rsidRPr="00DA631E">
              <w:rPr>
                <w:i w:val="0"/>
                <w:iCs w:val="0"/>
                <w:webHidden/>
              </w:rPr>
              <w:t>……………………………………………………</w:t>
            </w:r>
            <w:r>
              <w:rPr>
                <w:i w:val="0"/>
                <w:iCs w:val="0"/>
                <w:webHidden/>
              </w:rPr>
              <w:t>……</w:t>
            </w:r>
            <w:r w:rsidRPr="00DA631E">
              <w:rPr>
                <w:i w:val="0"/>
                <w:iCs w:val="0"/>
                <w:webHidden/>
              </w:rPr>
              <w:t>…………..</w:t>
            </w:r>
            <w:r w:rsidRPr="00DA631E">
              <w:rPr>
                <w:i w:val="0"/>
                <w:iCs w:val="0"/>
                <w:webHidden/>
              </w:rPr>
              <w:fldChar w:fldCharType="begin"/>
            </w:r>
            <w:r w:rsidRPr="00DA631E">
              <w:rPr>
                <w:i w:val="0"/>
                <w:iCs w:val="0"/>
                <w:webHidden/>
              </w:rPr>
              <w:instrText xml:space="preserve"> PAGEREF _Toc381380286 \h </w:instrText>
            </w:r>
            <w:r w:rsidRPr="00DA631E">
              <w:rPr>
                <w:i w:val="0"/>
                <w:iCs w:val="0"/>
                <w:webHidden/>
              </w:rPr>
            </w:r>
            <w:r w:rsidRPr="00DA631E">
              <w:rPr>
                <w:i w:val="0"/>
                <w:iCs w:val="0"/>
                <w:webHidden/>
              </w:rPr>
              <w:fldChar w:fldCharType="separate"/>
            </w:r>
            <w:r w:rsidRPr="00DA631E">
              <w:rPr>
                <w:i w:val="0"/>
                <w:iCs w:val="0"/>
                <w:webHidden/>
              </w:rPr>
              <w:t>17</w:t>
            </w:r>
            <w:r w:rsidRPr="00DA631E">
              <w:rPr>
                <w:i w:val="0"/>
                <w:iCs w:val="0"/>
                <w:webHidden/>
              </w:rPr>
              <w:fldChar w:fldCharType="end"/>
            </w:r>
          </w:hyperlink>
        </w:p>
        <w:p w:rsidR="00D0607D" w:rsidRPr="00DA631E" w:rsidRDefault="00D0607D" w:rsidP="00D0607D">
          <w:pPr>
            <w:pStyle w:val="TM1"/>
            <w:rPr>
              <w:rFonts w:asciiTheme="minorHAnsi" w:eastAsiaTheme="minorEastAsia" w:hAnsiTheme="minorHAnsi" w:cstheme="minorBidi"/>
              <w:i w:val="0"/>
              <w:iCs w:val="0"/>
              <w:color w:val="auto"/>
              <w:sz w:val="22"/>
              <w:szCs w:val="22"/>
            </w:rPr>
          </w:pPr>
          <w:hyperlink w:anchor="_Toc381380287" w:history="1">
            <w:r w:rsidRPr="00DA631E">
              <w:rPr>
                <w:rStyle w:val="Lienhypertexte"/>
                <w:lang w:bidi="ar-DZ"/>
              </w:rPr>
              <w:t>I. Testicule et épididyme</w:t>
            </w:r>
            <w:r w:rsidRPr="00DA631E">
              <w:rPr>
                <w:i w:val="0"/>
                <w:iCs w:val="0"/>
                <w:webHidden/>
              </w:rPr>
              <w:tab/>
              <w:t>………………………………………</w:t>
            </w:r>
            <w:r>
              <w:rPr>
                <w:i w:val="0"/>
                <w:iCs w:val="0"/>
                <w:webHidden/>
              </w:rPr>
              <w:t>.</w:t>
            </w:r>
            <w:r w:rsidRPr="00DA631E">
              <w:rPr>
                <w:i w:val="0"/>
                <w:iCs w:val="0"/>
                <w:webHidden/>
              </w:rPr>
              <w:t>……………</w:t>
            </w:r>
            <w:r>
              <w:rPr>
                <w:i w:val="0"/>
                <w:iCs w:val="0"/>
                <w:webHidden/>
              </w:rPr>
              <w:t>…</w:t>
            </w:r>
            <w:r w:rsidRPr="00DA631E">
              <w:rPr>
                <w:i w:val="0"/>
                <w:iCs w:val="0"/>
                <w:webHidden/>
              </w:rPr>
              <w:t>……………………</w:t>
            </w:r>
            <w:r w:rsidRPr="00DA631E">
              <w:rPr>
                <w:i w:val="0"/>
                <w:iCs w:val="0"/>
                <w:webHidden/>
              </w:rPr>
              <w:fldChar w:fldCharType="begin"/>
            </w:r>
            <w:r w:rsidRPr="00DA631E">
              <w:rPr>
                <w:i w:val="0"/>
                <w:iCs w:val="0"/>
                <w:webHidden/>
              </w:rPr>
              <w:instrText xml:space="preserve"> PAGEREF _Toc381380287 \h </w:instrText>
            </w:r>
            <w:r w:rsidRPr="00DA631E">
              <w:rPr>
                <w:i w:val="0"/>
                <w:iCs w:val="0"/>
                <w:webHidden/>
              </w:rPr>
            </w:r>
            <w:r w:rsidRPr="00DA631E">
              <w:rPr>
                <w:i w:val="0"/>
                <w:iCs w:val="0"/>
                <w:webHidden/>
              </w:rPr>
              <w:fldChar w:fldCharType="separate"/>
            </w:r>
            <w:r w:rsidRPr="00DA631E">
              <w:rPr>
                <w:i w:val="0"/>
                <w:iCs w:val="0"/>
                <w:webHidden/>
              </w:rPr>
              <w:t>17</w:t>
            </w:r>
            <w:r w:rsidRPr="00DA631E">
              <w:rPr>
                <w:i w:val="0"/>
                <w:iCs w:val="0"/>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288" w:history="1">
            <w:r w:rsidRPr="00DA631E">
              <w:rPr>
                <w:rStyle w:val="Lienhypertexte"/>
                <w:noProof/>
              </w:rPr>
              <w:t>I. 1. Malformations  et  déformations</w:t>
            </w:r>
            <w:r w:rsidRPr="00DA631E">
              <w:rPr>
                <w:noProof/>
                <w:webHidden/>
              </w:rPr>
              <w:tab/>
            </w:r>
            <w:r w:rsidRPr="00DA631E">
              <w:rPr>
                <w:noProof/>
                <w:webHidden/>
              </w:rPr>
              <w:fldChar w:fldCharType="begin"/>
            </w:r>
            <w:r w:rsidRPr="00DA631E">
              <w:rPr>
                <w:noProof/>
                <w:webHidden/>
              </w:rPr>
              <w:instrText xml:space="preserve"> PAGEREF _Toc381380288 \h </w:instrText>
            </w:r>
            <w:r w:rsidRPr="00DA631E">
              <w:rPr>
                <w:noProof/>
                <w:webHidden/>
              </w:rPr>
            </w:r>
            <w:r w:rsidRPr="00DA631E">
              <w:rPr>
                <w:noProof/>
                <w:webHidden/>
              </w:rPr>
              <w:fldChar w:fldCharType="separate"/>
            </w:r>
            <w:r w:rsidRPr="00DA631E">
              <w:rPr>
                <w:noProof/>
                <w:webHidden/>
              </w:rPr>
              <w:t>17</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89" w:history="1">
            <w:r w:rsidRPr="00DA631E">
              <w:rPr>
                <w:rStyle w:val="Lienhypertexte"/>
                <w:noProof/>
              </w:rPr>
              <w:t>I.1.1. Anomalies  de  nombre</w:t>
            </w:r>
            <w:r w:rsidRPr="00DA631E">
              <w:rPr>
                <w:noProof/>
                <w:webHidden/>
              </w:rPr>
              <w:tab/>
            </w:r>
            <w:r w:rsidRPr="00DA631E">
              <w:rPr>
                <w:noProof/>
                <w:webHidden/>
              </w:rPr>
              <w:fldChar w:fldCharType="begin"/>
            </w:r>
            <w:r w:rsidRPr="00DA631E">
              <w:rPr>
                <w:noProof/>
                <w:webHidden/>
              </w:rPr>
              <w:instrText xml:space="preserve"> PAGEREF _Toc381380289 \h </w:instrText>
            </w:r>
            <w:r w:rsidRPr="00DA631E">
              <w:rPr>
                <w:noProof/>
                <w:webHidden/>
              </w:rPr>
            </w:r>
            <w:r w:rsidRPr="00DA631E">
              <w:rPr>
                <w:noProof/>
                <w:webHidden/>
              </w:rPr>
              <w:fldChar w:fldCharType="separate"/>
            </w:r>
            <w:r w:rsidRPr="00DA631E">
              <w:rPr>
                <w:noProof/>
                <w:webHidden/>
              </w:rPr>
              <w:t>17</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90" w:history="1">
            <w:r w:rsidRPr="00DA631E">
              <w:rPr>
                <w:rStyle w:val="Lienhypertexte"/>
                <w:noProof/>
              </w:rPr>
              <w:t>I.1.2. Anomalies congénitales</w:t>
            </w:r>
            <w:r w:rsidRPr="00DA631E">
              <w:rPr>
                <w:noProof/>
                <w:webHidden/>
              </w:rPr>
              <w:tab/>
            </w:r>
            <w:r w:rsidRPr="00DA631E">
              <w:rPr>
                <w:noProof/>
                <w:webHidden/>
              </w:rPr>
              <w:fldChar w:fldCharType="begin"/>
            </w:r>
            <w:r w:rsidRPr="00DA631E">
              <w:rPr>
                <w:noProof/>
                <w:webHidden/>
              </w:rPr>
              <w:instrText xml:space="preserve"> PAGEREF _Toc381380290 \h </w:instrText>
            </w:r>
            <w:r w:rsidRPr="00DA631E">
              <w:rPr>
                <w:noProof/>
                <w:webHidden/>
              </w:rPr>
            </w:r>
            <w:r w:rsidRPr="00DA631E">
              <w:rPr>
                <w:noProof/>
                <w:webHidden/>
              </w:rPr>
              <w:fldChar w:fldCharType="separate"/>
            </w:r>
            <w:r w:rsidRPr="00DA631E">
              <w:rPr>
                <w:noProof/>
                <w:webHidden/>
              </w:rPr>
              <w:t>21</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91" w:history="1">
            <w:r w:rsidRPr="00DA631E">
              <w:rPr>
                <w:rStyle w:val="Lienhypertexte"/>
                <w:noProof/>
              </w:rPr>
              <w:t>I.1.3. Anomalies acquises</w:t>
            </w:r>
            <w:r w:rsidRPr="00DA631E">
              <w:rPr>
                <w:noProof/>
                <w:webHidden/>
              </w:rPr>
              <w:tab/>
            </w:r>
            <w:r w:rsidRPr="00DA631E">
              <w:rPr>
                <w:noProof/>
                <w:webHidden/>
              </w:rPr>
              <w:fldChar w:fldCharType="begin"/>
            </w:r>
            <w:r w:rsidRPr="00DA631E">
              <w:rPr>
                <w:noProof/>
                <w:webHidden/>
              </w:rPr>
              <w:instrText xml:space="preserve"> PAGEREF _Toc381380291 \h </w:instrText>
            </w:r>
            <w:r w:rsidRPr="00DA631E">
              <w:rPr>
                <w:noProof/>
                <w:webHidden/>
              </w:rPr>
            </w:r>
            <w:r w:rsidRPr="00DA631E">
              <w:rPr>
                <w:noProof/>
                <w:webHidden/>
              </w:rPr>
              <w:fldChar w:fldCharType="separate"/>
            </w:r>
            <w:r w:rsidRPr="00DA631E">
              <w:rPr>
                <w:noProof/>
                <w:webHidden/>
              </w:rPr>
              <w:t>25</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292" w:history="1">
            <w:r w:rsidRPr="00DA631E">
              <w:rPr>
                <w:rStyle w:val="Lienhypertexte"/>
                <w:noProof/>
              </w:rPr>
              <w:t>I.2. Orchites et épididymites</w:t>
            </w:r>
            <w:r w:rsidRPr="00DA631E">
              <w:rPr>
                <w:noProof/>
                <w:webHidden/>
              </w:rPr>
              <w:tab/>
            </w:r>
            <w:r w:rsidRPr="00DA631E">
              <w:rPr>
                <w:noProof/>
                <w:webHidden/>
              </w:rPr>
              <w:fldChar w:fldCharType="begin"/>
            </w:r>
            <w:r w:rsidRPr="00DA631E">
              <w:rPr>
                <w:noProof/>
                <w:webHidden/>
              </w:rPr>
              <w:instrText xml:space="preserve"> PAGEREF _Toc381380292 \h </w:instrText>
            </w:r>
            <w:r w:rsidRPr="00DA631E">
              <w:rPr>
                <w:noProof/>
                <w:webHidden/>
              </w:rPr>
            </w:r>
            <w:r w:rsidRPr="00DA631E">
              <w:rPr>
                <w:noProof/>
                <w:webHidden/>
              </w:rPr>
              <w:fldChar w:fldCharType="separate"/>
            </w:r>
            <w:r w:rsidRPr="00DA631E">
              <w:rPr>
                <w:noProof/>
                <w:webHidden/>
              </w:rPr>
              <w:t>34</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93" w:history="1">
            <w:r w:rsidRPr="00DA631E">
              <w:rPr>
                <w:rStyle w:val="Lienhypertexte"/>
                <w:noProof/>
              </w:rPr>
              <w:t>I.2.1. Orchites</w:t>
            </w:r>
            <w:r w:rsidRPr="00DA631E">
              <w:rPr>
                <w:noProof/>
                <w:webHidden/>
              </w:rPr>
              <w:tab/>
            </w:r>
            <w:r w:rsidRPr="00DA631E">
              <w:rPr>
                <w:noProof/>
                <w:webHidden/>
              </w:rPr>
              <w:fldChar w:fldCharType="begin"/>
            </w:r>
            <w:r w:rsidRPr="00DA631E">
              <w:rPr>
                <w:noProof/>
                <w:webHidden/>
              </w:rPr>
              <w:instrText xml:space="preserve"> PAGEREF _Toc381380293 \h </w:instrText>
            </w:r>
            <w:r w:rsidRPr="00DA631E">
              <w:rPr>
                <w:noProof/>
                <w:webHidden/>
              </w:rPr>
            </w:r>
            <w:r w:rsidRPr="00DA631E">
              <w:rPr>
                <w:noProof/>
                <w:webHidden/>
              </w:rPr>
              <w:fldChar w:fldCharType="separate"/>
            </w:r>
            <w:r w:rsidRPr="00DA631E">
              <w:rPr>
                <w:noProof/>
                <w:webHidden/>
              </w:rPr>
              <w:t>34</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94" w:history="1">
            <w:r w:rsidRPr="00DA631E">
              <w:rPr>
                <w:rStyle w:val="Lienhypertexte"/>
                <w:noProof/>
              </w:rPr>
              <w:t>I.2.2. Epididymites</w:t>
            </w:r>
            <w:r w:rsidRPr="00DA631E">
              <w:rPr>
                <w:noProof/>
                <w:webHidden/>
              </w:rPr>
              <w:tab/>
            </w:r>
            <w:r w:rsidRPr="00DA631E">
              <w:rPr>
                <w:noProof/>
                <w:webHidden/>
              </w:rPr>
              <w:fldChar w:fldCharType="begin"/>
            </w:r>
            <w:r w:rsidRPr="00DA631E">
              <w:rPr>
                <w:noProof/>
                <w:webHidden/>
              </w:rPr>
              <w:instrText xml:space="preserve"> PAGEREF _Toc381380294 \h </w:instrText>
            </w:r>
            <w:r w:rsidRPr="00DA631E">
              <w:rPr>
                <w:noProof/>
                <w:webHidden/>
              </w:rPr>
            </w:r>
            <w:r w:rsidRPr="00DA631E">
              <w:rPr>
                <w:noProof/>
                <w:webHidden/>
              </w:rPr>
              <w:fldChar w:fldCharType="separate"/>
            </w:r>
            <w:r w:rsidRPr="00DA631E">
              <w:rPr>
                <w:noProof/>
                <w:webHidden/>
              </w:rPr>
              <w:t>40</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295" w:history="1">
            <w:r w:rsidRPr="00DA631E">
              <w:rPr>
                <w:rStyle w:val="Lienhypertexte"/>
                <w:rFonts w:asciiTheme="majorBidi" w:hAnsiTheme="majorBidi"/>
                <w:noProof/>
              </w:rPr>
              <w:t>I.3. Les tumeurs du testicule</w:t>
            </w:r>
            <w:r w:rsidRPr="00DA631E">
              <w:rPr>
                <w:noProof/>
                <w:webHidden/>
              </w:rPr>
              <w:tab/>
            </w:r>
            <w:r w:rsidRPr="00DA631E">
              <w:rPr>
                <w:noProof/>
                <w:webHidden/>
              </w:rPr>
              <w:fldChar w:fldCharType="begin"/>
            </w:r>
            <w:r w:rsidRPr="00DA631E">
              <w:rPr>
                <w:noProof/>
                <w:webHidden/>
              </w:rPr>
              <w:instrText xml:space="preserve"> PAGEREF _Toc381380295 \h </w:instrText>
            </w:r>
            <w:r w:rsidRPr="00DA631E">
              <w:rPr>
                <w:noProof/>
                <w:webHidden/>
              </w:rPr>
            </w:r>
            <w:r w:rsidRPr="00DA631E">
              <w:rPr>
                <w:noProof/>
                <w:webHidden/>
              </w:rPr>
              <w:fldChar w:fldCharType="separate"/>
            </w:r>
            <w:r w:rsidRPr="00DA631E">
              <w:rPr>
                <w:noProof/>
                <w:webHidden/>
              </w:rPr>
              <w:t>43</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96" w:history="1">
            <w:r w:rsidRPr="00DA631E">
              <w:rPr>
                <w:rStyle w:val="Lienhypertexte"/>
                <w:noProof/>
              </w:rPr>
              <w:t>I.3.1. Les tumeurs  du stroma</w:t>
            </w:r>
            <w:r w:rsidRPr="00DA631E">
              <w:rPr>
                <w:noProof/>
                <w:webHidden/>
              </w:rPr>
              <w:tab/>
            </w:r>
            <w:r w:rsidRPr="00DA631E">
              <w:rPr>
                <w:noProof/>
                <w:webHidden/>
              </w:rPr>
              <w:fldChar w:fldCharType="begin"/>
            </w:r>
            <w:r w:rsidRPr="00DA631E">
              <w:rPr>
                <w:noProof/>
                <w:webHidden/>
              </w:rPr>
              <w:instrText xml:space="preserve"> PAGEREF _Toc381380296 \h </w:instrText>
            </w:r>
            <w:r w:rsidRPr="00DA631E">
              <w:rPr>
                <w:noProof/>
                <w:webHidden/>
              </w:rPr>
            </w:r>
            <w:r w:rsidRPr="00DA631E">
              <w:rPr>
                <w:noProof/>
                <w:webHidden/>
              </w:rPr>
              <w:fldChar w:fldCharType="separate"/>
            </w:r>
            <w:r w:rsidRPr="00DA631E">
              <w:rPr>
                <w:noProof/>
                <w:webHidden/>
              </w:rPr>
              <w:t>43</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97" w:history="1">
            <w:r w:rsidRPr="00DA631E">
              <w:rPr>
                <w:rStyle w:val="Lienhypertexte"/>
                <w:noProof/>
              </w:rPr>
              <w:t>I.3.2. Les tumeurs métastatiques</w:t>
            </w:r>
            <w:r w:rsidRPr="00DA631E">
              <w:rPr>
                <w:noProof/>
                <w:webHidden/>
              </w:rPr>
              <w:tab/>
            </w:r>
            <w:r w:rsidRPr="00DA631E">
              <w:rPr>
                <w:noProof/>
                <w:webHidden/>
              </w:rPr>
              <w:fldChar w:fldCharType="begin"/>
            </w:r>
            <w:r w:rsidRPr="00DA631E">
              <w:rPr>
                <w:noProof/>
                <w:webHidden/>
              </w:rPr>
              <w:instrText xml:space="preserve"> PAGEREF _Toc381380297 \h </w:instrText>
            </w:r>
            <w:r w:rsidRPr="00DA631E">
              <w:rPr>
                <w:noProof/>
                <w:webHidden/>
              </w:rPr>
            </w:r>
            <w:r w:rsidRPr="00DA631E">
              <w:rPr>
                <w:noProof/>
                <w:webHidden/>
              </w:rPr>
              <w:fldChar w:fldCharType="separate"/>
            </w:r>
            <w:r w:rsidRPr="00DA631E">
              <w:rPr>
                <w:noProof/>
                <w:webHidden/>
              </w:rPr>
              <w:t>48</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98" w:history="1">
            <w:r w:rsidRPr="00DA631E">
              <w:rPr>
                <w:rStyle w:val="Lienhypertexte"/>
                <w:rFonts w:eastAsiaTheme="minorHAnsi"/>
                <w:noProof/>
              </w:rPr>
              <w:t>I.3.3. Les lésions ressemblant à des tumeurs des tissus adjacents au testicule</w:t>
            </w:r>
            <w:r w:rsidRPr="00DA631E">
              <w:rPr>
                <w:noProof/>
                <w:webHidden/>
              </w:rPr>
              <w:tab/>
            </w:r>
            <w:r w:rsidRPr="00DA631E">
              <w:rPr>
                <w:noProof/>
                <w:webHidden/>
              </w:rPr>
              <w:fldChar w:fldCharType="begin"/>
            </w:r>
            <w:r w:rsidRPr="00DA631E">
              <w:rPr>
                <w:noProof/>
                <w:webHidden/>
              </w:rPr>
              <w:instrText xml:space="preserve"> PAGEREF _Toc381380298 \h </w:instrText>
            </w:r>
            <w:r w:rsidRPr="00DA631E">
              <w:rPr>
                <w:noProof/>
                <w:webHidden/>
              </w:rPr>
            </w:r>
            <w:r w:rsidRPr="00DA631E">
              <w:rPr>
                <w:noProof/>
                <w:webHidden/>
              </w:rPr>
              <w:fldChar w:fldCharType="separate"/>
            </w:r>
            <w:r w:rsidRPr="00DA631E">
              <w:rPr>
                <w:noProof/>
                <w:webHidden/>
              </w:rPr>
              <w:t>48</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299" w:history="1">
            <w:r w:rsidRPr="00DA631E">
              <w:rPr>
                <w:rStyle w:val="Lienhypertexte"/>
                <w:noProof/>
              </w:rPr>
              <w:t>I.3.4.Choristome</w:t>
            </w:r>
            <w:r w:rsidRPr="00DA631E">
              <w:rPr>
                <w:noProof/>
                <w:webHidden/>
              </w:rPr>
              <w:tab/>
            </w:r>
            <w:r w:rsidRPr="00DA631E">
              <w:rPr>
                <w:noProof/>
                <w:webHidden/>
              </w:rPr>
              <w:fldChar w:fldCharType="begin"/>
            </w:r>
            <w:r w:rsidRPr="00DA631E">
              <w:rPr>
                <w:noProof/>
                <w:webHidden/>
              </w:rPr>
              <w:instrText xml:space="preserve"> PAGEREF _Toc381380299 \h </w:instrText>
            </w:r>
            <w:r w:rsidRPr="00DA631E">
              <w:rPr>
                <w:noProof/>
                <w:webHidden/>
              </w:rPr>
            </w:r>
            <w:r w:rsidRPr="00DA631E">
              <w:rPr>
                <w:noProof/>
                <w:webHidden/>
              </w:rPr>
              <w:fldChar w:fldCharType="separate"/>
            </w:r>
            <w:r w:rsidRPr="00DA631E">
              <w:rPr>
                <w:noProof/>
                <w:webHidden/>
              </w:rPr>
              <w:t>48</w:t>
            </w:r>
            <w:r w:rsidRPr="00DA631E">
              <w:rPr>
                <w:noProof/>
                <w:webHidden/>
              </w:rPr>
              <w:fldChar w:fldCharType="end"/>
            </w:r>
          </w:hyperlink>
        </w:p>
        <w:p w:rsidR="00D0607D" w:rsidRPr="00DA631E" w:rsidRDefault="00D0607D" w:rsidP="00D0607D">
          <w:pPr>
            <w:pStyle w:val="TM1"/>
            <w:rPr>
              <w:rFonts w:asciiTheme="minorHAnsi" w:eastAsiaTheme="minorEastAsia" w:hAnsiTheme="minorHAnsi" w:cstheme="minorBidi"/>
              <w:i w:val="0"/>
              <w:iCs w:val="0"/>
              <w:color w:val="auto"/>
              <w:sz w:val="22"/>
              <w:szCs w:val="22"/>
            </w:rPr>
          </w:pPr>
          <w:hyperlink w:anchor="_Toc381380300" w:history="1">
            <w:r>
              <w:rPr>
                <w:rStyle w:val="Lienhypertexte"/>
                <w:lang w:bidi="ar-DZ"/>
              </w:rPr>
              <w:t xml:space="preserve">II. La tunique vaginal </w:t>
            </w:r>
            <w:r w:rsidRPr="00DA631E">
              <w:rPr>
                <w:i w:val="0"/>
                <w:iCs w:val="0"/>
                <w:webHidden/>
              </w:rPr>
              <w:t>……………………………………………………………</w:t>
            </w:r>
            <w:r>
              <w:rPr>
                <w:i w:val="0"/>
                <w:iCs w:val="0"/>
                <w:webHidden/>
              </w:rPr>
              <w:t>..</w:t>
            </w:r>
            <w:r w:rsidRPr="00DA631E">
              <w:rPr>
                <w:i w:val="0"/>
                <w:iCs w:val="0"/>
                <w:webHidden/>
              </w:rPr>
              <w:t>………………..</w:t>
            </w:r>
            <w:r w:rsidRPr="00DA631E">
              <w:rPr>
                <w:i w:val="0"/>
                <w:iCs w:val="0"/>
                <w:webHidden/>
              </w:rPr>
              <w:fldChar w:fldCharType="begin"/>
            </w:r>
            <w:r w:rsidRPr="00DA631E">
              <w:rPr>
                <w:i w:val="0"/>
                <w:iCs w:val="0"/>
                <w:webHidden/>
              </w:rPr>
              <w:instrText xml:space="preserve"> PAGEREF _Toc381380300 \h </w:instrText>
            </w:r>
            <w:r w:rsidRPr="00DA631E">
              <w:rPr>
                <w:i w:val="0"/>
                <w:iCs w:val="0"/>
                <w:webHidden/>
              </w:rPr>
            </w:r>
            <w:r w:rsidRPr="00DA631E">
              <w:rPr>
                <w:i w:val="0"/>
                <w:iCs w:val="0"/>
                <w:webHidden/>
              </w:rPr>
              <w:fldChar w:fldCharType="separate"/>
            </w:r>
            <w:r w:rsidRPr="00DA631E">
              <w:rPr>
                <w:i w:val="0"/>
                <w:iCs w:val="0"/>
                <w:webHidden/>
              </w:rPr>
              <w:t>49</w:t>
            </w:r>
            <w:r w:rsidRPr="00DA631E">
              <w:rPr>
                <w:i w:val="0"/>
                <w:iCs w:val="0"/>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01" w:history="1">
            <w:r w:rsidRPr="00DA631E">
              <w:rPr>
                <w:rStyle w:val="Lienhypertexte"/>
                <w:noProof/>
              </w:rPr>
              <w:t>II.1. Inflammation dela tunique vaginale</w:t>
            </w:r>
            <w:r w:rsidRPr="00DA631E">
              <w:rPr>
                <w:noProof/>
                <w:webHidden/>
              </w:rPr>
              <w:tab/>
            </w:r>
            <w:r w:rsidRPr="00DA631E">
              <w:rPr>
                <w:noProof/>
                <w:webHidden/>
              </w:rPr>
              <w:fldChar w:fldCharType="begin"/>
            </w:r>
            <w:r w:rsidRPr="00DA631E">
              <w:rPr>
                <w:noProof/>
                <w:webHidden/>
              </w:rPr>
              <w:instrText xml:space="preserve"> PAGEREF _Toc381380301 \h </w:instrText>
            </w:r>
            <w:r w:rsidRPr="00DA631E">
              <w:rPr>
                <w:noProof/>
                <w:webHidden/>
              </w:rPr>
            </w:r>
            <w:r w:rsidRPr="00DA631E">
              <w:rPr>
                <w:noProof/>
                <w:webHidden/>
              </w:rPr>
              <w:fldChar w:fldCharType="separate"/>
            </w:r>
            <w:r w:rsidRPr="00DA631E">
              <w:rPr>
                <w:noProof/>
                <w:webHidden/>
              </w:rPr>
              <w:t>49</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02" w:history="1">
            <w:r w:rsidRPr="00DA631E">
              <w:rPr>
                <w:rStyle w:val="Lienhypertexte"/>
                <w:noProof/>
              </w:rPr>
              <w:t>II.2. Néoplasies de la tunique vaginale</w:t>
            </w:r>
            <w:r w:rsidRPr="00DA631E">
              <w:rPr>
                <w:noProof/>
                <w:webHidden/>
              </w:rPr>
              <w:tab/>
            </w:r>
            <w:r w:rsidRPr="00DA631E">
              <w:rPr>
                <w:noProof/>
                <w:webHidden/>
              </w:rPr>
              <w:fldChar w:fldCharType="begin"/>
            </w:r>
            <w:r w:rsidRPr="00DA631E">
              <w:rPr>
                <w:noProof/>
                <w:webHidden/>
              </w:rPr>
              <w:instrText xml:space="preserve"> PAGEREF _Toc381380302 \h </w:instrText>
            </w:r>
            <w:r w:rsidRPr="00DA631E">
              <w:rPr>
                <w:noProof/>
                <w:webHidden/>
              </w:rPr>
            </w:r>
            <w:r w:rsidRPr="00DA631E">
              <w:rPr>
                <w:noProof/>
                <w:webHidden/>
              </w:rPr>
              <w:fldChar w:fldCharType="separate"/>
            </w:r>
            <w:r w:rsidRPr="00DA631E">
              <w:rPr>
                <w:noProof/>
                <w:webHidden/>
              </w:rPr>
              <w:t>49</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03" w:history="1">
            <w:r w:rsidRPr="00DA631E">
              <w:rPr>
                <w:rStyle w:val="Lienhypertexte"/>
                <w:noProof/>
              </w:rPr>
              <w:t>II.3.  Anomalie du scrotum et  du cordon testiculaire</w:t>
            </w:r>
            <w:r w:rsidRPr="00DA631E">
              <w:rPr>
                <w:noProof/>
                <w:webHidden/>
              </w:rPr>
              <w:tab/>
            </w:r>
            <w:r w:rsidRPr="00DA631E">
              <w:rPr>
                <w:noProof/>
                <w:webHidden/>
              </w:rPr>
              <w:fldChar w:fldCharType="begin"/>
            </w:r>
            <w:r w:rsidRPr="00DA631E">
              <w:rPr>
                <w:noProof/>
                <w:webHidden/>
              </w:rPr>
              <w:instrText xml:space="preserve"> PAGEREF _Toc381380303 \h </w:instrText>
            </w:r>
            <w:r w:rsidRPr="00DA631E">
              <w:rPr>
                <w:noProof/>
                <w:webHidden/>
              </w:rPr>
            </w:r>
            <w:r w:rsidRPr="00DA631E">
              <w:rPr>
                <w:noProof/>
                <w:webHidden/>
              </w:rPr>
              <w:fldChar w:fldCharType="separate"/>
            </w:r>
            <w:r w:rsidRPr="00DA631E">
              <w:rPr>
                <w:noProof/>
                <w:webHidden/>
              </w:rPr>
              <w:t>50</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04" w:history="1">
            <w:r w:rsidRPr="00DA631E">
              <w:rPr>
                <w:rStyle w:val="Lienhypertexte"/>
                <w:noProof/>
              </w:rPr>
              <w:t>II.3.1. Hernie inguinale</w:t>
            </w:r>
            <w:r w:rsidRPr="00DA631E">
              <w:rPr>
                <w:noProof/>
                <w:webHidden/>
              </w:rPr>
              <w:tab/>
            </w:r>
            <w:r w:rsidRPr="00DA631E">
              <w:rPr>
                <w:noProof/>
                <w:webHidden/>
              </w:rPr>
              <w:fldChar w:fldCharType="begin"/>
            </w:r>
            <w:r w:rsidRPr="00DA631E">
              <w:rPr>
                <w:noProof/>
                <w:webHidden/>
              </w:rPr>
              <w:instrText xml:space="preserve"> PAGEREF _Toc381380304 \h </w:instrText>
            </w:r>
            <w:r w:rsidRPr="00DA631E">
              <w:rPr>
                <w:noProof/>
                <w:webHidden/>
              </w:rPr>
            </w:r>
            <w:r w:rsidRPr="00DA631E">
              <w:rPr>
                <w:noProof/>
                <w:webHidden/>
              </w:rPr>
              <w:fldChar w:fldCharType="separate"/>
            </w:r>
            <w:r w:rsidRPr="00DA631E">
              <w:rPr>
                <w:noProof/>
                <w:webHidden/>
              </w:rPr>
              <w:t>50</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05" w:history="1">
            <w:r w:rsidRPr="00DA631E">
              <w:rPr>
                <w:rStyle w:val="Lienhypertexte"/>
                <w:noProof/>
              </w:rPr>
              <w:t>II.3.2. Cordon squirrheux</w:t>
            </w:r>
            <w:r w:rsidRPr="00DA631E">
              <w:rPr>
                <w:noProof/>
                <w:webHidden/>
              </w:rPr>
              <w:tab/>
            </w:r>
            <w:r w:rsidRPr="00DA631E">
              <w:rPr>
                <w:noProof/>
                <w:webHidden/>
              </w:rPr>
              <w:fldChar w:fldCharType="begin"/>
            </w:r>
            <w:r w:rsidRPr="00DA631E">
              <w:rPr>
                <w:noProof/>
                <w:webHidden/>
              </w:rPr>
              <w:instrText xml:space="preserve"> PAGEREF _Toc381380305 \h </w:instrText>
            </w:r>
            <w:r w:rsidRPr="00DA631E">
              <w:rPr>
                <w:noProof/>
                <w:webHidden/>
              </w:rPr>
            </w:r>
            <w:r w:rsidRPr="00DA631E">
              <w:rPr>
                <w:noProof/>
                <w:webHidden/>
              </w:rPr>
              <w:fldChar w:fldCharType="separate"/>
            </w:r>
            <w:r w:rsidRPr="00DA631E">
              <w:rPr>
                <w:noProof/>
                <w:webHidden/>
              </w:rPr>
              <w:t>50</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06" w:history="1">
            <w:r w:rsidRPr="00DA631E">
              <w:rPr>
                <w:rStyle w:val="Lienhypertexte"/>
                <w:noProof/>
              </w:rPr>
              <w:t>II.3.3. Hernie scrotale</w:t>
            </w:r>
            <w:r w:rsidRPr="00DA631E">
              <w:rPr>
                <w:noProof/>
                <w:webHidden/>
              </w:rPr>
              <w:tab/>
            </w:r>
            <w:r w:rsidRPr="00DA631E">
              <w:rPr>
                <w:noProof/>
                <w:webHidden/>
              </w:rPr>
              <w:fldChar w:fldCharType="begin"/>
            </w:r>
            <w:r w:rsidRPr="00DA631E">
              <w:rPr>
                <w:noProof/>
                <w:webHidden/>
              </w:rPr>
              <w:instrText xml:space="preserve"> PAGEREF _Toc381380306 \h </w:instrText>
            </w:r>
            <w:r w:rsidRPr="00DA631E">
              <w:rPr>
                <w:noProof/>
                <w:webHidden/>
              </w:rPr>
            </w:r>
            <w:r w:rsidRPr="00DA631E">
              <w:rPr>
                <w:noProof/>
                <w:webHidden/>
              </w:rPr>
              <w:fldChar w:fldCharType="separate"/>
            </w:r>
            <w:r w:rsidRPr="00DA631E">
              <w:rPr>
                <w:noProof/>
                <w:webHidden/>
              </w:rPr>
              <w:t>50</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07" w:history="1">
            <w:r w:rsidRPr="00DA631E">
              <w:rPr>
                <w:rStyle w:val="Lienhypertexte"/>
                <w:noProof/>
              </w:rPr>
              <w:t>II.3.4. Hématome scrotal</w:t>
            </w:r>
            <w:r w:rsidRPr="00DA631E">
              <w:rPr>
                <w:noProof/>
                <w:webHidden/>
              </w:rPr>
              <w:tab/>
            </w:r>
            <w:r w:rsidRPr="00DA631E">
              <w:rPr>
                <w:noProof/>
                <w:webHidden/>
              </w:rPr>
              <w:fldChar w:fldCharType="begin"/>
            </w:r>
            <w:r w:rsidRPr="00DA631E">
              <w:rPr>
                <w:noProof/>
                <w:webHidden/>
              </w:rPr>
              <w:instrText xml:space="preserve"> PAGEREF _Toc381380307 \h </w:instrText>
            </w:r>
            <w:r w:rsidRPr="00DA631E">
              <w:rPr>
                <w:noProof/>
                <w:webHidden/>
              </w:rPr>
            </w:r>
            <w:r w:rsidRPr="00DA631E">
              <w:rPr>
                <w:noProof/>
                <w:webHidden/>
              </w:rPr>
              <w:fldChar w:fldCharType="separate"/>
            </w:r>
            <w:r w:rsidRPr="00DA631E">
              <w:rPr>
                <w:noProof/>
                <w:webHidden/>
              </w:rPr>
              <w:t>50</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08" w:history="1">
            <w:r w:rsidRPr="00DA631E">
              <w:rPr>
                <w:rStyle w:val="Lienhypertexte"/>
                <w:noProof/>
              </w:rPr>
              <w:t>II.3.5. Aplasie du scrotum</w:t>
            </w:r>
            <w:r w:rsidRPr="00DA631E">
              <w:rPr>
                <w:noProof/>
                <w:webHidden/>
              </w:rPr>
              <w:tab/>
            </w:r>
            <w:r w:rsidRPr="00DA631E">
              <w:rPr>
                <w:noProof/>
                <w:webHidden/>
              </w:rPr>
              <w:fldChar w:fldCharType="begin"/>
            </w:r>
            <w:r w:rsidRPr="00DA631E">
              <w:rPr>
                <w:noProof/>
                <w:webHidden/>
              </w:rPr>
              <w:instrText xml:space="preserve"> PAGEREF _Toc381380308 \h </w:instrText>
            </w:r>
            <w:r w:rsidRPr="00DA631E">
              <w:rPr>
                <w:noProof/>
                <w:webHidden/>
              </w:rPr>
            </w:r>
            <w:r w:rsidRPr="00DA631E">
              <w:rPr>
                <w:noProof/>
                <w:webHidden/>
              </w:rPr>
              <w:fldChar w:fldCharType="separate"/>
            </w:r>
            <w:r w:rsidRPr="00DA631E">
              <w:rPr>
                <w:noProof/>
                <w:webHidden/>
              </w:rPr>
              <w:t>51</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09" w:history="1">
            <w:r w:rsidRPr="00DA631E">
              <w:rPr>
                <w:rStyle w:val="Lienhypertexte"/>
                <w:noProof/>
              </w:rPr>
              <w:t>II.3.6. Varicocèle scrotale</w:t>
            </w:r>
            <w:r w:rsidRPr="00DA631E">
              <w:rPr>
                <w:noProof/>
                <w:webHidden/>
              </w:rPr>
              <w:tab/>
            </w:r>
            <w:r w:rsidRPr="00DA631E">
              <w:rPr>
                <w:noProof/>
                <w:webHidden/>
              </w:rPr>
              <w:fldChar w:fldCharType="begin"/>
            </w:r>
            <w:r w:rsidRPr="00DA631E">
              <w:rPr>
                <w:noProof/>
                <w:webHidden/>
              </w:rPr>
              <w:instrText xml:space="preserve"> PAGEREF _Toc381380309 \h </w:instrText>
            </w:r>
            <w:r w:rsidRPr="00DA631E">
              <w:rPr>
                <w:noProof/>
                <w:webHidden/>
              </w:rPr>
            </w:r>
            <w:r w:rsidRPr="00DA631E">
              <w:rPr>
                <w:noProof/>
                <w:webHidden/>
              </w:rPr>
              <w:fldChar w:fldCharType="separate"/>
            </w:r>
            <w:r w:rsidRPr="00DA631E">
              <w:rPr>
                <w:noProof/>
                <w:webHidden/>
              </w:rPr>
              <w:t>51</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10" w:history="1">
            <w:r w:rsidRPr="00DA631E">
              <w:rPr>
                <w:rStyle w:val="Lienhypertexte"/>
                <w:noProof/>
              </w:rPr>
              <w:t>II.3.7. Tumeurs du scrotum</w:t>
            </w:r>
            <w:r w:rsidRPr="00DA631E">
              <w:rPr>
                <w:noProof/>
                <w:webHidden/>
              </w:rPr>
              <w:tab/>
            </w:r>
            <w:r w:rsidRPr="00DA631E">
              <w:rPr>
                <w:noProof/>
                <w:webHidden/>
              </w:rPr>
              <w:fldChar w:fldCharType="begin"/>
            </w:r>
            <w:r w:rsidRPr="00DA631E">
              <w:rPr>
                <w:noProof/>
                <w:webHidden/>
              </w:rPr>
              <w:instrText xml:space="preserve"> PAGEREF _Toc381380310 \h </w:instrText>
            </w:r>
            <w:r w:rsidRPr="00DA631E">
              <w:rPr>
                <w:noProof/>
                <w:webHidden/>
              </w:rPr>
            </w:r>
            <w:r w:rsidRPr="00DA631E">
              <w:rPr>
                <w:noProof/>
                <w:webHidden/>
              </w:rPr>
              <w:fldChar w:fldCharType="separate"/>
            </w:r>
            <w:r w:rsidRPr="00DA631E">
              <w:rPr>
                <w:noProof/>
                <w:webHidden/>
              </w:rPr>
              <w:t>51</w:t>
            </w:r>
            <w:r w:rsidRPr="00DA631E">
              <w:rPr>
                <w:noProof/>
                <w:webHidden/>
              </w:rPr>
              <w:fldChar w:fldCharType="end"/>
            </w:r>
          </w:hyperlink>
        </w:p>
        <w:p w:rsidR="00D0607D" w:rsidRPr="00DA631E" w:rsidRDefault="00D0607D" w:rsidP="00D0607D">
          <w:pPr>
            <w:pStyle w:val="TM1"/>
            <w:rPr>
              <w:rFonts w:asciiTheme="minorHAnsi" w:eastAsiaTheme="minorEastAsia" w:hAnsiTheme="minorHAnsi" w:cstheme="minorBidi"/>
              <w:i w:val="0"/>
              <w:iCs w:val="0"/>
              <w:color w:val="auto"/>
              <w:sz w:val="22"/>
              <w:szCs w:val="22"/>
            </w:rPr>
          </w:pPr>
          <w:hyperlink w:anchor="_Toc381380311" w:history="1">
            <w:r>
              <w:rPr>
                <w:rStyle w:val="Lienhypertexte"/>
                <w:lang w:bidi="ar-DZ"/>
              </w:rPr>
              <w:t xml:space="preserve">III. Organes génitaux externe </w:t>
            </w:r>
            <w:r>
              <w:rPr>
                <w:i w:val="0"/>
                <w:iCs w:val="0"/>
                <w:webHidden/>
              </w:rPr>
              <w:t>………………………………………………………………………</w:t>
            </w:r>
            <w:r w:rsidRPr="00DA631E">
              <w:rPr>
                <w:i w:val="0"/>
                <w:iCs w:val="0"/>
                <w:webHidden/>
              </w:rPr>
              <w:fldChar w:fldCharType="begin"/>
            </w:r>
            <w:r w:rsidRPr="00DA631E">
              <w:rPr>
                <w:i w:val="0"/>
                <w:iCs w:val="0"/>
                <w:webHidden/>
              </w:rPr>
              <w:instrText xml:space="preserve"> PAGEREF _Toc381380311 \h </w:instrText>
            </w:r>
            <w:r w:rsidRPr="00DA631E">
              <w:rPr>
                <w:i w:val="0"/>
                <w:iCs w:val="0"/>
                <w:webHidden/>
              </w:rPr>
            </w:r>
            <w:r w:rsidRPr="00DA631E">
              <w:rPr>
                <w:i w:val="0"/>
                <w:iCs w:val="0"/>
                <w:webHidden/>
              </w:rPr>
              <w:fldChar w:fldCharType="separate"/>
            </w:r>
            <w:r w:rsidRPr="00DA631E">
              <w:rPr>
                <w:i w:val="0"/>
                <w:iCs w:val="0"/>
                <w:webHidden/>
              </w:rPr>
              <w:t>53</w:t>
            </w:r>
            <w:r w:rsidRPr="00DA631E">
              <w:rPr>
                <w:i w:val="0"/>
                <w:iCs w:val="0"/>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12" w:history="1">
            <w:r w:rsidRPr="00DA631E">
              <w:rPr>
                <w:rStyle w:val="Lienhypertexte"/>
                <w:noProof/>
              </w:rPr>
              <w:t>III.1. Anomalies du pénis</w:t>
            </w:r>
            <w:r w:rsidRPr="00DA631E">
              <w:rPr>
                <w:noProof/>
                <w:webHidden/>
              </w:rPr>
              <w:tab/>
            </w:r>
            <w:r w:rsidRPr="00DA631E">
              <w:rPr>
                <w:noProof/>
                <w:webHidden/>
              </w:rPr>
              <w:fldChar w:fldCharType="begin"/>
            </w:r>
            <w:r w:rsidRPr="00DA631E">
              <w:rPr>
                <w:noProof/>
                <w:webHidden/>
              </w:rPr>
              <w:instrText xml:space="preserve"> PAGEREF _Toc381380312 \h </w:instrText>
            </w:r>
            <w:r w:rsidRPr="00DA631E">
              <w:rPr>
                <w:noProof/>
                <w:webHidden/>
              </w:rPr>
            </w:r>
            <w:r w:rsidRPr="00DA631E">
              <w:rPr>
                <w:noProof/>
                <w:webHidden/>
              </w:rPr>
              <w:fldChar w:fldCharType="separate"/>
            </w:r>
            <w:r w:rsidRPr="00DA631E">
              <w:rPr>
                <w:noProof/>
                <w:webHidden/>
              </w:rPr>
              <w:t>53</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13" w:history="1">
            <w:r w:rsidRPr="00DA631E">
              <w:rPr>
                <w:rStyle w:val="Lienhypertexte"/>
                <w:noProof/>
              </w:rPr>
              <w:t>III.2. Déviation  en spirale du pénis</w:t>
            </w:r>
            <w:r w:rsidRPr="00DA631E">
              <w:rPr>
                <w:noProof/>
                <w:webHidden/>
              </w:rPr>
              <w:tab/>
            </w:r>
            <w:r w:rsidRPr="00DA631E">
              <w:rPr>
                <w:noProof/>
                <w:webHidden/>
              </w:rPr>
              <w:fldChar w:fldCharType="begin"/>
            </w:r>
            <w:r w:rsidRPr="00DA631E">
              <w:rPr>
                <w:noProof/>
                <w:webHidden/>
              </w:rPr>
              <w:instrText xml:space="preserve"> PAGEREF _Toc381380313 \h </w:instrText>
            </w:r>
            <w:r w:rsidRPr="00DA631E">
              <w:rPr>
                <w:noProof/>
                <w:webHidden/>
              </w:rPr>
            </w:r>
            <w:r w:rsidRPr="00DA631E">
              <w:rPr>
                <w:noProof/>
                <w:webHidden/>
              </w:rPr>
              <w:fldChar w:fldCharType="separate"/>
            </w:r>
            <w:r w:rsidRPr="00DA631E">
              <w:rPr>
                <w:noProof/>
                <w:webHidden/>
              </w:rPr>
              <w:t>53</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14" w:history="1">
            <w:r w:rsidRPr="00DA631E">
              <w:rPr>
                <w:rStyle w:val="Lienhypertexte"/>
                <w:noProof/>
              </w:rPr>
              <w:t>III.3. Hématome pénien et para pénien (fracture du pénis)</w:t>
            </w:r>
            <w:r w:rsidRPr="00DA631E">
              <w:rPr>
                <w:noProof/>
                <w:webHidden/>
              </w:rPr>
              <w:tab/>
            </w:r>
            <w:r w:rsidRPr="00DA631E">
              <w:rPr>
                <w:noProof/>
                <w:webHidden/>
              </w:rPr>
              <w:fldChar w:fldCharType="begin"/>
            </w:r>
            <w:r w:rsidRPr="00DA631E">
              <w:rPr>
                <w:noProof/>
                <w:webHidden/>
              </w:rPr>
              <w:instrText xml:space="preserve"> PAGEREF _Toc381380314 \h </w:instrText>
            </w:r>
            <w:r w:rsidRPr="00DA631E">
              <w:rPr>
                <w:noProof/>
                <w:webHidden/>
              </w:rPr>
            </w:r>
            <w:r w:rsidRPr="00DA631E">
              <w:rPr>
                <w:noProof/>
                <w:webHidden/>
              </w:rPr>
              <w:fldChar w:fldCharType="separate"/>
            </w:r>
            <w:r w:rsidRPr="00DA631E">
              <w:rPr>
                <w:noProof/>
                <w:webHidden/>
              </w:rPr>
              <w:t>54</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15" w:history="1">
            <w:r w:rsidRPr="00DA631E">
              <w:rPr>
                <w:rStyle w:val="Lienhypertexte"/>
                <w:noProof/>
              </w:rPr>
              <w:t>III.4.Balanoposthite (infection du pénis et du fourreau)</w:t>
            </w:r>
            <w:r w:rsidRPr="00DA631E">
              <w:rPr>
                <w:noProof/>
                <w:webHidden/>
              </w:rPr>
              <w:tab/>
            </w:r>
            <w:r w:rsidRPr="00DA631E">
              <w:rPr>
                <w:noProof/>
                <w:webHidden/>
              </w:rPr>
              <w:fldChar w:fldCharType="begin"/>
            </w:r>
            <w:r w:rsidRPr="00DA631E">
              <w:rPr>
                <w:noProof/>
                <w:webHidden/>
              </w:rPr>
              <w:instrText xml:space="preserve"> PAGEREF _Toc381380315 \h </w:instrText>
            </w:r>
            <w:r w:rsidRPr="00DA631E">
              <w:rPr>
                <w:noProof/>
                <w:webHidden/>
              </w:rPr>
            </w:r>
            <w:r w:rsidRPr="00DA631E">
              <w:rPr>
                <w:noProof/>
                <w:webHidden/>
              </w:rPr>
              <w:fldChar w:fldCharType="separate"/>
            </w:r>
            <w:r w:rsidRPr="00DA631E">
              <w:rPr>
                <w:noProof/>
                <w:webHidden/>
              </w:rPr>
              <w:t>54</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16" w:history="1">
            <w:r w:rsidRPr="00DA631E">
              <w:rPr>
                <w:rStyle w:val="Lienhypertexte"/>
                <w:noProof/>
              </w:rPr>
              <w:t>III.4.1. Tumeurs du pénis</w:t>
            </w:r>
            <w:r w:rsidRPr="00DA631E">
              <w:rPr>
                <w:noProof/>
                <w:webHidden/>
              </w:rPr>
              <w:tab/>
            </w:r>
            <w:r w:rsidRPr="00DA631E">
              <w:rPr>
                <w:noProof/>
                <w:webHidden/>
              </w:rPr>
              <w:fldChar w:fldCharType="begin"/>
            </w:r>
            <w:r w:rsidRPr="00DA631E">
              <w:rPr>
                <w:noProof/>
                <w:webHidden/>
              </w:rPr>
              <w:instrText xml:space="preserve"> PAGEREF _Toc381380316 \h </w:instrText>
            </w:r>
            <w:r w:rsidRPr="00DA631E">
              <w:rPr>
                <w:noProof/>
                <w:webHidden/>
              </w:rPr>
            </w:r>
            <w:r w:rsidRPr="00DA631E">
              <w:rPr>
                <w:noProof/>
                <w:webHidden/>
              </w:rPr>
              <w:fldChar w:fldCharType="separate"/>
            </w:r>
            <w:r w:rsidRPr="00DA631E">
              <w:rPr>
                <w:noProof/>
                <w:webHidden/>
              </w:rPr>
              <w:t>54</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17" w:history="1">
            <w:r w:rsidRPr="00DA631E">
              <w:rPr>
                <w:rStyle w:val="Lienhypertexte"/>
                <w:noProof/>
              </w:rPr>
              <w:t>III.4.2. Affection  du  prépuce</w:t>
            </w:r>
            <w:r w:rsidRPr="00DA631E">
              <w:rPr>
                <w:noProof/>
                <w:webHidden/>
              </w:rPr>
              <w:tab/>
            </w:r>
            <w:r w:rsidRPr="00DA631E">
              <w:rPr>
                <w:noProof/>
                <w:webHidden/>
              </w:rPr>
              <w:fldChar w:fldCharType="begin"/>
            </w:r>
            <w:r w:rsidRPr="00DA631E">
              <w:rPr>
                <w:noProof/>
                <w:webHidden/>
              </w:rPr>
              <w:instrText xml:space="preserve"> PAGEREF _Toc381380317 \h </w:instrText>
            </w:r>
            <w:r w:rsidRPr="00DA631E">
              <w:rPr>
                <w:noProof/>
                <w:webHidden/>
              </w:rPr>
            </w:r>
            <w:r w:rsidRPr="00DA631E">
              <w:rPr>
                <w:noProof/>
                <w:webHidden/>
              </w:rPr>
              <w:fldChar w:fldCharType="separate"/>
            </w:r>
            <w:r w:rsidRPr="00DA631E">
              <w:rPr>
                <w:noProof/>
                <w:webHidden/>
              </w:rPr>
              <w:t>54</w:t>
            </w:r>
            <w:r w:rsidRPr="00DA631E">
              <w:rPr>
                <w:noProof/>
                <w:webHidden/>
              </w:rPr>
              <w:fldChar w:fldCharType="end"/>
            </w:r>
          </w:hyperlink>
        </w:p>
        <w:p w:rsidR="00D0607D" w:rsidRDefault="00D0607D" w:rsidP="00D0607D">
          <w:pPr>
            <w:pStyle w:val="TM3"/>
            <w:tabs>
              <w:tab w:val="right" w:leader="dot" w:pos="9628"/>
            </w:tabs>
            <w:rPr>
              <w:rStyle w:val="Lienhypertexte"/>
              <w:noProof/>
            </w:rPr>
          </w:pPr>
          <w:hyperlink w:anchor="_Toc381380318" w:history="1">
            <w:r w:rsidRPr="00DA631E">
              <w:rPr>
                <w:rStyle w:val="Lienhypertexte"/>
                <w:noProof/>
              </w:rPr>
              <w:t>III.4.3. Vésiculite</w:t>
            </w:r>
            <w:r w:rsidRPr="00DA631E">
              <w:rPr>
                <w:noProof/>
                <w:webHidden/>
              </w:rPr>
              <w:tab/>
            </w:r>
            <w:r w:rsidRPr="00DA631E">
              <w:rPr>
                <w:noProof/>
                <w:webHidden/>
              </w:rPr>
              <w:fldChar w:fldCharType="begin"/>
            </w:r>
            <w:r w:rsidRPr="00DA631E">
              <w:rPr>
                <w:noProof/>
                <w:webHidden/>
              </w:rPr>
              <w:instrText xml:space="preserve"> PAGEREF _Toc381380318 \h </w:instrText>
            </w:r>
            <w:r w:rsidRPr="00DA631E">
              <w:rPr>
                <w:noProof/>
                <w:webHidden/>
              </w:rPr>
            </w:r>
            <w:r w:rsidRPr="00DA631E">
              <w:rPr>
                <w:noProof/>
                <w:webHidden/>
              </w:rPr>
              <w:fldChar w:fldCharType="separate"/>
            </w:r>
            <w:r w:rsidRPr="00DA631E">
              <w:rPr>
                <w:noProof/>
                <w:webHidden/>
              </w:rPr>
              <w:t>55</w:t>
            </w:r>
            <w:r w:rsidRPr="00DA631E">
              <w:rPr>
                <w:noProof/>
                <w:webHidden/>
              </w:rPr>
              <w:fldChar w:fldCharType="end"/>
            </w:r>
          </w:hyperlink>
        </w:p>
        <w:p w:rsidR="00D0607D" w:rsidRPr="0035797D" w:rsidRDefault="00D0607D" w:rsidP="00D0607D">
          <w:pPr>
            <w:rPr>
              <w:rFonts w:eastAsiaTheme="minorEastAsia"/>
            </w:rPr>
          </w:pPr>
          <w:r>
            <w:rPr>
              <w:rFonts w:eastAsiaTheme="minorEastAsia"/>
            </w:rPr>
            <w:t>CHAPITRE 03: MATERIELS ET METHODES</w:t>
          </w:r>
        </w:p>
        <w:p w:rsidR="00D0607D" w:rsidRPr="00DA631E" w:rsidRDefault="00D0607D" w:rsidP="00D0607D">
          <w:pPr>
            <w:pStyle w:val="TM1"/>
            <w:rPr>
              <w:rFonts w:asciiTheme="minorHAnsi" w:eastAsiaTheme="minorEastAsia" w:hAnsiTheme="minorHAnsi" w:cstheme="minorBidi"/>
              <w:i w:val="0"/>
              <w:iCs w:val="0"/>
              <w:color w:val="auto"/>
              <w:sz w:val="22"/>
              <w:szCs w:val="22"/>
            </w:rPr>
          </w:pPr>
          <w:hyperlink w:anchor="_Toc381380319" w:history="1">
            <w:r w:rsidRPr="00DA631E">
              <w:rPr>
                <w:rStyle w:val="Lienhypertexte"/>
                <w:lang w:bidi="ar-DZ"/>
              </w:rPr>
              <w:t>I. Matériels et méthodes</w:t>
            </w:r>
            <w:r w:rsidRPr="00DA631E">
              <w:rPr>
                <w:i w:val="0"/>
                <w:iCs w:val="0"/>
                <w:webHidden/>
              </w:rPr>
              <w:tab/>
            </w:r>
            <w:r>
              <w:rPr>
                <w:i w:val="0"/>
                <w:iCs w:val="0"/>
                <w:webHidden/>
              </w:rPr>
              <w:t>…………………………………………………………………………….</w:t>
            </w:r>
            <w:r w:rsidRPr="00DA631E">
              <w:rPr>
                <w:i w:val="0"/>
                <w:iCs w:val="0"/>
                <w:webHidden/>
              </w:rPr>
              <w:fldChar w:fldCharType="begin"/>
            </w:r>
            <w:r w:rsidRPr="00DA631E">
              <w:rPr>
                <w:i w:val="0"/>
                <w:iCs w:val="0"/>
                <w:webHidden/>
              </w:rPr>
              <w:instrText xml:space="preserve"> PAGEREF _Toc381380319 \h </w:instrText>
            </w:r>
            <w:r w:rsidRPr="00DA631E">
              <w:rPr>
                <w:i w:val="0"/>
                <w:iCs w:val="0"/>
                <w:webHidden/>
              </w:rPr>
            </w:r>
            <w:r w:rsidRPr="00DA631E">
              <w:rPr>
                <w:i w:val="0"/>
                <w:iCs w:val="0"/>
                <w:webHidden/>
              </w:rPr>
              <w:fldChar w:fldCharType="separate"/>
            </w:r>
            <w:r w:rsidRPr="00DA631E">
              <w:rPr>
                <w:i w:val="0"/>
                <w:iCs w:val="0"/>
                <w:webHidden/>
              </w:rPr>
              <w:t>56</w:t>
            </w:r>
            <w:r w:rsidRPr="00DA631E">
              <w:rPr>
                <w:i w:val="0"/>
                <w:iCs w:val="0"/>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20" w:history="1">
            <w:r w:rsidRPr="00DA631E">
              <w:rPr>
                <w:rStyle w:val="Lienhypertexte"/>
                <w:noProof/>
              </w:rPr>
              <w:t>I.1. Examen macroscopique</w:t>
            </w:r>
            <w:r w:rsidRPr="00DA631E">
              <w:rPr>
                <w:noProof/>
                <w:webHidden/>
              </w:rPr>
              <w:tab/>
            </w:r>
            <w:r w:rsidRPr="00DA631E">
              <w:rPr>
                <w:noProof/>
                <w:webHidden/>
              </w:rPr>
              <w:fldChar w:fldCharType="begin"/>
            </w:r>
            <w:r w:rsidRPr="00DA631E">
              <w:rPr>
                <w:noProof/>
                <w:webHidden/>
              </w:rPr>
              <w:instrText xml:space="preserve"> PAGEREF _Toc381380320 \h </w:instrText>
            </w:r>
            <w:r w:rsidRPr="00DA631E">
              <w:rPr>
                <w:noProof/>
                <w:webHidden/>
              </w:rPr>
            </w:r>
            <w:r w:rsidRPr="00DA631E">
              <w:rPr>
                <w:noProof/>
                <w:webHidden/>
              </w:rPr>
              <w:fldChar w:fldCharType="separate"/>
            </w:r>
            <w:r w:rsidRPr="00DA631E">
              <w:rPr>
                <w:noProof/>
                <w:webHidden/>
              </w:rPr>
              <w:t>56</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21" w:history="1">
            <w:r w:rsidRPr="00DA631E">
              <w:rPr>
                <w:rStyle w:val="Lienhypertexte"/>
                <w:noProof/>
              </w:rPr>
              <w:t>I.2. Examen microscopique</w:t>
            </w:r>
            <w:r w:rsidRPr="00DA631E">
              <w:rPr>
                <w:noProof/>
                <w:webHidden/>
              </w:rPr>
              <w:tab/>
            </w:r>
            <w:r w:rsidRPr="00DA631E">
              <w:rPr>
                <w:noProof/>
                <w:webHidden/>
              </w:rPr>
              <w:fldChar w:fldCharType="begin"/>
            </w:r>
            <w:r w:rsidRPr="00DA631E">
              <w:rPr>
                <w:noProof/>
                <w:webHidden/>
              </w:rPr>
              <w:instrText xml:space="preserve"> PAGEREF _Toc381380321 \h </w:instrText>
            </w:r>
            <w:r w:rsidRPr="00DA631E">
              <w:rPr>
                <w:noProof/>
                <w:webHidden/>
              </w:rPr>
            </w:r>
            <w:r w:rsidRPr="00DA631E">
              <w:rPr>
                <w:noProof/>
                <w:webHidden/>
              </w:rPr>
              <w:fldChar w:fldCharType="separate"/>
            </w:r>
            <w:r w:rsidRPr="00DA631E">
              <w:rPr>
                <w:noProof/>
                <w:webHidden/>
              </w:rPr>
              <w:t>56</w:t>
            </w:r>
            <w:r w:rsidRPr="00DA631E">
              <w:rPr>
                <w:noProof/>
                <w:webHidden/>
              </w:rPr>
              <w:fldChar w:fldCharType="end"/>
            </w:r>
          </w:hyperlink>
        </w:p>
        <w:p w:rsidR="00D0607D" w:rsidRDefault="00D0607D" w:rsidP="00D0607D">
          <w:pPr>
            <w:pStyle w:val="TM3"/>
            <w:tabs>
              <w:tab w:val="right" w:leader="dot" w:pos="9628"/>
            </w:tabs>
            <w:rPr>
              <w:rStyle w:val="Lienhypertexte"/>
              <w:noProof/>
            </w:rPr>
          </w:pPr>
          <w:hyperlink w:anchor="_Toc381380322" w:history="1">
            <w:r w:rsidRPr="00DA631E">
              <w:rPr>
                <w:rStyle w:val="Lienhypertexte"/>
                <w:noProof/>
              </w:rPr>
              <w:t>I.2.1. Examen en technique d’inclusion à la paraffine</w:t>
            </w:r>
            <w:r w:rsidRPr="00DA631E">
              <w:rPr>
                <w:noProof/>
                <w:webHidden/>
              </w:rPr>
              <w:tab/>
            </w:r>
            <w:r w:rsidRPr="00DA631E">
              <w:rPr>
                <w:noProof/>
                <w:webHidden/>
              </w:rPr>
              <w:fldChar w:fldCharType="begin"/>
            </w:r>
            <w:r w:rsidRPr="00DA631E">
              <w:rPr>
                <w:noProof/>
                <w:webHidden/>
              </w:rPr>
              <w:instrText xml:space="preserve"> PAGEREF _Toc381380322 \h </w:instrText>
            </w:r>
            <w:r w:rsidRPr="00DA631E">
              <w:rPr>
                <w:noProof/>
                <w:webHidden/>
              </w:rPr>
            </w:r>
            <w:r w:rsidRPr="00DA631E">
              <w:rPr>
                <w:noProof/>
                <w:webHidden/>
              </w:rPr>
              <w:fldChar w:fldCharType="separate"/>
            </w:r>
            <w:r w:rsidRPr="00DA631E">
              <w:rPr>
                <w:noProof/>
                <w:webHidden/>
              </w:rPr>
              <w:t>56</w:t>
            </w:r>
            <w:r w:rsidRPr="00DA631E">
              <w:rPr>
                <w:noProof/>
                <w:webHidden/>
              </w:rPr>
              <w:fldChar w:fldCharType="end"/>
            </w:r>
          </w:hyperlink>
        </w:p>
        <w:p w:rsidR="00D0607D" w:rsidRPr="0035797D" w:rsidRDefault="00D0607D" w:rsidP="00D0607D">
          <w:pPr>
            <w:rPr>
              <w:rFonts w:eastAsiaTheme="minorEastAsia"/>
            </w:rPr>
          </w:pPr>
          <w:r>
            <w:rPr>
              <w:rFonts w:eastAsiaTheme="minorEastAsia"/>
            </w:rPr>
            <w:t>CHAPITRE 04: RESULTATS ET DISCUSSION</w:t>
          </w:r>
        </w:p>
        <w:p w:rsidR="00D0607D" w:rsidRPr="00DA631E" w:rsidRDefault="00D0607D" w:rsidP="00D0607D">
          <w:pPr>
            <w:pStyle w:val="TM1"/>
            <w:rPr>
              <w:rFonts w:asciiTheme="minorHAnsi" w:eastAsiaTheme="minorEastAsia" w:hAnsiTheme="minorHAnsi" w:cstheme="minorBidi"/>
              <w:i w:val="0"/>
              <w:iCs w:val="0"/>
              <w:color w:val="auto"/>
              <w:sz w:val="22"/>
              <w:szCs w:val="22"/>
            </w:rPr>
          </w:pPr>
          <w:hyperlink w:anchor="_Toc381380323" w:history="1">
            <w:r w:rsidRPr="00DA631E">
              <w:rPr>
                <w:rStyle w:val="Lienhypertexte"/>
                <w:lang w:bidi="ar-DZ"/>
              </w:rPr>
              <w:t>I. RESULTATS</w:t>
            </w:r>
            <w:r w:rsidRPr="00DA631E">
              <w:rPr>
                <w:i w:val="0"/>
                <w:iCs w:val="0"/>
                <w:webHidden/>
              </w:rPr>
              <w:tab/>
            </w:r>
            <w:r>
              <w:rPr>
                <w:i w:val="0"/>
                <w:iCs w:val="0"/>
                <w:webHidden/>
              </w:rPr>
              <w:t>………………………………………………………………………………………</w:t>
            </w:r>
            <w:r w:rsidRPr="00DA631E">
              <w:rPr>
                <w:i w:val="0"/>
                <w:iCs w:val="0"/>
                <w:webHidden/>
              </w:rPr>
              <w:fldChar w:fldCharType="begin"/>
            </w:r>
            <w:r w:rsidRPr="00DA631E">
              <w:rPr>
                <w:i w:val="0"/>
                <w:iCs w:val="0"/>
                <w:webHidden/>
              </w:rPr>
              <w:instrText xml:space="preserve"> PAGEREF _Toc381380323 \h </w:instrText>
            </w:r>
            <w:r w:rsidRPr="00DA631E">
              <w:rPr>
                <w:i w:val="0"/>
                <w:iCs w:val="0"/>
                <w:webHidden/>
              </w:rPr>
            </w:r>
            <w:r w:rsidRPr="00DA631E">
              <w:rPr>
                <w:i w:val="0"/>
                <w:iCs w:val="0"/>
                <w:webHidden/>
              </w:rPr>
              <w:fldChar w:fldCharType="separate"/>
            </w:r>
            <w:r w:rsidRPr="00DA631E">
              <w:rPr>
                <w:i w:val="0"/>
                <w:iCs w:val="0"/>
                <w:webHidden/>
              </w:rPr>
              <w:t>59</w:t>
            </w:r>
            <w:r w:rsidRPr="00DA631E">
              <w:rPr>
                <w:i w:val="0"/>
                <w:iCs w:val="0"/>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24" w:history="1">
            <w:r w:rsidRPr="00DA631E">
              <w:rPr>
                <w:rStyle w:val="Lienhypertexte"/>
                <w:noProof/>
              </w:rPr>
              <w:t>I.1. Pathologie  du  testicule  et  de  l’épididyme chez  le  bélier et  le bouc</w:t>
            </w:r>
            <w:r w:rsidRPr="00DA631E">
              <w:rPr>
                <w:noProof/>
                <w:webHidden/>
              </w:rPr>
              <w:tab/>
            </w:r>
            <w:r w:rsidRPr="00DA631E">
              <w:rPr>
                <w:noProof/>
                <w:webHidden/>
              </w:rPr>
              <w:fldChar w:fldCharType="begin"/>
            </w:r>
            <w:r w:rsidRPr="00DA631E">
              <w:rPr>
                <w:noProof/>
                <w:webHidden/>
              </w:rPr>
              <w:instrText xml:space="preserve"> PAGEREF _Toc381380324 \h </w:instrText>
            </w:r>
            <w:r w:rsidRPr="00DA631E">
              <w:rPr>
                <w:noProof/>
                <w:webHidden/>
              </w:rPr>
            </w:r>
            <w:r w:rsidRPr="00DA631E">
              <w:rPr>
                <w:noProof/>
                <w:webHidden/>
              </w:rPr>
              <w:fldChar w:fldCharType="separate"/>
            </w:r>
            <w:r w:rsidRPr="00DA631E">
              <w:rPr>
                <w:noProof/>
                <w:webHidden/>
              </w:rPr>
              <w:t>59</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25" w:history="1">
            <w:r w:rsidRPr="00DA631E">
              <w:rPr>
                <w:rStyle w:val="Lienhypertexte"/>
                <w:noProof/>
              </w:rPr>
              <w:t>I.1.1. Hypoplasie du testicule</w:t>
            </w:r>
            <w:r w:rsidRPr="00DA631E">
              <w:rPr>
                <w:noProof/>
                <w:webHidden/>
              </w:rPr>
              <w:tab/>
            </w:r>
            <w:r w:rsidRPr="00DA631E">
              <w:rPr>
                <w:noProof/>
                <w:webHidden/>
              </w:rPr>
              <w:fldChar w:fldCharType="begin"/>
            </w:r>
            <w:r w:rsidRPr="00DA631E">
              <w:rPr>
                <w:noProof/>
                <w:webHidden/>
              </w:rPr>
              <w:instrText xml:space="preserve"> PAGEREF _Toc381380325 \h </w:instrText>
            </w:r>
            <w:r w:rsidRPr="00DA631E">
              <w:rPr>
                <w:noProof/>
                <w:webHidden/>
              </w:rPr>
            </w:r>
            <w:r w:rsidRPr="00DA631E">
              <w:rPr>
                <w:noProof/>
                <w:webHidden/>
              </w:rPr>
              <w:fldChar w:fldCharType="separate"/>
            </w:r>
            <w:r w:rsidRPr="00DA631E">
              <w:rPr>
                <w:noProof/>
                <w:webHidden/>
              </w:rPr>
              <w:t>59</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26" w:history="1">
            <w:r w:rsidRPr="00DA631E">
              <w:rPr>
                <w:rStyle w:val="Lienhypertexte"/>
                <w:noProof/>
              </w:rPr>
              <w:t>I.1.2. La cryptorchidie</w:t>
            </w:r>
            <w:r w:rsidRPr="00DA631E">
              <w:rPr>
                <w:noProof/>
                <w:webHidden/>
              </w:rPr>
              <w:tab/>
            </w:r>
            <w:r w:rsidRPr="00DA631E">
              <w:rPr>
                <w:noProof/>
                <w:webHidden/>
              </w:rPr>
              <w:fldChar w:fldCharType="begin"/>
            </w:r>
            <w:r w:rsidRPr="00DA631E">
              <w:rPr>
                <w:noProof/>
                <w:webHidden/>
              </w:rPr>
              <w:instrText xml:space="preserve"> PAGEREF _Toc381380326 \h </w:instrText>
            </w:r>
            <w:r w:rsidRPr="00DA631E">
              <w:rPr>
                <w:noProof/>
                <w:webHidden/>
              </w:rPr>
            </w:r>
            <w:r w:rsidRPr="00DA631E">
              <w:rPr>
                <w:noProof/>
                <w:webHidden/>
              </w:rPr>
              <w:fldChar w:fldCharType="separate"/>
            </w:r>
            <w:r w:rsidRPr="00DA631E">
              <w:rPr>
                <w:noProof/>
                <w:webHidden/>
              </w:rPr>
              <w:t>64</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27" w:history="1">
            <w:r w:rsidRPr="00DA631E">
              <w:rPr>
                <w:rStyle w:val="Lienhypertexte"/>
                <w:noProof/>
              </w:rPr>
              <w:t>I.1.3. Orchites et épididymites</w:t>
            </w:r>
            <w:r w:rsidRPr="00DA631E">
              <w:rPr>
                <w:noProof/>
                <w:webHidden/>
              </w:rPr>
              <w:tab/>
            </w:r>
            <w:r w:rsidRPr="00DA631E">
              <w:rPr>
                <w:noProof/>
                <w:webHidden/>
              </w:rPr>
              <w:fldChar w:fldCharType="begin"/>
            </w:r>
            <w:r w:rsidRPr="00DA631E">
              <w:rPr>
                <w:noProof/>
                <w:webHidden/>
              </w:rPr>
              <w:instrText xml:space="preserve"> PAGEREF _Toc381380327 \h </w:instrText>
            </w:r>
            <w:r w:rsidRPr="00DA631E">
              <w:rPr>
                <w:noProof/>
                <w:webHidden/>
              </w:rPr>
            </w:r>
            <w:r w:rsidRPr="00DA631E">
              <w:rPr>
                <w:noProof/>
                <w:webHidden/>
              </w:rPr>
              <w:fldChar w:fldCharType="separate"/>
            </w:r>
            <w:r w:rsidRPr="00DA631E">
              <w:rPr>
                <w:noProof/>
                <w:webHidden/>
              </w:rPr>
              <w:t>70</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28" w:history="1">
            <w:r w:rsidRPr="00DA631E">
              <w:rPr>
                <w:rStyle w:val="Lienhypertexte"/>
                <w:noProof/>
              </w:rPr>
              <w:t>I.1.4. La varicocèle</w:t>
            </w:r>
            <w:r w:rsidRPr="00DA631E">
              <w:rPr>
                <w:noProof/>
                <w:webHidden/>
              </w:rPr>
              <w:tab/>
            </w:r>
            <w:r w:rsidRPr="00DA631E">
              <w:rPr>
                <w:noProof/>
                <w:webHidden/>
              </w:rPr>
              <w:fldChar w:fldCharType="begin"/>
            </w:r>
            <w:r w:rsidRPr="00DA631E">
              <w:rPr>
                <w:noProof/>
                <w:webHidden/>
              </w:rPr>
              <w:instrText xml:space="preserve"> PAGEREF _Toc381380328 \h </w:instrText>
            </w:r>
            <w:r w:rsidRPr="00DA631E">
              <w:rPr>
                <w:noProof/>
                <w:webHidden/>
              </w:rPr>
            </w:r>
            <w:r w:rsidRPr="00DA631E">
              <w:rPr>
                <w:noProof/>
                <w:webHidden/>
              </w:rPr>
              <w:fldChar w:fldCharType="separate"/>
            </w:r>
            <w:r w:rsidRPr="00DA631E">
              <w:rPr>
                <w:noProof/>
                <w:webHidden/>
              </w:rPr>
              <w:t>73</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29" w:history="1">
            <w:r w:rsidRPr="00DA631E">
              <w:rPr>
                <w:rStyle w:val="Lienhypertexte"/>
                <w:noProof/>
              </w:rPr>
              <w:t>I.1.5. Aplasie de l’épididyme</w:t>
            </w:r>
            <w:r w:rsidRPr="00DA631E">
              <w:rPr>
                <w:noProof/>
                <w:webHidden/>
              </w:rPr>
              <w:tab/>
            </w:r>
            <w:r w:rsidRPr="00DA631E">
              <w:rPr>
                <w:noProof/>
                <w:webHidden/>
              </w:rPr>
              <w:fldChar w:fldCharType="begin"/>
            </w:r>
            <w:r w:rsidRPr="00DA631E">
              <w:rPr>
                <w:noProof/>
                <w:webHidden/>
              </w:rPr>
              <w:instrText xml:space="preserve"> PAGEREF _Toc381380329 \h </w:instrText>
            </w:r>
            <w:r w:rsidRPr="00DA631E">
              <w:rPr>
                <w:noProof/>
                <w:webHidden/>
              </w:rPr>
            </w:r>
            <w:r w:rsidRPr="00DA631E">
              <w:rPr>
                <w:noProof/>
                <w:webHidden/>
              </w:rPr>
              <w:fldChar w:fldCharType="separate"/>
            </w:r>
            <w:r w:rsidRPr="00DA631E">
              <w:rPr>
                <w:noProof/>
                <w:webHidden/>
              </w:rPr>
              <w:t>73</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30" w:history="1">
            <w:r w:rsidRPr="00DA631E">
              <w:rPr>
                <w:rStyle w:val="Lienhypertexte"/>
                <w:noProof/>
              </w:rPr>
              <w:t>I.2. Pathologie  du  testicule  et  de  l’épididyme chez le Taureau</w:t>
            </w:r>
            <w:r w:rsidRPr="00DA631E">
              <w:rPr>
                <w:noProof/>
                <w:webHidden/>
              </w:rPr>
              <w:tab/>
            </w:r>
            <w:r w:rsidRPr="00DA631E">
              <w:rPr>
                <w:noProof/>
                <w:webHidden/>
              </w:rPr>
              <w:fldChar w:fldCharType="begin"/>
            </w:r>
            <w:r w:rsidRPr="00DA631E">
              <w:rPr>
                <w:noProof/>
                <w:webHidden/>
              </w:rPr>
              <w:instrText xml:space="preserve"> PAGEREF _Toc381380330 \h </w:instrText>
            </w:r>
            <w:r w:rsidRPr="00DA631E">
              <w:rPr>
                <w:noProof/>
                <w:webHidden/>
              </w:rPr>
            </w:r>
            <w:r w:rsidRPr="00DA631E">
              <w:rPr>
                <w:noProof/>
                <w:webHidden/>
              </w:rPr>
              <w:fldChar w:fldCharType="separate"/>
            </w:r>
            <w:r w:rsidRPr="00DA631E">
              <w:rPr>
                <w:noProof/>
                <w:webHidden/>
              </w:rPr>
              <w:t>78</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31" w:history="1">
            <w:r w:rsidRPr="00DA631E">
              <w:rPr>
                <w:rStyle w:val="Lienhypertexte"/>
                <w:noProof/>
              </w:rPr>
              <w:t>I.2.1. Orchites  et  épididymites</w:t>
            </w:r>
            <w:r w:rsidRPr="00DA631E">
              <w:rPr>
                <w:noProof/>
                <w:webHidden/>
              </w:rPr>
              <w:tab/>
            </w:r>
            <w:r w:rsidRPr="00DA631E">
              <w:rPr>
                <w:noProof/>
                <w:webHidden/>
              </w:rPr>
              <w:fldChar w:fldCharType="begin"/>
            </w:r>
            <w:r w:rsidRPr="00DA631E">
              <w:rPr>
                <w:noProof/>
                <w:webHidden/>
              </w:rPr>
              <w:instrText xml:space="preserve"> PAGEREF _Toc381380331 \h </w:instrText>
            </w:r>
            <w:r w:rsidRPr="00DA631E">
              <w:rPr>
                <w:noProof/>
                <w:webHidden/>
              </w:rPr>
            </w:r>
            <w:r w:rsidRPr="00DA631E">
              <w:rPr>
                <w:noProof/>
                <w:webHidden/>
              </w:rPr>
              <w:fldChar w:fldCharType="separate"/>
            </w:r>
            <w:r w:rsidRPr="00DA631E">
              <w:rPr>
                <w:noProof/>
                <w:webHidden/>
              </w:rPr>
              <w:t>78</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32" w:history="1">
            <w:r w:rsidRPr="00DA631E">
              <w:rPr>
                <w:rStyle w:val="Lienhypertexte"/>
                <w:noProof/>
              </w:rPr>
              <w:t>I.2.2. Hypoplasie du testicule</w:t>
            </w:r>
            <w:r w:rsidRPr="00DA631E">
              <w:rPr>
                <w:noProof/>
                <w:webHidden/>
              </w:rPr>
              <w:tab/>
            </w:r>
            <w:r w:rsidRPr="00DA631E">
              <w:rPr>
                <w:noProof/>
                <w:webHidden/>
              </w:rPr>
              <w:fldChar w:fldCharType="begin"/>
            </w:r>
            <w:r w:rsidRPr="00DA631E">
              <w:rPr>
                <w:noProof/>
                <w:webHidden/>
              </w:rPr>
              <w:instrText xml:space="preserve"> PAGEREF _Toc381380332 \h </w:instrText>
            </w:r>
            <w:r w:rsidRPr="00DA631E">
              <w:rPr>
                <w:noProof/>
                <w:webHidden/>
              </w:rPr>
            </w:r>
            <w:r w:rsidRPr="00DA631E">
              <w:rPr>
                <w:noProof/>
                <w:webHidden/>
              </w:rPr>
              <w:fldChar w:fldCharType="separate"/>
            </w:r>
            <w:r w:rsidRPr="00DA631E">
              <w:rPr>
                <w:noProof/>
                <w:webHidden/>
              </w:rPr>
              <w:t>82</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33" w:history="1">
            <w:r w:rsidRPr="00DA631E">
              <w:rPr>
                <w:rStyle w:val="Lienhypertexte"/>
                <w:noProof/>
              </w:rPr>
              <w:t>II. Discussion</w:t>
            </w:r>
            <w:r w:rsidRPr="00DA631E">
              <w:rPr>
                <w:noProof/>
                <w:webHidden/>
              </w:rPr>
              <w:tab/>
            </w:r>
            <w:r w:rsidRPr="00DA631E">
              <w:rPr>
                <w:noProof/>
                <w:webHidden/>
              </w:rPr>
              <w:fldChar w:fldCharType="begin"/>
            </w:r>
            <w:r w:rsidRPr="00DA631E">
              <w:rPr>
                <w:noProof/>
                <w:webHidden/>
              </w:rPr>
              <w:instrText xml:space="preserve"> PAGEREF _Toc381380333 \h </w:instrText>
            </w:r>
            <w:r w:rsidRPr="00DA631E">
              <w:rPr>
                <w:noProof/>
                <w:webHidden/>
              </w:rPr>
            </w:r>
            <w:r w:rsidRPr="00DA631E">
              <w:rPr>
                <w:noProof/>
                <w:webHidden/>
              </w:rPr>
              <w:fldChar w:fldCharType="separate"/>
            </w:r>
            <w:r w:rsidRPr="00DA631E">
              <w:rPr>
                <w:noProof/>
                <w:webHidden/>
              </w:rPr>
              <w:t>84</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34" w:history="1">
            <w:r w:rsidRPr="00DA631E">
              <w:rPr>
                <w:rStyle w:val="Lienhypertexte"/>
                <w:noProof/>
              </w:rPr>
              <w:t>II.1.Hypoplasie testiculaire</w:t>
            </w:r>
            <w:r w:rsidRPr="00DA631E">
              <w:rPr>
                <w:noProof/>
                <w:webHidden/>
              </w:rPr>
              <w:tab/>
            </w:r>
            <w:r w:rsidRPr="00DA631E">
              <w:rPr>
                <w:noProof/>
                <w:webHidden/>
              </w:rPr>
              <w:fldChar w:fldCharType="begin"/>
            </w:r>
            <w:r w:rsidRPr="00DA631E">
              <w:rPr>
                <w:noProof/>
                <w:webHidden/>
              </w:rPr>
              <w:instrText xml:space="preserve"> PAGEREF _Toc381380334 \h </w:instrText>
            </w:r>
            <w:r w:rsidRPr="00DA631E">
              <w:rPr>
                <w:noProof/>
                <w:webHidden/>
              </w:rPr>
            </w:r>
            <w:r w:rsidRPr="00DA631E">
              <w:rPr>
                <w:noProof/>
                <w:webHidden/>
              </w:rPr>
              <w:fldChar w:fldCharType="separate"/>
            </w:r>
            <w:r w:rsidRPr="00DA631E">
              <w:rPr>
                <w:noProof/>
                <w:webHidden/>
              </w:rPr>
              <w:t>84</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35" w:history="1">
            <w:r w:rsidRPr="00DA631E">
              <w:rPr>
                <w:rStyle w:val="Lienhypertexte"/>
                <w:noProof/>
              </w:rPr>
              <w:t>II.2.La  cryptorchidie</w:t>
            </w:r>
            <w:r w:rsidRPr="00DA631E">
              <w:rPr>
                <w:noProof/>
                <w:webHidden/>
              </w:rPr>
              <w:tab/>
            </w:r>
            <w:r w:rsidRPr="00DA631E">
              <w:rPr>
                <w:noProof/>
                <w:webHidden/>
              </w:rPr>
              <w:fldChar w:fldCharType="begin"/>
            </w:r>
            <w:r w:rsidRPr="00DA631E">
              <w:rPr>
                <w:noProof/>
                <w:webHidden/>
              </w:rPr>
              <w:instrText xml:space="preserve"> PAGEREF _Toc381380335 \h </w:instrText>
            </w:r>
            <w:r w:rsidRPr="00DA631E">
              <w:rPr>
                <w:noProof/>
                <w:webHidden/>
              </w:rPr>
            </w:r>
            <w:r w:rsidRPr="00DA631E">
              <w:rPr>
                <w:noProof/>
                <w:webHidden/>
              </w:rPr>
              <w:fldChar w:fldCharType="separate"/>
            </w:r>
            <w:r w:rsidRPr="00DA631E">
              <w:rPr>
                <w:noProof/>
                <w:webHidden/>
              </w:rPr>
              <w:t>86</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36" w:history="1">
            <w:r w:rsidRPr="00DA631E">
              <w:rPr>
                <w:rStyle w:val="Lienhypertexte"/>
                <w:noProof/>
              </w:rPr>
              <w:t>II.3. Orchites et épididymites</w:t>
            </w:r>
            <w:r w:rsidRPr="00DA631E">
              <w:rPr>
                <w:noProof/>
                <w:webHidden/>
              </w:rPr>
              <w:tab/>
            </w:r>
            <w:r w:rsidRPr="00DA631E">
              <w:rPr>
                <w:noProof/>
                <w:webHidden/>
              </w:rPr>
              <w:fldChar w:fldCharType="begin"/>
            </w:r>
            <w:r w:rsidRPr="00DA631E">
              <w:rPr>
                <w:noProof/>
                <w:webHidden/>
              </w:rPr>
              <w:instrText xml:space="preserve"> PAGEREF _Toc381380336 \h </w:instrText>
            </w:r>
            <w:r w:rsidRPr="00DA631E">
              <w:rPr>
                <w:noProof/>
                <w:webHidden/>
              </w:rPr>
            </w:r>
            <w:r w:rsidRPr="00DA631E">
              <w:rPr>
                <w:noProof/>
                <w:webHidden/>
              </w:rPr>
              <w:fldChar w:fldCharType="separate"/>
            </w:r>
            <w:r w:rsidRPr="00DA631E">
              <w:rPr>
                <w:noProof/>
                <w:webHidden/>
              </w:rPr>
              <w:t>87</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37" w:history="1">
            <w:r w:rsidRPr="00DA631E">
              <w:rPr>
                <w:rStyle w:val="Lienhypertexte"/>
                <w:noProof/>
              </w:rPr>
              <w:t>II.3.1. L'orchite</w:t>
            </w:r>
            <w:r w:rsidRPr="00DA631E">
              <w:rPr>
                <w:noProof/>
                <w:webHidden/>
              </w:rPr>
              <w:tab/>
            </w:r>
            <w:r w:rsidRPr="00DA631E">
              <w:rPr>
                <w:noProof/>
                <w:webHidden/>
              </w:rPr>
              <w:fldChar w:fldCharType="begin"/>
            </w:r>
            <w:r w:rsidRPr="00DA631E">
              <w:rPr>
                <w:noProof/>
                <w:webHidden/>
              </w:rPr>
              <w:instrText xml:space="preserve"> PAGEREF _Toc381380337 \h </w:instrText>
            </w:r>
            <w:r w:rsidRPr="00DA631E">
              <w:rPr>
                <w:noProof/>
                <w:webHidden/>
              </w:rPr>
            </w:r>
            <w:r w:rsidRPr="00DA631E">
              <w:rPr>
                <w:noProof/>
                <w:webHidden/>
              </w:rPr>
              <w:fldChar w:fldCharType="separate"/>
            </w:r>
            <w:r w:rsidRPr="00DA631E">
              <w:rPr>
                <w:noProof/>
                <w:webHidden/>
              </w:rPr>
              <w:t>87</w:t>
            </w:r>
            <w:r w:rsidRPr="00DA631E">
              <w:rPr>
                <w:noProof/>
                <w:webHidden/>
              </w:rPr>
              <w:fldChar w:fldCharType="end"/>
            </w:r>
          </w:hyperlink>
        </w:p>
        <w:p w:rsidR="00D0607D" w:rsidRPr="00DA631E" w:rsidRDefault="00D0607D" w:rsidP="00D0607D">
          <w:pPr>
            <w:pStyle w:val="TM3"/>
            <w:tabs>
              <w:tab w:val="right" w:leader="dot" w:pos="9628"/>
            </w:tabs>
            <w:rPr>
              <w:rFonts w:asciiTheme="minorHAnsi" w:eastAsiaTheme="minorEastAsia" w:hAnsiTheme="minorHAnsi" w:cstheme="minorBidi"/>
              <w:noProof/>
              <w:sz w:val="22"/>
              <w:szCs w:val="22"/>
            </w:rPr>
          </w:pPr>
          <w:hyperlink w:anchor="_Toc381380338" w:history="1">
            <w:r w:rsidRPr="00DA631E">
              <w:rPr>
                <w:rStyle w:val="Lienhypertexte"/>
                <w:noProof/>
              </w:rPr>
              <w:t>II.3.2.  Épididymite</w:t>
            </w:r>
            <w:r w:rsidRPr="00DA631E">
              <w:rPr>
                <w:noProof/>
                <w:webHidden/>
              </w:rPr>
              <w:tab/>
            </w:r>
            <w:r w:rsidRPr="00DA631E">
              <w:rPr>
                <w:noProof/>
                <w:webHidden/>
              </w:rPr>
              <w:fldChar w:fldCharType="begin"/>
            </w:r>
            <w:r w:rsidRPr="00DA631E">
              <w:rPr>
                <w:noProof/>
                <w:webHidden/>
              </w:rPr>
              <w:instrText xml:space="preserve"> PAGEREF _Toc381380338 \h </w:instrText>
            </w:r>
            <w:r w:rsidRPr="00DA631E">
              <w:rPr>
                <w:noProof/>
                <w:webHidden/>
              </w:rPr>
            </w:r>
            <w:r w:rsidRPr="00DA631E">
              <w:rPr>
                <w:noProof/>
                <w:webHidden/>
              </w:rPr>
              <w:fldChar w:fldCharType="separate"/>
            </w:r>
            <w:r w:rsidRPr="00DA631E">
              <w:rPr>
                <w:noProof/>
                <w:webHidden/>
              </w:rPr>
              <w:t>88</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39" w:history="1">
            <w:r w:rsidRPr="00DA631E">
              <w:rPr>
                <w:rStyle w:val="Lienhypertexte"/>
                <w:noProof/>
              </w:rPr>
              <w:t>II.4. Varicocèle</w:t>
            </w:r>
            <w:r w:rsidRPr="00DA631E">
              <w:rPr>
                <w:noProof/>
                <w:webHidden/>
              </w:rPr>
              <w:tab/>
            </w:r>
            <w:r w:rsidRPr="00DA631E">
              <w:rPr>
                <w:noProof/>
                <w:webHidden/>
              </w:rPr>
              <w:fldChar w:fldCharType="begin"/>
            </w:r>
            <w:r w:rsidRPr="00DA631E">
              <w:rPr>
                <w:noProof/>
                <w:webHidden/>
              </w:rPr>
              <w:instrText xml:space="preserve"> PAGEREF _Toc381380339 \h </w:instrText>
            </w:r>
            <w:r w:rsidRPr="00DA631E">
              <w:rPr>
                <w:noProof/>
                <w:webHidden/>
              </w:rPr>
            </w:r>
            <w:r w:rsidRPr="00DA631E">
              <w:rPr>
                <w:noProof/>
                <w:webHidden/>
              </w:rPr>
              <w:fldChar w:fldCharType="separate"/>
            </w:r>
            <w:r w:rsidRPr="00DA631E">
              <w:rPr>
                <w:noProof/>
                <w:webHidden/>
              </w:rPr>
              <w:t>89</w:t>
            </w:r>
            <w:r w:rsidRPr="00DA631E">
              <w:rPr>
                <w:noProof/>
                <w:webHidden/>
              </w:rPr>
              <w:fldChar w:fldCharType="end"/>
            </w:r>
          </w:hyperlink>
        </w:p>
        <w:p w:rsidR="00D0607D" w:rsidRPr="00DA631E" w:rsidRDefault="00D0607D" w:rsidP="00D0607D">
          <w:pPr>
            <w:pStyle w:val="TM2"/>
            <w:tabs>
              <w:tab w:val="right" w:leader="dot" w:pos="9628"/>
            </w:tabs>
            <w:rPr>
              <w:rFonts w:asciiTheme="minorHAnsi" w:eastAsiaTheme="minorEastAsia" w:hAnsiTheme="minorHAnsi" w:cstheme="minorBidi"/>
              <w:noProof/>
              <w:sz w:val="22"/>
              <w:szCs w:val="22"/>
            </w:rPr>
          </w:pPr>
          <w:hyperlink w:anchor="_Toc381380340" w:history="1">
            <w:r w:rsidRPr="00DA631E">
              <w:rPr>
                <w:rStyle w:val="Lienhypertexte"/>
                <w:noProof/>
              </w:rPr>
              <w:t>II.5.Aplasie de l’épididyme</w:t>
            </w:r>
            <w:r w:rsidRPr="00DA631E">
              <w:rPr>
                <w:noProof/>
                <w:webHidden/>
              </w:rPr>
              <w:tab/>
            </w:r>
            <w:r w:rsidRPr="00DA631E">
              <w:rPr>
                <w:noProof/>
                <w:webHidden/>
              </w:rPr>
              <w:fldChar w:fldCharType="begin"/>
            </w:r>
            <w:r w:rsidRPr="00DA631E">
              <w:rPr>
                <w:noProof/>
                <w:webHidden/>
              </w:rPr>
              <w:instrText xml:space="preserve"> PAGEREF _Toc381380340 \h </w:instrText>
            </w:r>
            <w:r w:rsidRPr="00DA631E">
              <w:rPr>
                <w:noProof/>
                <w:webHidden/>
              </w:rPr>
            </w:r>
            <w:r w:rsidRPr="00DA631E">
              <w:rPr>
                <w:noProof/>
                <w:webHidden/>
              </w:rPr>
              <w:fldChar w:fldCharType="separate"/>
            </w:r>
            <w:r w:rsidRPr="00DA631E">
              <w:rPr>
                <w:noProof/>
                <w:webHidden/>
              </w:rPr>
              <w:t>89</w:t>
            </w:r>
            <w:r w:rsidRPr="00DA631E">
              <w:rPr>
                <w:noProof/>
                <w:webHidden/>
              </w:rPr>
              <w:fldChar w:fldCharType="end"/>
            </w:r>
          </w:hyperlink>
        </w:p>
        <w:p w:rsidR="00D0607D" w:rsidRPr="00DA631E" w:rsidRDefault="00D0607D" w:rsidP="00D0607D">
          <w:pPr>
            <w:pStyle w:val="TM1"/>
            <w:rPr>
              <w:rFonts w:asciiTheme="minorHAnsi" w:eastAsiaTheme="minorEastAsia" w:hAnsiTheme="minorHAnsi" w:cstheme="minorBidi"/>
              <w:i w:val="0"/>
              <w:iCs w:val="0"/>
              <w:color w:val="auto"/>
              <w:sz w:val="22"/>
              <w:szCs w:val="22"/>
            </w:rPr>
          </w:pPr>
          <w:hyperlink w:anchor="_Toc381380341" w:history="1">
            <w:r>
              <w:rPr>
                <w:rStyle w:val="Lienhypertexte"/>
                <w:lang w:bidi="ar-DZ"/>
              </w:rPr>
              <w:t xml:space="preserve">Conclusion et recommandation </w:t>
            </w:r>
            <w:r>
              <w:rPr>
                <w:i w:val="0"/>
                <w:iCs w:val="0"/>
                <w:webHidden/>
              </w:rPr>
              <w:t>…………………………………………………………………….</w:t>
            </w:r>
            <w:r w:rsidRPr="00DA631E">
              <w:rPr>
                <w:i w:val="0"/>
                <w:iCs w:val="0"/>
                <w:webHidden/>
              </w:rPr>
              <w:fldChar w:fldCharType="begin"/>
            </w:r>
            <w:r w:rsidRPr="00DA631E">
              <w:rPr>
                <w:i w:val="0"/>
                <w:iCs w:val="0"/>
                <w:webHidden/>
              </w:rPr>
              <w:instrText xml:space="preserve"> PAGEREF _Toc381380341 \h </w:instrText>
            </w:r>
            <w:r w:rsidRPr="00DA631E">
              <w:rPr>
                <w:i w:val="0"/>
                <w:iCs w:val="0"/>
                <w:webHidden/>
              </w:rPr>
            </w:r>
            <w:r w:rsidRPr="00DA631E">
              <w:rPr>
                <w:i w:val="0"/>
                <w:iCs w:val="0"/>
                <w:webHidden/>
              </w:rPr>
              <w:fldChar w:fldCharType="separate"/>
            </w:r>
            <w:r w:rsidRPr="00DA631E">
              <w:rPr>
                <w:i w:val="0"/>
                <w:iCs w:val="0"/>
                <w:webHidden/>
              </w:rPr>
              <w:t>90</w:t>
            </w:r>
            <w:r w:rsidRPr="00DA631E">
              <w:rPr>
                <w:i w:val="0"/>
                <w:iCs w:val="0"/>
                <w:webHidden/>
              </w:rPr>
              <w:fldChar w:fldCharType="end"/>
            </w:r>
          </w:hyperlink>
        </w:p>
        <w:p w:rsidR="00D0607D" w:rsidRPr="00DA631E" w:rsidRDefault="00D0607D" w:rsidP="00D0607D">
          <w:r w:rsidRPr="00DA631E">
            <w:fldChar w:fldCharType="end"/>
          </w:r>
          <w:r>
            <w:t>Références bibliographiques</w:t>
          </w:r>
        </w:p>
      </w:sdtContent>
    </w:sdt>
    <w:p w:rsidR="00D0607D" w:rsidRPr="00DA631E" w:rsidRDefault="00D0607D" w:rsidP="00D0607D">
      <w:pPr>
        <w:jc w:val="center"/>
      </w:pPr>
    </w:p>
    <w:p w:rsidR="00D0607D" w:rsidRDefault="00D0607D" w:rsidP="00D0607D"/>
    <w:p w:rsidR="00D0607D" w:rsidRDefault="00D0607D" w:rsidP="00D0607D">
      <w:pPr>
        <w:jc w:val="center"/>
      </w:pPr>
    </w:p>
    <w:p w:rsidR="00D0607D" w:rsidRDefault="00D0607D" w:rsidP="00D0607D">
      <w:pPr>
        <w:jc w:val="center"/>
      </w:pPr>
    </w:p>
    <w:p w:rsidR="00D0607D" w:rsidRDefault="00D0607D" w:rsidP="00D0607D">
      <w:pPr>
        <w:jc w:val="center"/>
      </w:pPr>
    </w:p>
    <w:p w:rsidR="00A21AA2" w:rsidRDefault="00A21AA2" w:rsidP="00A3546F">
      <w:pPr>
        <w:spacing w:line="360" w:lineRule="auto"/>
        <w:jc w:val="center"/>
      </w:pPr>
    </w:p>
    <w:p w:rsidR="00E6537E" w:rsidRDefault="00E6537E" w:rsidP="00E6537E">
      <w:pPr>
        <w:jc w:val="center"/>
      </w:pPr>
    </w:p>
    <w:p w:rsidR="00E6537E" w:rsidRDefault="00E6537E" w:rsidP="00E6537E">
      <w:pPr>
        <w:jc w:val="center"/>
      </w:pPr>
    </w:p>
    <w:p w:rsidR="0053004F" w:rsidRPr="00DA631E" w:rsidRDefault="0053004F" w:rsidP="00D0607D"/>
    <w:p w:rsidR="0053004F" w:rsidRPr="00DA631E" w:rsidRDefault="0053004F" w:rsidP="0053004F">
      <w:pPr>
        <w:jc w:val="center"/>
      </w:pPr>
    </w:p>
    <w:p w:rsidR="0053004F" w:rsidRDefault="0053004F" w:rsidP="0053004F"/>
    <w:p w:rsidR="00E6537E" w:rsidRDefault="00E6537E" w:rsidP="00E6537E">
      <w:pPr>
        <w:jc w:val="center"/>
      </w:pPr>
    </w:p>
    <w:p w:rsidR="00E6537E" w:rsidRDefault="00E6537E" w:rsidP="00E6537E">
      <w:pPr>
        <w:jc w:val="center"/>
      </w:pPr>
    </w:p>
    <w:p w:rsidR="00E6537E" w:rsidRDefault="00E6537E" w:rsidP="00E6537E">
      <w:pPr>
        <w:jc w:val="center"/>
      </w:pPr>
    </w:p>
    <w:p w:rsidR="001948F3" w:rsidRDefault="00D0607D" w:rsidP="001948F3">
      <w:pPr>
        <w:pStyle w:val="Titre1"/>
        <w:jc w:val="center"/>
        <w:rPr>
          <w:rFonts w:asciiTheme="majorBidi" w:hAnsiTheme="majorBidi" w:cstheme="majorBidi"/>
          <w:sz w:val="24"/>
          <w:szCs w:val="24"/>
        </w:rPr>
      </w:pPr>
      <w:r w:rsidRPr="00AD5E01">
        <w:rPr>
          <w:rFonts w:asciiTheme="majorBidi" w:hAnsiTheme="majorBidi" w:cstheme="majorBidi"/>
          <w:sz w:val="24"/>
          <w:szCs w:val="24"/>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76pt;height:28.8pt" fillcolor="#063" strokecolor="green">
            <v:fill r:id="rId9" o:title="Papier Kraft" type="tile"/>
            <v:shadow on="t" type="perspective" color="#c7dfd3" opacity="52429f" origin="-.5,-.5" offset="-26pt,-36pt" matrix="1.25,,,1.25"/>
            <v:textpath style="font-family:&quot;Times New Roman&quot;;v-text-kern:t" trim="t" fitpath="t" string="Liste  des  figures "/>
          </v:shape>
        </w:pict>
      </w:r>
    </w:p>
    <w:p w:rsidR="002301CF" w:rsidRDefault="002301CF" w:rsidP="00AE5783">
      <w:pPr>
        <w:pStyle w:val="Titre1"/>
        <w:rPr>
          <w:rFonts w:asciiTheme="majorBidi" w:hAnsiTheme="majorBidi" w:cstheme="majorBidi"/>
          <w:sz w:val="24"/>
          <w:szCs w:val="24"/>
        </w:rPr>
      </w:pPr>
      <w:r>
        <w:rPr>
          <w:rFonts w:asciiTheme="majorBidi" w:hAnsiTheme="majorBidi" w:cstheme="majorBidi"/>
          <w:sz w:val="24"/>
          <w:szCs w:val="24"/>
        </w:rPr>
        <w:t xml:space="preserve">Figure 1. </w:t>
      </w:r>
      <w:r w:rsidR="00DC5F22" w:rsidRPr="00DC5F22">
        <w:rPr>
          <w:rFonts w:asciiTheme="majorBidi" w:hAnsiTheme="majorBidi" w:cstheme="majorBidi"/>
          <w:b w:val="0"/>
          <w:bCs w:val="0"/>
          <w:sz w:val="24"/>
          <w:szCs w:val="24"/>
        </w:rPr>
        <w:t>T</w:t>
      </w:r>
      <w:r>
        <w:rPr>
          <w:rFonts w:asciiTheme="majorBidi" w:hAnsiTheme="majorBidi" w:cstheme="majorBidi"/>
          <w:b w:val="0"/>
          <w:bCs w:val="0"/>
          <w:sz w:val="24"/>
          <w:szCs w:val="24"/>
        </w:rPr>
        <w:t xml:space="preserve">esticule  et  Epididyme </w:t>
      </w:r>
      <w:proofErr w:type="gramStart"/>
      <w:r>
        <w:rPr>
          <w:rFonts w:asciiTheme="majorBidi" w:hAnsiTheme="majorBidi" w:cstheme="majorBidi"/>
          <w:b w:val="0"/>
          <w:bCs w:val="0"/>
          <w:sz w:val="24"/>
          <w:szCs w:val="24"/>
        </w:rPr>
        <w:t>………………..………</w:t>
      </w:r>
      <w:r w:rsidR="00DC5F22">
        <w:rPr>
          <w:rFonts w:asciiTheme="majorBidi" w:hAnsiTheme="majorBidi" w:cstheme="majorBidi"/>
          <w:b w:val="0"/>
          <w:bCs w:val="0"/>
          <w:sz w:val="24"/>
          <w:szCs w:val="24"/>
        </w:rPr>
        <w:t>…………….</w:t>
      </w:r>
      <w:r w:rsidR="00AE5783">
        <w:rPr>
          <w:rFonts w:asciiTheme="majorBidi" w:hAnsiTheme="majorBidi" w:cstheme="majorBidi"/>
          <w:b w:val="0"/>
          <w:bCs w:val="0"/>
          <w:sz w:val="24"/>
          <w:szCs w:val="24"/>
        </w:rPr>
        <w:t>…..…………………</w:t>
      </w:r>
      <w:r w:rsidR="00FC1B79">
        <w:rPr>
          <w:rFonts w:asciiTheme="majorBidi" w:hAnsiTheme="majorBidi" w:cstheme="majorBidi"/>
          <w:b w:val="0"/>
          <w:bCs w:val="0"/>
          <w:sz w:val="24"/>
          <w:szCs w:val="24"/>
        </w:rPr>
        <w:t>…</w:t>
      </w:r>
      <w:proofErr w:type="gramEnd"/>
      <w:r w:rsidR="00AE5783">
        <w:rPr>
          <w:rFonts w:asciiTheme="majorBidi" w:hAnsiTheme="majorBidi" w:cstheme="majorBidi"/>
          <w:b w:val="0"/>
          <w:bCs w:val="0"/>
          <w:sz w:val="24"/>
          <w:szCs w:val="24"/>
        </w:rPr>
        <w:t>0</w:t>
      </w:r>
      <w:r>
        <w:rPr>
          <w:rFonts w:asciiTheme="majorBidi" w:hAnsiTheme="majorBidi" w:cstheme="majorBidi"/>
          <w:b w:val="0"/>
          <w:bCs w:val="0"/>
          <w:sz w:val="24"/>
          <w:szCs w:val="24"/>
        </w:rPr>
        <w:t>5</w:t>
      </w:r>
    </w:p>
    <w:p w:rsidR="002301CF" w:rsidRDefault="002301CF" w:rsidP="00431CB5">
      <w:pPr>
        <w:pStyle w:val="Titre1"/>
        <w:jc w:val="left"/>
        <w:rPr>
          <w:rFonts w:asciiTheme="majorBidi" w:eastAsia="Batang" w:hAnsiTheme="majorBidi" w:cstheme="majorBidi"/>
          <w:b w:val="0"/>
          <w:bCs w:val="0"/>
          <w:sz w:val="24"/>
          <w:szCs w:val="24"/>
        </w:rPr>
      </w:pPr>
      <w:r w:rsidRPr="001F602C">
        <w:rPr>
          <w:rStyle w:val="a-plus-plus1"/>
          <w:rFonts w:asciiTheme="majorBidi" w:hAnsiTheme="majorBidi" w:cstheme="majorBidi"/>
          <w:sz w:val="24"/>
          <w:szCs w:val="24"/>
        </w:rPr>
        <w:t>Figure</w:t>
      </w:r>
      <w:r>
        <w:rPr>
          <w:rStyle w:val="a-plus-plus1"/>
          <w:rFonts w:asciiTheme="majorBidi" w:hAnsiTheme="majorBidi" w:cstheme="majorBidi"/>
        </w:rPr>
        <w:t xml:space="preserve"> 2.  </w:t>
      </w:r>
      <w:r w:rsidRPr="00BC0F53">
        <w:rPr>
          <w:rStyle w:val="a-plus-plus1"/>
          <w:rFonts w:asciiTheme="majorBidi" w:hAnsiTheme="majorBidi" w:cstheme="majorBidi"/>
          <w:b w:val="0"/>
          <w:bCs w:val="0"/>
          <w:sz w:val="24"/>
          <w:szCs w:val="24"/>
        </w:rPr>
        <w:t>Appareil génital du</w:t>
      </w:r>
      <w:r w:rsidRPr="00BC0F53">
        <w:rPr>
          <w:rStyle w:val="a-plus-plus1"/>
          <w:rFonts w:asciiTheme="majorBidi" w:hAnsiTheme="majorBidi" w:cstheme="majorBidi"/>
          <w:sz w:val="24"/>
          <w:szCs w:val="24"/>
        </w:rPr>
        <w:t xml:space="preserve"> </w:t>
      </w:r>
      <w:r w:rsidRPr="00BC0F53">
        <w:rPr>
          <w:rFonts w:asciiTheme="majorBidi" w:eastAsia="Batang" w:hAnsiTheme="majorBidi" w:cstheme="majorBidi"/>
          <w:b w:val="0"/>
          <w:bCs w:val="0"/>
          <w:sz w:val="24"/>
          <w:szCs w:val="24"/>
        </w:rPr>
        <w:t>bélier</w:t>
      </w:r>
      <w:r>
        <w:rPr>
          <w:rFonts w:asciiTheme="majorBidi" w:eastAsia="Batang" w:hAnsiTheme="majorBidi" w:cstheme="majorBidi"/>
          <w:b w:val="0"/>
          <w:bCs w:val="0"/>
          <w:sz w:val="24"/>
          <w:szCs w:val="24"/>
        </w:rPr>
        <w:t xml:space="preserve"> </w:t>
      </w:r>
      <w:proofErr w:type="gramStart"/>
      <w:r>
        <w:rPr>
          <w:rFonts w:asciiTheme="majorBidi" w:eastAsia="Batang" w:hAnsiTheme="majorBidi" w:cstheme="majorBidi"/>
          <w:b w:val="0"/>
          <w:bCs w:val="0"/>
          <w:smallCaps/>
          <w:sz w:val="24"/>
          <w:szCs w:val="24"/>
        </w:rPr>
        <w:t>………………..</w:t>
      </w:r>
      <w:r w:rsidR="00DC5F22">
        <w:rPr>
          <w:rFonts w:asciiTheme="majorBidi" w:hAnsiTheme="majorBidi" w:cstheme="majorBidi"/>
          <w:b w:val="0"/>
          <w:bCs w:val="0"/>
          <w:smallCaps/>
          <w:sz w:val="24"/>
          <w:szCs w:val="24"/>
        </w:rPr>
        <w:t>………………..</w:t>
      </w:r>
      <w:r>
        <w:rPr>
          <w:rFonts w:asciiTheme="majorBidi" w:hAnsiTheme="majorBidi" w:cstheme="majorBidi"/>
          <w:b w:val="0"/>
          <w:bCs w:val="0"/>
          <w:smallCaps/>
          <w:sz w:val="24"/>
          <w:szCs w:val="24"/>
        </w:rPr>
        <w:t>………………………</w:t>
      </w:r>
      <w:r w:rsidR="00DC5F22">
        <w:rPr>
          <w:rFonts w:asciiTheme="majorBidi" w:hAnsiTheme="majorBidi" w:cstheme="majorBidi"/>
          <w:b w:val="0"/>
          <w:bCs w:val="0"/>
          <w:smallCaps/>
          <w:sz w:val="24"/>
          <w:szCs w:val="24"/>
        </w:rPr>
        <w:t>…</w:t>
      </w:r>
      <w:proofErr w:type="gramEnd"/>
      <w:r w:rsidR="00FC1B79">
        <w:rPr>
          <w:rFonts w:asciiTheme="majorBidi" w:hAnsiTheme="majorBidi" w:cstheme="majorBidi"/>
          <w:b w:val="0"/>
          <w:bCs w:val="0"/>
          <w:smallCaps/>
          <w:sz w:val="24"/>
          <w:szCs w:val="24"/>
        </w:rPr>
        <w:t>..</w:t>
      </w:r>
      <w:r w:rsidR="00AE5783">
        <w:rPr>
          <w:rFonts w:asciiTheme="majorBidi" w:hAnsiTheme="majorBidi" w:cstheme="majorBidi"/>
          <w:b w:val="0"/>
          <w:bCs w:val="0"/>
          <w:smallCaps/>
          <w:sz w:val="24"/>
          <w:szCs w:val="24"/>
        </w:rPr>
        <w:t>0</w:t>
      </w:r>
      <w:r>
        <w:rPr>
          <w:rFonts w:asciiTheme="majorBidi" w:hAnsiTheme="majorBidi" w:cstheme="majorBidi"/>
          <w:b w:val="0"/>
          <w:bCs w:val="0"/>
          <w:smallCaps/>
          <w:sz w:val="24"/>
          <w:szCs w:val="24"/>
        </w:rPr>
        <w:t>9</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  3. </w:t>
      </w:r>
      <w:r>
        <w:rPr>
          <w:rFonts w:asciiTheme="majorBidi" w:hAnsiTheme="majorBidi" w:cstheme="majorBidi"/>
          <w:b w:val="0"/>
          <w:bCs w:val="0"/>
          <w:sz w:val="24"/>
          <w:szCs w:val="24"/>
        </w:rPr>
        <w:t xml:space="preserve">Coupe histologique d’un testicule normal (Veau) </w:t>
      </w:r>
      <w:proofErr w:type="gramStart"/>
      <w:r w:rsidR="00DC5F22">
        <w:rPr>
          <w:rFonts w:asciiTheme="majorBidi" w:hAnsiTheme="majorBidi" w:cstheme="majorBidi"/>
          <w:b w:val="0"/>
          <w:bCs w:val="0"/>
          <w:sz w:val="24"/>
          <w:szCs w:val="24"/>
        </w:rPr>
        <w:t>…</w:t>
      </w:r>
      <w:r>
        <w:rPr>
          <w:rFonts w:asciiTheme="majorBidi" w:hAnsiTheme="majorBidi" w:cstheme="majorBidi"/>
          <w:b w:val="0"/>
          <w:bCs w:val="0"/>
          <w:sz w:val="24"/>
          <w:szCs w:val="24"/>
        </w:rPr>
        <w:t>…………………..…………….</w:t>
      </w:r>
      <w:r w:rsidR="00DC5F22">
        <w:rPr>
          <w:rFonts w:asciiTheme="majorBidi" w:hAnsiTheme="majorBidi" w:cstheme="majorBidi"/>
          <w:b w:val="0"/>
          <w:bCs w:val="0"/>
          <w:sz w:val="24"/>
          <w:szCs w:val="24"/>
        </w:rPr>
        <w:t>.</w:t>
      </w:r>
      <w:r>
        <w:rPr>
          <w:rFonts w:asciiTheme="majorBidi" w:hAnsiTheme="majorBidi" w:cstheme="majorBidi"/>
          <w:b w:val="0"/>
          <w:bCs w:val="0"/>
          <w:sz w:val="24"/>
          <w:szCs w:val="24"/>
        </w:rPr>
        <w:t>.</w:t>
      </w:r>
      <w:proofErr w:type="gramEnd"/>
      <w:r>
        <w:rPr>
          <w:rFonts w:asciiTheme="majorBidi" w:hAnsiTheme="majorBidi" w:cstheme="majorBidi"/>
          <w:b w:val="0"/>
          <w:bCs w:val="0"/>
          <w:sz w:val="24"/>
          <w:szCs w:val="24"/>
        </w:rPr>
        <w:t>13</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Figure 4</w:t>
      </w:r>
      <w:r>
        <w:rPr>
          <w:rFonts w:asciiTheme="majorBidi" w:hAnsiTheme="majorBidi" w:cstheme="majorBidi"/>
          <w:b w:val="0"/>
          <w:bCs w:val="0"/>
          <w:sz w:val="24"/>
          <w:szCs w:val="24"/>
        </w:rPr>
        <w:t>. Coupe histologique de la queue de l</w:t>
      </w:r>
      <w:r w:rsidR="00DC5F22">
        <w:rPr>
          <w:rFonts w:asciiTheme="majorBidi" w:hAnsiTheme="majorBidi" w:cstheme="majorBidi"/>
          <w:b w:val="0"/>
          <w:bCs w:val="0"/>
          <w:sz w:val="24"/>
          <w:szCs w:val="24"/>
        </w:rPr>
        <w:t xml:space="preserve">’épididyme (Taureau) </w:t>
      </w:r>
      <w:proofErr w:type="gramStart"/>
      <w:r w:rsidR="00DC5F22">
        <w:rPr>
          <w:rFonts w:asciiTheme="majorBidi" w:hAnsiTheme="majorBidi" w:cstheme="majorBidi"/>
          <w:b w:val="0"/>
          <w:bCs w:val="0"/>
          <w:sz w:val="24"/>
          <w:szCs w:val="24"/>
        </w:rPr>
        <w:t>……………….………</w:t>
      </w:r>
      <w:r>
        <w:rPr>
          <w:rFonts w:asciiTheme="majorBidi" w:hAnsiTheme="majorBidi" w:cstheme="majorBidi"/>
          <w:b w:val="0"/>
          <w:bCs w:val="0"/>
          <w:sz w:val="24"/>
          <w:szCs w:val="24"/>
        </w:rPr>
        <w:t>..…</w:t>
      </w:r>
      <w:r w:rsidR="00BC0F53">
        <w:rPr>
          <w:rFonts w:asciiTheme="majorBidi" w:hAnsiTheme="majorBidi" w:cstheme="majorBidi"/>
          <w:b w:val="0"/>
          <w:bCs w:val="0"/>
          <w:sz w:val="24"/>
          <w:szCs w:val="24"/>
        </w:rPr>
        <w:t>.</w:t>
      </w:r>
      <w:proofErr w:type="gramEnd"/>
      <w:r>
        <w:rPr>
          <w:rFonts w:asciiTheme="majorBidi" w:hAnsiTheme="majorBidi" w:cstheme="majorBidi"/>
          <w:b w:val="0"/>
          <w:bCs w:val="0"/>
          <w:sz w:val="24"/>
          <w:szCs w:val="24"/>
        </w:rPr>
        <w:t>16</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 1. </w:t>
      </w:r>
      <w:r>
        <w:rPr>
          <w:rFonts w:asciiTheme="majorBidi" w:hAnsiTheme="majorBidi" w:cstheme="majorBidi"/>
          <w:b w:val="0"/>
          <w:bCs w:val="0"/>
          <w:sz w:val="24"/>
          <w:szCs w:val="24"/>
        </w:rPr>
        <w:t>Testicule  gauche  hypoplasique  et  testicule d</w:t>
      </w:r>
      <w:r w:rsidR="00DC5F22">
        <w:rPr>
          <w:rFonts w:asciiTheme="majorBidi" w:hAnsiTheme="majorBidi" w:cstheme="majorBidi"/>
          <w:b w:val="0"/>
          <w:bCs w:val="0"/>
          <w:sz w:val="24"/>
          <w:szCs w:val="24"/>
        </w:rPr>
        <w:t>roit  hypertrophié (Bélier)…………</w:t>
      </w:r>
      <w:r>
        <w:rPr>
          <w:rFonts w:asciiTheme="majorBidi" w:hAnsiTheme="majorBidi" w:cstheme="majorBidi"/>
          <w:b w:val="0"/>
          <w:bCs w:val="0"/>
          <w:sz w:val="24"/>
          <w:szCs w:val="24"/>
        </w:rPr>
        <w:t>….65</w:t>
      </w:r>
    </w:p>
    <w:p w:rsidR="002301CF" w:rsidRDefault="002301CF" w:rsidP="00431CB5">
      <w:pPr>
        <w:pStyle w:val="Titre1"/>
        <w:jc w:val="left"/>
        <w:rPr>
          <w:rFonts w:asciiTheme="majorBidi" w:hAnsiTheme="majorBidi" w:cstheme="majorBidi"/>
          <w:sz w:val="24"/>
          <w:szCs w:val="24"/>
        </w:rPr>
      </w:pPr>
      <w:r>
        <w:rPr>
          <w:rFonts w:asciiTheme="majorBidi" w:hAnsiTheme="majorBidi" w:cstheme="majorBidi"/>
          <w:sz w:val="24"/>
          <w:szCs w:val="24"/>
        </w:rPr>
        <w:t xml:space="preserve">Figure 2. </w:t>
      </w:r>
      <w:r>
        <w:rPr>
          <w:rFonts w:asciiTheme="majorBidi" w:hAnsiTheme="majorBidi" w:cstheme="majorBidi"/>
          <w:b w:val="0"/>
          <w:bCs w:val="0"/>
          <w:sz w:val="24"/>
          <w:szCs w:val="24"/>
        </w:rPr>
        <w:t>Hypoplasie  testiculai</w:t>
      </w:r>
      <w:r w:rsidR="00975BB8">
        <w:rPr>
          <w:rFonts w:asciiTheme="majorBidi" w:hAnsiTheme="majorBidi" w:cstheme="majorBidi"/>
          <w:b w:val="0"/>
          <w:bCs w:val="0"/>
          <w:sz w:val="24"/>
          <w:szCs w:val="24"/>
        </w:rPr>
        <w:t>re unilatérale gauche (Bouc)…………</w:t>
      </w:r>
      <w:r>
        <w:rPr>
          <w:rFonts w:asciiTheme="majorBidi" w:hAnsiTheme="majorBidi" w:cstheme="majorBidi"/>
          <w:b w:val="0"/>
          <w:bCs w:val="0"/>
          <w:sz w:val="24"/>
          <w:szCs w:val="24"/>
        </w:rPr>
        <w:t>……………………….....65</w:t>
      </w:r>
    </w:p>
    <w:p w:rsidR="002301CF" w:rsidRDefault="002301CF" w:rsidP="00431CB5">
      <w:pPr>
        <w:pStyle w:val="Titre1"/>
        <w:jc w:val="left"/>
        <w:rPr>
          <w:rFonts w:asciiTheme="majorBidi" w:hAnsiTheme="majorBidi" w:cstheme="majorBidi"/>
          <w:b w:val="0"/>
          <w:bCs w:val="0"/>
          <w:noProof/>
          <w:sz w:val="24"/>
          <w:szCs w:val="24"/>
        </w:rPr>
      </w:pPr>
      <w:r>
        <w:rPr>
          <w:rFonts w:asciiTheme="majorBidi" w:hAnsiTheme="majorBidi" w:cstheme="majorBidi"/>
          <w:sz w:val="24"/>
          <w:szCs w:val="24"/>
        </w:rPr>
        <w:t xml:space="preserve">Figure 3. </w:t>
      </w:r>
      <w:r>
        <w:rPr>
          <w:rFonts w:asciiTheme="majorBidi" w:hAnsiTheme="majorBidi" w:cstheme="majorBidi"/>
          <w:b w:val="0"/>
          <w:bCs w:val="0"/>
          <w:sz w:val="24"/>
          <w:szCs w:val="24"/>
        </w:rPr>
        <w:t>Hypoplasi</w:t>
      </w:r>
      <w:r w:rsidR="00975BB8">
        <w:rPr>
          <w:rFonts w:asciiTheme="majorBidi" w:hAnsiTheme="majorBidi" w:cstheme="majorBidi"/>
          <w:b w:val="0"/>
          <w:bCs w:val="0"/>
          <w:sz w:val="24"/>
          <w:szCs w:val="24"/>
        </w:rPr>
        <w:t>e  testiculaire  bilatérale (Bélier)</w:t>
      </w:r>
      <w:proofErr w:type="gramStart"/>
      <w:r w:rsidR="00975BB8">
        <w:rPr>
          <w:rFonts w:asciiTheme="majorBidi" w:hAnsiTheme="majorBidi" w:cstheme="majorBidi"/>
          <w:b w:val="0"/>
          <w:bCs w:val="0"/>
          <w:sz w:val="24"/>
          <w:szCs w:val="24"/>
        </w:rPr>
        <w:t>…………….……</w:t>
      </w:r>
      <w:r>
        <w:rPr>
          <w:rFonts w:asciiTheme="majorBidi" w:hAnsiTheme="majorBidi" w:cstheme="majorBidi"/>
          <w:b w:val="0"/>
          <w:bCs w:val="0"/>
          <w:sz w:val="24"/>
          <w:szCs w:val="24"/>
        </w:rPr>
        <w:t>……………………...….</w:t>
      </w:r>
      <w:proofErr w:type="gramEnd"/>
      <w:r>
        <w:rPr>
          <w:rFonts w:asciiTheme="majorBidi" w:hAnsiTheme="majorBidi" w:cstheme="majorBidi"/>
          <w:b w:val="0"/>
          <w:bCs w:val="0"/>
          <w:sz w:val="24"/>
          <w:szCs w:val="24"/>
        </w:rPr>
        <w:t>66</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 4. </w:t>
      </w:r>
      <w:r>
        <w:rPr>
          <w:rFonts w:asciiTheme="majorBidi" w:hAnsiTheme="majorBidi" w:cstheme="majorBidi"/>
          <w:b w:val="0"/>
          <w:bCs w:val="0"/>
          <w:sz w:val="24"/>
          <w:szCs w:val="24"/>
        </w:rPr>
        <w:t>Hypoplasie</w:t>
      </w:r>
      <w:r w:rsidR="00975BB8">
        <w:rPr>
          <w:rFonts w:asciiTheme="majorBidi" w:hAnsiTheme="majorBidi" w:cstheme="majorBidi"/>
          <w:b w:val="0"/>
          <w:bCs w:val="0"/>
          <w:sz w:val="24"/>
          <w:szCs w:val="24"/>
        </w:rPr>
        <w:t xml:space="preserve"> testiculaire  (Bélier) ………</w:t>
      </w:r>
      <w:r>
        <w:rPr>
          <w:rFonts w:asciiTheme="majorBidi" w:hAnsiTheme="majorBidi" w:cstheme="majorBidi"/>
          <w:b w:val="0"/>
          <w:bCs w:val="0"/>
          <w:sz w:val="24"/>
          <w:szCs w:val="24"/>
        </w:rPr>
        <w:t>………………….……………………………66</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Figure5. </w:t>
      </w:r>
      <w:r>
        <w:rPr>
          <w:rFonts w:asciiTheme="majorBidi" w:hAnsiTheme="majorBidi" w:cstheme="majorBidi"/>
          <w:b w:val="0"/>
          <w:bCs w:val="0"/>
          <w:sz w:val="24"/>
          <w:szCs w:val="24"/>
        </w:rPr>
        <w:t xml:space="preserve">Hypoplasie testiculaire  (Bouc) </w:t>
      </w:r>
      <w:r w:rsidR="00975BB8">
        <w:rPr>
          <w:rFonts w:asciiTheme="majorBidi" w:hAnsiTheme="majorBidi" w:cstheme="majorBidi"/>
          <w:b w:val="0"/>
          <w:bCs w:val="0"/>
          <w:sz w:val="24"/>
          <w:szCs w:val="24"/>
        </w:rPr>
        <w:t>........</w:t>
      </w:r>
      <w:r>
        <w:rPr>
          <w:rFonts w:asciiTheme="majorBidi" w:hAnsiTheme="majorBidi" w:cstheme="majorBidi"/>
          <w:b w:val="0"/>
          <w:bCs w:val="0"/>
          <w:sz w:val="24"/>
          <w:szCs w:val="24"/>
        </w:rPr>
        <w:t>…………………………………………………....67</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Figure6. </w:t>
      </w:r>
      <w:r>
        <w:rPr>
          <w:rFonts w:asciiTheme="majorBidi" w:hAnsiTheme="majorBidi" w:cstheme="majorBidi"/>
          <w:b w:val="0"/>
          <w:bCs w:val="0"/>
          <w:sz w:val="24"/>
          <w:szCs w:val="24"/>
        </w:rPr>
        <w:t>Cryptorchidie  unilatérale  droite (Bélier)………</w:t>
      </w:r>
      <w:r w:rsidR="00975BB8">
        <w:rPr>
          <w:rFonts w:asciiTheme="majorBidi" w:hAnsiTheme="majorBidi" w:cstheme="majorBidi"/>
          <w:b w:val="0"/>
          <w:bCs w:val="0"/>
          <w:sz w:val="24"/>
          <w:szCs w:val="24"/>
        </w:rPr>
        <w:t>….</w:t>
      </w:r>
      <w:r>
        <w:rPr>
          <w:rFonts w:asciiTheme="majorBidi" w:hAnsiTheme="majorBidi" w:cstheme="majorBidi"/>
          <w:b w:val="0"/>
          <w:bCs w:val="0"/>
          <w:sz w:val="24"/>
          <w:szCs w:val="24"/>
        </w:rPr>
        <w:t>……………………………………68</w:t>
      </w:r>
    </w:p>
    <w:p w:rsidR="002301CF" w:rsidRDefault="00C41373"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Figure</w:t>
      </w:r>
      <w:r w:rsidR="002301CF">
        <w:rPr>
          <w:rFonts w:asciiTheme="majorBidi" w:hAnsiTheme="majorBidi" w:cstheme="majorBidi"/>
          <w:sz w:val="24"/>
          <w:szCs w:val="24"/>
        </w:rPr>
        <w:t xml:space="preserve">7. </w:t>
      </w:r>
      <w:r w:rsidR="002301CF">
        <w:rPr>
          <w:rFonts w:asciiTheme="majorBidi" w:hAnsiTheme="majorBidi" w:cstheme="majorBidi"/>
          <w:b w:val="0"/>
          <w:bCs w:val="0"/>
          <w:sz w:val="24"/>
          <w:szCs w:val="24"/>
        </w:rPr>
        <w:t>Cryptorchidie  unilatérale  droite (Bouc)…………</w:t>
      </w:r>
      <w:r w:rsidR="00975BB8">
        <w:rPr>
          <w:rFonts w:asciiTheme="majorBidi" w:hAnsiTheme="majorBidi" w:cstheme="majorBidi"/>
          <w:b w:val="0"/>
          <w:bCs w:val="0"/>
          <w:sz w:val="24"/>
          <w:szCs w:val="24"/>
        </w:rPr>
        <w:t>…..</w:t>
      </w:r>
      <w:r w:rsidR="002301CF">
        <w:rPr>
          <w:rFonts w:asciiTheme="majorBidi" w:hAnsiTheme="majorBidi" w:cstheme="majorBidi"/>
          <w:b w:val="0"/>
          <w:bCs w:val="0"/>
          <w:sz w:val="24"/>
          <w:szCs w:val="24"/>
        </w:rPr>
        <w:t>…………………………………68</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 8. </w:t>
      </w:r>
      <w:r>
        <w:rPr>
          <w:rFonts w:asciiTheme="majorBidi" w:hAnsiTheme="majorBidi" w:cstheme="majorBidi"/>
          <w:b w:val="0"/>
          <w:bCs w:val="0"/>
          <w:sz w:val="24"/>
          <w:szCs w:val="24"/>
        </w:rPr>
        <w:t>Cry</w:t>
      </w:r>
      <w:r w:rsidR="00975BB8">
        <w:rPr>
          <w:rFonts w:asciiTheme="majorBidi" w:hAnsiTheme="majorBidi" w:cstheme="majorBidi"/>
          <w:b w:val="0"/>
          <w:bCs w:val="0"/>
          <w:sz w:val="24"/>
          <w:szCs w:val="24"/>
        </w:rPr>
        <w:t>ptorchidie bilatérale (Bélier)…..</w:t>
      </w:r>
      <w:r>
        <w:rPr>
          <w:rFonts w:asciiTheme="majorBidi" w:hAnsiTheme="majorBidi" w:cstheme="majorBidi"/>
          <w:b w:val="0"/>
          <w:bCs w:val="0"/>
          <w:sz w:val="24"/>
          <w:szCs w:val="24"/>
        </w:rPr>
        <w:t>…………………………………………………….69</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 9. </w:t>
      </w:r>
      <w:r>
        <w:rPr>
          <w:rFonts w:asciiTheme="majorBidi" w:hAnsiTheme="majorBidi" w:cstheme="majorBidi"/>
          <w:b w:val="0"/>
          <w:bCs w:val="0"/>
          <w:sz w:val="24"/>
          <w:szCs w:val="24"/>
        </w:rPr>
        <w:t xml:space="preserve">Cryptorchidie inguinale bilatérale (Bélier) </w:t>
      </w:r>
      <w:proofErr w:type="gramStart"/>
      <w:r w:rsidR="00975BB8">
        <w:rPr>
          <w:rFonts w:asciiTheme="majorBidi" w:hAnsiTheme="majorBidi" w:cstheme="majorBidi"/>
          <w:b w:val="0"/>
          <w:bCs w:val="0"/>
          <w:sz w:val="24"/>
          <w:szCs w:val="24"/>
        </w:rPr>
        <w:t>.</w:t>
      </w:r>
      <w:r>
        <w:rPr>
          <w:rFonts w:asciiTheme="majorBidi" w:hAnsiTheme="majorBidi" w:cstheme="majorBidi"/>
          <w:b w:val="0"/>
          <w:bCs w:val="0"/>
          <w:sz w:val="24"/>
          <w:szCs w:val="24"/>
        </w:rPr>
        <w:t>………………………………………..…...</w:t>
      </w:r>
      <w:r w:rsidR="00E14FC9">
        <w:rPr>
          <w:rFonts w:asciiTheme="majorBidi" w:hAnsiTheme="majorBidi" w:cstheme="majorBidi"/>
          <w:b w:val="0"/>
          <w:bCs w:val="0"/>
          <w:sz w:val="24"/>
          <w:szCs w:val="24"/>
        </w:rPr>
        <w:t>.</w:t>
      </w:r>
      <w:proofErr w:type="gramEnd"/>
      <w:r>
        <w:rPr>
          <w:rFonts w:asciiTheme="majorBidi" w:hAnsiTheme="majorBidi" w:cstheme="majorBidi"/>
          <w:b w:val="0"/>
          <w:bCs w:val="0"/>
          <w:sz w:val="24"/>
          <w:szCs w:val="24"/>
        </w:rPr>
        <w:t>69</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Figure10. </w:t>
      </w:r>
      <w:r>
        <w:rPr>
          <w:rFonts w:asciiTheme="majorBidi" w:hAnsiTheme="majorBidi" w:cstheme="majorBidi"/>
          <w:b w:val="0"/>
          <w:bCs w:val="0"/>
          <w:sz w:val="24"/>
          <w:szCs w:val="24"/>
        </w:rPr>
        <w:t xml:space="preserve">Orchite  unilatérale  (Bélier) </w:t>
      </w:r>
      <w:r w:rsidR="00975BB8">
        <w:rPr>
          <w:rFonts w:asciiTheme="majorBidi" w:hAnsiTheme="majorBidi" w:cstheme="majorBidi"/>
          <w:b w:val="0"/>
          <w:bCs w:val="0"/>
          <w:sz w:val="24"/>
          <w:szCs w:val="24"/>
        </w:rPr>
        <w:t>…………………………………………………...</w:t>
      </w:r>
      <w:r>
        <w:rPr>
          <w:rFonts w:asciiTheme="majorBidi" w:hAnsiTheme="majorBidi" w:cstheme="majorBidi"/>
          <w:b w:val="0"/>
          <w:bCs w:val="0"/>
          <w:sz w:val="24"/>
          <w:szCs w:val="24"/>
        </w:rPr>
        <w:t>……….71</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 11. </w:t>
      </w:r>
      <w:proofErr w:type="spellStart"/>
      <w:r>
        <w:rPr>
          <w:rFonts w:asciiTheme="majorBidi" w:hAnsiTheme="majorBidi" w:cstheme="majorBidi"/>
          <w:b w:val="0"/>
          <w:bCs w:val="0"/>
          <w:sz w:val="24"/>
          <w:szCs w:val="24"/>
        </w:rPr>
        <w:t>Orchi</w:t>
      </w:r>
      <w:proofErr w:type="spellEnd"/>
      <w:r>
        <w:rPr>
          <w:rFonts w:asciiTheme="majorBidi" w:hAnsiTheme="majorBidi" w:cstheme="majorBidi"/>
          <w:b w:val="0"/>
          <w:bCs w:val="0"/>
          <w:sz w:val="24"/>
          <w:szCs w:val="24"/>
        </w:rPr>
        <w:t xml:space="preserve">-épididymite purulente (Bélier) </w:t>
      </w:r>
      <w:r w:rsidR="00975BB8">
        <w:rPr>
          <w:rFonts w:asciiTheme="majorBidi" w:hAnsiTheme="majorBidi" w:cstheme="majorBidi"/>
          <w:b w:val="0"/>
          <w:bCs w:val="0"/>
          <w:sz w:val="24"/>
          <w:szCs w:val="24"/>
        </w:rPr>
        <w:t>…...</w:t>
      </w:r>
      <w:r>
        <w:rPr>
          <w:rFonts w:asciiTheme="majorBidi" w:hAnsiTheme="majorBidi" w:cstheme="majorBidi"/>
          <w:b w:val="0"/>
          <w:bCs w:val="0"/>
          <w:sz w:val="24"/>
          <w:szCs w:val="24"/>
        </w:rPr>
        <w:t>…………………………………………….. 71</w:t>
      </w:r>
    </w:p>
    <w:p w:rsidR="002301CF" w:rsidRDefault="002301CF" w:rsidP="00431CB5">
      <w:pPr>
        <w:pStyle w:val="Titre1"/>
        <w:jc w:val="left"/>
        <w:rPr>
          <w:rFonts w:asciiTheme="majorBidi" w:hAnsiTheme="majorBidi" w:cstheme="majorBidi"/>
          <w:b w:val="0"/>
          <w:bCs w:val="0"/>
          <w:sz w:val="24"/>
          <w:szCs w:val="24"/>
          <w:shd w:val="clear" w:color="auto" w:fill="FFFFFF"/>
        </w:rPr>
      </w:pPr>
      <w:r>
        <w:rPr>
          <w:rFonts w:asciiTheme="majorBidi" w:hAnsiTheme="majorBidi" w:cstheme="majorBidi"/>
          <w:sz w:val="24"/>
          <w:szCs w:val="24"/>
        </w:rPr>
        <w:t xml:space="preserve">Figure12. </w:t>
      </w:r>
      <w:proofErr w:type="spellStart"/>
      <w:r>
        <w:rPr>
          <w:rFonts w:asciiTheme="majorBidi" w:hAnsiTheme="majorBidi" w:cstheme="majorBidi"/>
          <w:b w:val="0"/>
          <w:bCs w:val="0"/>
          <w:sz w:val="24"/>
          <w:szCs w:val="24"/>
        </w:rPr>
        <w:t>Orchi</w:t>
      </w:r>
      <w:proofErr w:type="spellEnd"/>
      <w:r>
        <w:rPr>
          <w:rFonts w:asciiTheme="majorBidi" w:hAnsiTheme="majorBidi" w:cstheme="majorBidi"/>
          <w:b w:val="0"/>
          <w:bCs w:val="0"/>
          <w:sz w:val="24"/>
          <w:szCs w:val="24"/>
        </w:rPr>
        <w:t xml:space="preserve">-épididymite </w:t>
      </w:r>
      <w:proofErr w:type="spellStart"/>
      <w:r>
        <w:rPr>
          <w:rFonts w:asciiTheme="majorBidi" w:hAnsiTheme="majorBidi" w:cstheme="majorBidi"/>
          <w:b w:val="0"/>
          <w:bCs w:val="0"/>
          <w:sz w:val="24"/>
          <w:szCs w:val="24"/>
        </w:rPr>
        <w:t>supurée</w:t>
      </w:r>
      <w:proofErr w:type="spellEnd"/>
      <w:r>
        <w:rPr>
          <w:rFonts w:asciiTheme="majorBidi" w:hAnsiTheme="majorBidi" w:cstheme="majorBidi"/>
          <w:b w:val="0"/>
          <w:bCs w:val="0"/>
          <w:sz w:val="24"/>
          <w:szCs w:val="24"/>
        </w:rPr>
        <w:t xml:space="preserve"> (Bélier) </w:t>
      </w:r>
      <w:proofErr w:type="gramStart"/>
      <w:r w:rsidR="00975BB8">
        <w:rPr>
          <w:rFonts w:asciiTheme="majorBidi" w:hAnsiTheme="majorBidi" w:cstheme="majorBidi"/>
          <w:b w:val="0"/>
          <w:bCs w:val="0"/>
          <w:sz w:val="24"/>
          <w:szCs w:val="24"/>
        </w:rPr>
        <w:t>.</w:t>
      </w:r>
      <w:r>
        <w:rPr>
          <w:rFonts w:asciiTheme="majorBidi" w:hAnsiTheme="majorBidi" w:cstheme="majorBidi"/>
          <w:b w:val="0"/>
          <w:bCs w:val="0"/>
          <w:sz w:val="24"/>
          <w:szCs w:val="24"/>
          <w:shd w:val="clear" w:color="auto" w:fill="FFFFFF"/>
        </w:rPr>
        <w:t>……………………………………………………</w:t>
      </w:r>
      <w:proofErr w:type="gramEnd"/>
      <w:r>
        <w:rPr>
          <w:rFonts w:asciiTheme="majorBidi" w:hAnsiTheme="majorBidi" w:cstheme="majorBidi"/>
          <w:b w:val="0"/>
          <w:bCs w:val="0"/>
          <w:sz w:val="24"/>
          <w:szCs w:val="24"/>
          <w:shd w:val="clear" w:color="auto" w:fill="FFFFFF"/>
        </w:rPr>
        <w:t>72</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 13. </w:t>
      </w:r>
      <w:r>
        <w:rPr>
          <w:rFonts w:asciiTheme="majorBidi" w:hAnsiTheme="majorBidi" w:cstheme="majorBidi"/>
          <w:b w:val="0"/>
          <w:bCs w:val="0"/>
          <w:sz w:val="24"/>
          <w:szCs w:val="24"/>
        </w:rPr>
        <w:t xml:space="preserve">Epididymite (Bouc) </w:t>
      </w:r>
      <w:r w:rsidR="00975BB8">
        <w:rPr>
          <w:rFonts w:asciiTheme="majorBidi" w:hAnsiTheme="majorBidi" w:cstheme="majorBidi"/>
          <w:b w:val="0"/>
          <w:bCs w:val="0"/>
          <w:sz w:val="24"/>
          <w:szCs w:val="24"/>
        </w:rPr>
        <w:t>…….……………………………………………………</w:t>
      </w:r>
      <w:r>
        <w:rPr>
          <w:rFonts w:asciiTheme="majorBidi" w:hAnsiTheme="majorBidi" w:cstheme="majorBidi"/>
          <w:b w:val="0"/>
          <w:bCs w:val="0"/>
          <w:sz w:val="24"/>
          <w:szCs w:val="24"/>
        </w:rPr>
        <w:t>…………74</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 14.  </w:t>
      </w:r>
      <w:r w:rsidR="00975BB8">
        <w:rPr>
          <w:rFonts w:asciiTheme="majorBidi" w:hAnsiTheme="majorBidi" w:cstheme="majorBidi"/>
          <w:b w:val="0"/>
          <w:bCs w:val="0"/>
          <w:sz w:val="24"/>
          <w:szCs w:val="24"/>
        </w:rPr>
        <w:t xml:space="preserve">Epididymite (Bouc) </w:t>
      </w:r>
      <w:proofErr w:type="gramStart"/>
      <w:r w:rsidR="00975BB8">
        <w:rPr>
          <w:rFonts w:asciiTheme="majorBidi" w:hAnsiTheme="majorBidi" w:cstheme="majorBidi"/>
          <w:b w:val="0"/>
          <w:bCs w:val="0"/>
          <w:sz w:val="24"/>
          <w:szCs w:val="24"/>
        </w:rPr>
        <w:t>……………………………………………………………..</w:t>
      </w:r>
      <w:r>
        <w:rPr>
          <w:rFonts w:asciiTheme="majorBidi" w:hAnsiTheme="majorBidi" w:cstheme="majorBidi"/>
          <w:b w:val="0"/>
          <w:bCs w:val="0"/>
          <w:sz w:val="24"/>
          <w:szCs w:val="24"/>
        </w:rPr>
        <w:t>……</w:t>
      </w:r>
      <w:proofErr w:type="gramEnd"/>
      <w:r>
        <w:rPr>
          <w:rFonts w:asciiTheme="majorBidi" w:hAnsiTheme="majorBidi" w:cstheme="majorBidi"/>
          <w:b w:val="0"/>
          <w:bCs w:val="0"/>
          <w:sz w:val="24"/>
          <w:szCs w:val="24"/>
        </w:rPr>
        <w:t>.</w:t>
      </w:r>
      <w:r w:rsidR="00FC1B79">
        <w:rPr>
          <w:rFonts w:asciiTheme="majorBidi" w:hAnsiTheme="majorBidi" w:cstheme="majorBidi"/>
          <w:b w:val="0"/>
          <w:bCs w:val="0"/>
          <w:sz w:val="24"/>
          <w:szCs w:val="24"/>
        </w:rPr>
        <w:t>.</w:t>
      </w:r>
      <w:r>
        <w:rPr>
          <w:rFonts w:asciiTheme="majorBidi" w:hAnsiTheme="majorBidi" w:cstheme="majorBidi"/>
          <w:b w:val="0"/>
          <w:bCs w:val="0"/>
          <w:sz w:val="24"/>
          <w:szCs w:val="24"/>
        </w:rPr>
        <w:t>74</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Figure 15</w:t>
      </w:r>
      <w:r>
        <w:rPr>
          <w:rFonts w:asciiTheme="majorBidi" w:hAnsiTheme="majorBidi" w:cstheme="majorBidi"/>
          <w:b w:val="0"/>
          <w:bCs w:val="0"/>
          <w:sz w:val="24"/>
          <w:szCs w:val="24"/>
        </w:rPr>
        <w:t>.Varicocèle unilatérale gauche (Bélier)…………………………………………………</w:t>
      </w:r>
      <w:r w:rsidR="00975BB8">
        <w:rPr>
          <w:rFonts w:asciiTheme="majorBidi" w:hAnsiTheme="majorBidi" w:cstheme="majorBidi"/>
          <w:b w:val="0"/>
          <w:bCs w:val="0"/>
          <w:sz w:val="24"/>
          <w:szCs w:val="24"/>
        </w:rPr>
        <w:t>.</w:t>
      </w:r>
      <w:r w:rsidR="00FC1B79">
        <w:rPr>
          <w:rFonts w:asciiTheme="majorBidi" w:hAnsiTheme="majorBidi" w:cstheme="majorBidi"/>
          <w:b w:val="0"/>
          <w:bCs w:val="0"/>
          <w:sz w:val="24"/>
          <w:szCs w:val="24"/>
        </w:rPr>
        <w:t>.</w:t>
      </w:r>
      <w:r>
        <w:rPr>
          <w:rFonts w:asciiTheme="majorBidi" w:hAnsiTheme="majorBidi" w:cstheme="majorBidi"/>
          <w:b w:val="0"/>
          <w:bCs w:val="0"/>
          <w:sz w:val="24"/>
          <w:szCs w:val="24"/>
        </w:rPr>
        <w:t>75</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 16. </w:t>
      </w:r>
      <w:r w:rsidR="00C41373">
        <w:rPr>
          <w:rFonts w:asciiTheme="majorBidi" w:hAnsiTheme="majorBidi" w:cstheme="majorBidi"/>
          <w:b w:val="0"/>
          <w:bCs w:val="0"/>
          <w:sz w:val="24"/>
          <w:szCs w:val="24"/>
        </w:rPr>
        <w:t>Varicocèle  unilaté</w:t>
      </w:r>
      <w:r>
        <w:rPr>
          <w:rFonts w:asciiTheme="majorBidi" w:hAnsiTheme="majorBidi" w:cstheme="majorBidi"/>
          <w:b w:val="0"/>
          <w:bCs w:val="0"/>
          <w:sz w:val="24"/>
          <w:szCs w:val="24"/>
        </w:rPr>
        <w:t>rale (Bélier)</w:t>
      </w:r>
      <w:r w:rsidR="00975BB8">
        <w:rPr>
          <w:rFonts w:asciiTheme="majorBidi" w:hAnsiTheme="majorBidi" w:cstheme="majorBidi"/>
          <w:b w:val="0"/>
          <w:bCs w:val="0"/>
          <w:sz w:val="24"/>
          <w:szCs w:val="24"/>
        </w:rPr>
        <w:t>……………………………………………………….</w:t>
      </w:r>
      <w:r>
        <w:rPr>
          <w:rFonts w:asciiTheme="majorBidi" w:hAnsiTheme="majorBidi" w:cstheme="majorBidi"/>
          <w:b w:val="0"/>
          <w:bCs w:val="0"/>
          <w:sz w:val="24"/>
          <w:szCs w:val="24"/>
        </w:rPr>
        <w:t>...75</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 17. </w:t>
      </w:r>
      <w:r>
        <w:rPr>
          <w:rFonts w:asciiTheme="majorBidi" w:hAnsiTheme="majorBidi" w:cstheme="majorBidi"/>
          <w:b w:val="0"/>
          <w:bCs w:val="0"/>
          <w:sz w:val="24"/>
          <w:szCs w:val="24"/>
        </w:rPr>
        <w:t>Varicocèle bilatérale (Bélier)…………………………………………………………</w:t>
      </w:r>
      <w:r w:rsidR="00E14FC9">
        <w:rPr>
          <w:rFonts w:asciiTheme="majorBidi" w:hAnsiTheme="majorBidi" w:cstheme="majorBidi"/>
          <w:b w:val="0"/>
          <w:bCs w:val="0"/>
          <w:sz w:val="24"/>
          <w:szCs w:val="24"/>
        </w:rPr>
        <w:t>.</w:t>
      </w:r>
      <w:r>
        <w:rPr>
          <w:rFonts w:asciiTheme="majorBidi" w:hAnsiTheme="majorBidi" w:cstheme="majorBidi"/>
          <w:b w:val="0"/>
          <w:bCs w:val="0"/>
          <w:sz w:val="24"/>
          <w:szCs w:val="24"/>
        </w:rPr>
        <w:t>..76</w:t>
      </w:r>
    </w:p>
    <w:p w:rsidR="002301CF" w:rsidRPr="001948F3"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Figure 18.</w:t>
      </w:r>
      <w:r w:rsidRPr="001948F3">
        <w:rPr>
          <w:rFonts w:asciiTheme="majorBidi" w:hAnsiTheme="majorBidi" w:cstheme="majorBidi"/>
          <w:b w:val="0"/>
          <w:bCs w:val="0"/>
          <w:sz w:val="24"/>
          <w:szCs w:val="24"/>
        </w:rPr>
        <w:t xml:space="preserve">Varicocèle bilatérale (Bélier) </w:t>
      </w:r>
      <w:r w:rsidR="00975BB8" w:rsidRPr="001948F3">
        <w:rPr>
          <w:rFonts w:asciiTheme="majorBidi" w:hAnsiTheme="majorBidi" w:cstheme="majorBidi"/>
          <w:b w:val="0"/>
          <w:bCs w:val="0"/>
          <w:sz w:val="24"/>
          <w:szCs w:val="24"/>
        </w:rPr>
        <w:t>……</w:t>
      </w:r>
      <w:r w:rsidRPr="001948F3">
        <w:rPr>
          <w:rFonts w:asciiTheme="majorBidi" w:hAnsiTheme="majorBidi" w:cstheme="majorBidi"/>
          <w:b w:val="0"/>
          <w:bCs w:val="0"/>
          <w:sz w:val="24"/>
          <w:szCs w:val="24"/>
        </w:rPr>
        <w:t>…………………………………………………….</w:t>
      </w:r>
      <w:r w:rsidR="00E14FC9">
        <w:rPr>
          <w:rFonts w:asciiTheme="majorBidi" w:hAnsiTheme="majorBidi" w:cstheme="majorBidi"/>
          <w:b w:val="0"/>
          <w:bCs w:val="0"/>
          <w:sz w:val="24"/>
          <w:szCs w:val="24"/>
        </w:rPr>
        <w:t>.</w:t>
      </w:r>
      <w:r w:rsidRPr="001948F3">
        <w:rPr>
          <w:rFonts w:asciiTheme="majorBidi" w:hAnsiTheme="majorBidi" w:cstheme="majorBidi"/>
          <w:b w:val="0"/>
          <w:bCs w:val="0"/>
          <w:sz w:val="24"/>
          <w:szCs w:val="24"/>
        </w:rPr>
        <w:t>.76</w:t>
      </w:r>
    </w:p>
    <w:p w:rsidR="002301CF" w:rsidRPr="001948F3" w:rsidRDefault="002301CF" w:rsidP="00431CB5">
      <w:pPr>
        <w:pStyle w:val="Titre1"/>
        <w:jc w:val="left"/>
        <w:rPr>
          <w:rFonts w:asciiTheme="majorBidi" w:hAnsiTheme="majorBidi" w:cstheme="majorBidi"/>
          <w:b w:val="0"/>
          <w:bCs w:val="0"/>
          <w:sz w:val="24"/>
          <w:szCs w:val="24"/>
        </w:rPr>
      </w:pPr>
      <w:r w:rsidRPr="001948F3">
        <w:rPr>
          <w:rFonts w:asciiTheme="majorBidi" w:hAnsiTheme="majorBidi" w:cstheme="majorBidi"/>
          <w:sz w:val="24"/>
          <w:szCs w:val="24"/>
        </w:rPr>
        <w:t xml:space="preserve">Figure 19. </w:t>
      </w:r>
      <w:r w:rsidRPr="001948F3">
        <w:rPr>
          <w:rFonts w:asciiTheme="majorBidi" w:hAnsiTheme="majorBidi" w:cstheme="majorBidi"/>
          <w:b w:val="0"/>
          <w:bCs w:val="0"/>
          <w:sz w:val="24"/>
          <w:szCs w:val="24"/>
        </w:rPr>
        <w:t>Aplasie unilatérale gauche de l’épididyme (Bélier)…………………………………...</w:t>
      </w:r>
      <w:r w:rsidR="00E14FC9">
        <w:rPr>
          <w:rFonts w:asciiTheme="majorBidi" w:hAnsiTheme="majorBidi" w:cstheme="majorBidi"/>
          <w:b w:val="0"/>
          <w:bCs w:val="0"/>
          <w:sz w:val="24"/>
          <w:szCs w:val="24"/>
        </w:rPr>
        <w:t>.</w:t>
      </w:r>
      <w:r w:rsidRPr="001948F3">
        <w:rPr>
          <w:rFonts w:asciiTheme="majorBidi" w:hAnsiTheme="majorBidi" w:cstheme="majorBidi"/>
          <w:b w:val="0"/>
          <w:bCs w:val="0"/>
          <w:sz w:val="24"/>
          <w:szCs w:val="24"/>
        </w:rPr>
        <w:t>77</w:t>
      </w:r>
    </w:p>
    <w:p w:rsidR="002301CF" w:rsidRPr="001948F3" w:rsidRDefault="002301CF" w:rsidP="00431CB5">
      <w:pPr>
        <w:pStyle w:val="Titre1"/>
        <w:jc w:val="left"/>
        <w:rPr>
          <w:rFonts w:asciiTheme="majorBidi" w:hAnsiTheme="majorBidi" w:cstheme="majorBidi"/>
          <w:b w:val="0"/>
          <w:bCs w:val="0"/>
          <w:sz w:val="24"/>
          <w:szCs w:val="24"/>
        </w:rPr>
      </w:pPr>
      <w:r w:rsidRPr="001948F3">
        <w:rPr>
          <w:rFonts w:asciiTheme="majorBidi" w:hAnsiTheme="majorBidi" w:cstheme="majorBidi"/>
          <w:sz w:val="24"/>
          <w:szCs w:val="24"/>
        </w:rPr>
        <w:t>Figure 20.</w:t>
      </w:r>
      <w:r w:rsidRPr="001948F3">
        <w:rPr>
          <w:rFonts w:asciiTheme="majorBidi" w:hAnsiTheme="majorBidi" w:cstheme="majorBidi"/>
          <w:b w:val="0"/>
          <w:bCs w:val="0"/>
          <w:sz w:val="24"/>
          <w:szCs w:val="24"/>
        </w:rPr>
        <w:t>Aplasie unilatérale gauche de l’épididyme (Bélier) ….</w:t>
      </w:r>
      <w:proofErr w:type="gramStart"/>
      <w:r w:rsidRPr="001948F3">
        <w:rPr>
          <w:rFonts w:asciiTheme="majorBidi" w:hAnsiTheme="majorBidi" w:cstheme="majorBidi"/>
          <w:b w:val="0"/>
          <w:bCs w:val="0"/>
          <w:sz w:val="24"/>
          <w:szCs w:val="24"/>
        </w:rPr>
        <w:t>………………………………</w:t>
      </w:r>
      <w:r w:rsidR="00FC1B79">
        <w:rPr>
          <w:rFonts w:asciiTheme="majorBidi" w:hAnsiTheme="majorBidi" w:cstheme="majorBidi"/>
          <w:b w:val="0"/>
          <w:bCs w:val="0"/>
          <w:sz w:val="24"/>
          <w:szCs w:val="24"/>
        </w:rPr>
        <w:t>...</w:t>
      </w:r>
      <w:r w:rsidRPr="001948F3">
        <w:rPr>
          <w:rFonts w:asciiTheme="majorBidi" w:hAnsiTheme="majorBidi" w:cstheme="majorBidi"/>
          <w:b w:val="0"/>
          <w:bCs w:val="0"/>
          <w:sz w:val="24"/>
          <w:szCs w:val="24"/>
        </w:rPr>
        <w:t>77</w:t>
      </w:r>
      <w:proofErr w:type="gramEnd"/>
    </w:p>
    <w:p w:rsidR="002301CF" w:rsidRDefault="002301CF" w:rsidP="00431CB5">
      <w:pPr>
        <w:pStyle w:val="Titre1"/>
        <w:jc w:val="left"/>
        <w:rPr>
          <w:rFonts w:asciiTheme="majorBidi" w:hAnsiTheme="majorBidi" w:cstheme="majorBidi"/>
          <w:sz w:val="24"/>
          <w:szCs w:val="24"/>
        </w:rPr>
      </w:pPr>
      <w:r w:rsidRPr="001948F3">
        <w:rPr>
          <w:rFonts w:asciiTheme="majorBidi" w:hAnsiTheme="majorBidi" w:cstheme="majorBidi"/>
          <w:sz w:val="24"/>
          <w:szCs w:val="24"/>
        </w:rPr>
        <w:t xml:space="preserve">Figure 21. </w:t>
      </w:r>
      <w:proofErr w:type="spellStart"/>
      <w:r w:rsidRPr="001948F3">
        <w:rPr>
          <w:rFonts w:asciiTheme="majorBidi" w:hAnsiTheme="majorBidi" w:cstheme="majorBidi"/>
          <w:b w:val="0"/>
          <w:bCs w:val="0"/>
          <w:sz w:val="24"/>
          <w:szCs w:val="24"/>
        </w:rPr>
        <w:t>Orchi</w:t>
      </w:r>
      <w:proofErr w:type="spellEnd"/>
      <w:r w:rsidRPr="001948F3">
        <w:rPr>
          <w:rFonts w:asciiTheme="majorBidi" w:hAnsiTheme="majorBidi" w:cstheme="majorBidi"/>
          <w:b w:val="0"/>
          <w:bCs w:val="0"/>
          <w:sz w:val="24"/>
          <w:szCs w:val="24"/>
        </w:rPr>
        <w:t>-épididymite (Taureau)…………………………………………………………..</w:t>
      </w:r>
      <w:r>
        <w:rPr>
          <w:rFonts w:asciiTheme="majorBidi" w:hAnsiTheme="majorBidi" w:cstheme="majorBidi"/>
          <w:b w:val="0"/>
          <w:bCs w:val="0"/>
          <w:sz w:val="24"/>
          <w:szCs w:val="24"/>
        </w:rPr>
        <w:t>80</w:t>
      </w:r>
    </w:p>
    <w:p w:rsidR="002301CF" w:rsidRDefault="001F602C" w:rsidP="00431CB5">
      <w:pPr>
        <w:pStyle w:val="Titre1"/>
        <w:jc w:val="left"/>
        <w:rPr>
          <w:rFonts w:asciiTheme="majorBidi" w:hAnsiTheme="majorBidi" w:cstheme="majorBidi"/>
          <w:sz w:val="24"/>
          <w:szCs w:val="24"/>
        </w:rPr>
      </w:pPr>
      <w:r>
        <w:rPr>
          <w:rFonts w:asciiTheme="majorBidi" w:hAnsiTheme="majorBidi" w:cstheme="majorBidi"/>
          <w:sz w:val="24"/>
          <w:szCs w:val="24"/>
        </w:rPr>
        <w:t xml:space="preserve">Figure </w:t>
      </w:r>
      <w:r w:rsidR="002301CF">
        <w:rPr>
          <w:rFonts w:asciiTheme="majorBidi" w:hAnsiTheme="majorBidi" w:cstheme="majorBidi"/>
          <w:sz w:val="24"/>
          <w:szCs w:val="24"/>
        </w:rPr>
        <w:t xml:space="preserve">22. </w:t>
      </w:r>
      <w:r w:rsidR="002301CF">
        <w:rPr>
          <w:rFonts w:asciiTheme="majorBidi" w:hAnsiTheme="majorBidi" w:cstheme="majorBidi"/>
          <w:b w:val="0"/>
          <w:bCs w:val="0"/>
          <w:sz w:val="24"/>
          <w:szCs w:val="24"/>
        </w:rPr>
        <w:t>Epididymite (Taureau)………………………………………………………………...</w:t>
      </w:r>
      <w:r w:rsidR="00E14FC9">
        <w:rPr>
          <w:rFonts w:asciiTheme="majorBidi" w:hAnsiTheme="majorBidi" w:cstheme="majorBidi"/>
          <w:b w:val="0"/>
          <w:bCs w:val="0"/>
          <w:sz w:val="24"/>
          <w:szCs w:val="24"/>
        </w:rPr>
        <w:t>.</w:t>
      </w:r>
      <w:r w:rsidR="002301CF">
        <w:rPr>
          <w:rFonts w:asciiTheme="majorBidi" w:hAnsiTheme="majorBidi" w:cstheme="majorBidi"/>
          <w:b w:val="0"/>
          <w:bCs w:val="0"/>
          <w:sz w:val="24"/>
          <w:szCs w:val="24"/>
        </w:rPr>
        <w:t>80</w:t>
      </w:r>
    </w:p>
    <w:p w:rsidR="002301CF" w:rsidRPr="001B0943"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 xml:space="preserve">Figure23. </w:t>
      </w:r>
      <w:r>
        <w:rPr>
          <w:rFonts w:asciiTheme="majorBidi" w:hAnsiTheme="majorBidi" w:cstheme="majorBidi"/>
          <w:b w:val="0"/>
          <w:bCs w:val="0"/>
          <w:sz w:val="24"/>
          <w:szCs w:val="24"/>
        </w:rPr>
        <w:t xml:space="preserve">Orchite </w:t>
      </w:r>
      <w:proofErr w:type="spellStart"/>
      <w:r>
        <w:rPr>
          <w:rFonts w:asciiTheme="majorBidi" w:hAnsiTheme="majorBidi" w:cstheme="majorBidi"/>
          <w:b w:val="0"/>
          <w:bCs w:val="0"/>
          <w:sz w:val="24"/>
          <w:szCs w:val="24"/>
        </w:rPr>
        <w:t>granulomateuse</w:t>
      </w:r>
      <w:proofErr w:type="spellEnd"/>
      <w:r>
        <w:rPr>
          <w:rFonts w:asciiTheme="majorBidi" w:hAnsiTheme="majorBidi" w:cstheme="majorBidi"/>
          <w:b w:val="0"/>
          <w:bCs w:val="0"/>
          <w:sz w:val="24"/>
          <w:szCs w:val="24"/>
        </w:rPr>
        <w:t xml:space="preserve"> à corps étranger ………………………………………………</w:t>
      </w:r>
      <w:r w:rsidR="00E14FC9">
        <w:rPr>
          <w:rFonts w:asciiTheme="majorBidi" w:hAnsiTheme="majorBidi" w:cstheme="majorBidi"/>
          <w:b w:val="0"/>
          <w:bCs w:val="0"/>
          <w:sz w:val="24"/>
          <w:szCs w:val="24"/>
        </w:rPr>
        <w:t>.</w:t>
      </w:r>
      <w:r w:rsidRPr="001B0943">
        <w:rPr>
          <w:rFonts w:asciiTheme="majorBidi" w:hAnsiTheme="majorBidi" w:cstheme="majorBidi"/>
          <w:b w:val="0"/>
          <w:bCs w:val="0"/>
          <w:sz w:val="24"/>
          <w:szCs w:val="24"/>
        </w:rPr>
        <w:t>81</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Figure 24.</w:t>
      </w:r>
      <w:proofErr w:type="spellStart"/>
      <w:r>
        <w:rPr>
          <w:rFonts w:asciiTheme="majorBidi" w:hAnsiTheme="majorBidi" w:cstheme="majorBidi"/>
          <w:b w:val="0"/>
          <w:bCs w:val="0"/>
          <w:sz w:val="24"/>
          <w:szCs w:val="24"/>
        </w:rPr>
        <w:t>Orchi</w:t>
      </w:r>
      <w:proofErr w:type="spellEnd"/>
      <w:r>
        <w:rPr>
          <w:rFonts w:asciiTheme="majorBidi" w:hAnsiTheme="majorBidi" w:cstheme="majorBidi"/>
          <w:b w:val="0"/>
          <w:bCs w:val="0"/>
          <w:sz w:val="24"/>
          <w:szCs w:val="24"/>
        </w:rPr>
        <w:t>-épididymite (Taureau)…</w:t>
      </w:r>
      <w:proofErr w:type="gramStart"/>
      <w:r>
        <w:rPr>
          <w:rFonts w:asciiTheme="majorBidi" w:hAnsiTheme="majorBidi" w:cstheme="majorBidi"/>
          <w:b w:val="0"/>
          <w:bCs w:val="0"/>
          <w:sz w:val="24"/>
          <w:szCs w:val="24"/>
        </w:rPr>
        <w:t>......…………………………………………………….</w:t>
      </w:r>
      <w:r w:rsidR="00E14FC9">
        <w:rPr>
          <w:rFonts w:asciiTheme="majorBidi" w:hAnsiTheme="majorBidi" w:cstheme="majorBidi"/>
          <w:b w:val="0"/>
          <w:bCs w:val="0"/>
          <w:sz w:val="24"/>
          <w:szCs w:val="24"/>
        </w:rPr>
        <w:t>.</w:t>
      </w:r>
      <w:r>
        <w:rPr>
          <w:rFonts w:asciiTheme="majorBidi" w:hAnsiTheme="majorBidi" w:cstheme="majorBidi"/>
          <w:b w:val="0"/>
          <w:bCs w:val="0"/>
          <w:sz w:val="24"/>
          <w:szCs w:val="24"/>
        </w:rPr>
        <w:t>81</w:t>
      </w:r>
      <w:proofErr w:type="gramEnd"/>
    </w:p>
    <w:p w:rsidR="002301CF" w:rsidRDefault="002301CF" w:rsidP="00431CB5">
      <w:pPr>
        <w:pStyle w:val="Titre1"/>
        <w:jc w:val="left"/>
        <w:rPr>
          <w:rFonts w:asciiTheme="majorBidi" w:hAnsiTheme="majorBidi" w:cstheme="majorBidi"/>
          <w:sz w:val="24"/>
          <w:szCs w:val="24"/>
        </w:rPr>
      </w:pPr>
      <w:r>
        <w:rPr>
          <w:rFonts w:asciiTheme="majorBidi" w:hAnsiTheme="majorBidi" w:cstheme="majorBidi"/>
          <w:sz w:val="24"/>
          <w:szCs w:val="24"/>
        </w:rPr>
        <w:t xml:space="preserve">Figure 25. </w:t>
      </w:r>
      <w:r>
        <w:rPr>
          <w:rFonts w:asciiTheme="majorBidi" w:hAnsiTheme="majorBidi" w:cstheme="majorBidi"/>
          <w:b w:val="0"/>
          <w:bCs w:val="0"/>
          <w:sz w:val="24"/>
          <w:szCs w:val="24"/>
        </w:rPr>
        <w:t>Hypoplasie testiculaire  unilatérale droite (Taureau)………………………………….</w:t>
      </w:r>
      <w:r w:rsidR="00E14FC9">
        <w:rPr>
          <w:rFonts w:asciiTheme="majorBidi" w:hAnsiTheme="majorBidi" w:cstheme="majorBidi"/>
          <w:b w:val="0"/>
          <w:bCs w:val="0"/>
          <w:sz w:val="24"/>
          <w:szCs w:val="24"/>
        </w:rPr>
        <w:t>.</w:t>
      </w:r>
      <w:r>
        <w:rPr>
          <w:rFonts w:asciiTheme="majorBidi" w:hAnsiTheme="majorBidi" w:cstheme="majorBidi"/>
          <w:b w:val="0"/>
          <w:bCs w:val="0"/>
          <w:sz w:val="24"/>
          <w:szCs w:val="24"/>
        </w:rPr>
        <w:t>83</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Figure 26.</w:t>
      </w:r>
      <w:r w:rsidR="00BC0F53">
        <w:rPr>
          <w:rFonts w:asciiTheme="majorBidi" w:hAnsiTheme="majorBidi" w:cstheme="majorBidi"/>
          <w:sz w:val="24"/>
          <w:szCs w:val="24"/>
        </w:rPr>
        <w:t xml:space="preserve"> </w:t>
      </w:r>
      <w:r>
        <w:rPr>
          <w:rFonts w:asciiTheme="majorBidi" w:hAnsiTheme="majorBidi" w:cstheme="majorBidi"/>
          <w:b w:val="0"/>
          <w:bCs w:val="0"/>
          <w:sz w:val="24"/>
          <w:szCs w:val="24"/>
        </w:rPr>
        <w:t>Hypoplasie</w:t>
      </w:r>
      <w:r w:rsidR="00BC0F53">
        <w:rPr>
          <w:rFonts w:asciiTheme="majorBidi" w:hAnsiTheme="majorBidi" w:cstheme="majorBidi"/>
          <w:b w:val="0"/>
          <w:bCs w:val="0"/>
          <w:sz w:val="24"/>
          <w:szCs w:val="24"/>
        </w:rPr>
        <w:t xml:space="preserve"> </w:t>
      </w:r>
      <w:r>
        <w:rPr>
          <w:rFonts w:asciiTheme="majorBidi" w:hAnsiTheme="majorBidi" w:cstheme="majorBidi"/>
          <w:b w:val="0"/>
          <w:bCs w:val="0"/>
          <w:sz w:val="24"/>
          <w:szCs w:val="24"/>
        </w:rPr>
        <w:t>unilatérale(Taur</w:t>
      </w:r>
      <w:r w:rsidR="00FC1B79">
        <w:rPr>
          <w:rFonts w:asciiTheme="majorBidi" w:hAnsiTheme="majorBidi" w:cstheme="majorBidi"/>
          <w:b w:val="0"/>
          <w:bCs w:val="0"/>
          <w:sz w:val="24"/>
          <w:szCs w:val="24"/>
        </w:rPr>
        <w:t>eau)……………………………………………………….</w:t>
      </w:r>
      <w:r>
        <w:rPr>
          <w:rFonts w:asciiTheme="majorBidi" w:hAnsiTheme="majorBidi" w:cstheme="majorBidi"/>
          <w:b w:val="0"/>
          <w:bCs w:val="0"/>
          <w:sz w:val="24"/>
          <w:szCs w:val="24"/>
        </w:rPr>
        <w:t>83</w:t>
      </w:r>
    </w:p>
    <w:p w:rsidR="006735CD" w:rsidRPr="006735CD" w:rsidRDefault="006735CD" w:rsidP="006735CD">
      <w:pPr>
        <w:rPr>
          <w:lang w:bidi="ar-DZ"/>
        </w:rPr>
      </w:pPr>
    </w:p>
    <w:p w:rsidR="003E21B3" w:rsidRDefault="00D0607D" w:rsidP="003E21B3">
      <w:pPr>
        <w:pStyle w:val="Titre1"/>
        <w:jc w:val="center"/>
        <w:rPr>
          <w:rFonts w:asciiTheme="majorBidi" w:hAnsiTheme="majorBidi" w:cstheme="majorBidi"/>
          <w:sz w:val="16"/>
          <w:szCs w:val="16"/>
        </w:rPr>
      </w:pPr>
      <w:r w:rsidRPr="00AD5E01">
        <w:rPr>
          <w:rFonts w:asciiTheme="majorBidi" w:hAnsiTheme="majorBidi" w:cstheme="majorBidi"/>
          <w:sz w:val="16"/>
          <w:szCs w:val="16"/>
        </w:rPr>
        <w:lastRenderedPageBreak/>
        <w:pict>
          <v:shape id="_x0000_i1026" type="#_x0000_t136" style="width:296pt;height:25.6pt" fillcolor="#063" strokecolor="green">
            <v:fill r:id="rId9" o:title="Papier Kraft" type="tile"/>
            <v:shadow on="t" type="perspective" color="#c7dfd3" opacity="52429f" origin="-.5,-.5" offset="-26pt,-36pt" matrix="1.25,,,1.25"/>
            <v:textpath style="font-family:&quot;Times New Roman&quot;;v-text-kern:t" trim="t" fitpath="t" string="Liste des graphiques&#10;&#10;"/>
          </v:shape>
        </w:pict>
      </w:r>
    </w:p>
    <w:p w:rsidR="003E21B3" w:rsidRPr="003E21B3" w:rsidRDefault="003E21B3" w:rsidP="003E21B3">
      <w:pPr>
        <w:rPr>
          <w:lang w:bidi="ar-DZ"/>
        </w:rPr>
      </w:pPr>
    </w:p>
    <w:p w:rsidR="002301CF" w:rsidRDefault="002301CF" w:rsidP="00431CB5">
      <w:pPr>
        <w:pStyle w:val="Titre1"/>
        <w:jc w:val="left"/>
        <w:rPr>
          <w:rFonts w:asciiTheme="majorBidi" w:hAnsiTheme="majorBidi" w:cstheme="majorBidi"/>
          <w:sz w:val="24"/>
          <w:szCs w:val="24"/>
        </w:rPr>
      </w:pPr>
      <w:r>
        <w:rPr>
          <w:rFonts w:asciiTheme="majorBidi" w:hAnsiTheme="majorBidi" w:cstheme="majorBidi"/>
          <w:sz w:val="24"/>
          <w:szCs w:val="24"/>
        </w:rPr>
        <w:t>Graph</w:t>
      </w:r>
      <w:r w:rsidR="006735CD">
        <w:rPr>
          <w:rFonts w:asciiTheme="majorBidi" w:hAnsiTheme="majorBidi" w:cstheme="majorBidi"/>
          <w:sz w:val="24"/>
          <w:szCs w:val="24"/>
        </w:rPr>
        <w:t>ique</w:t>
      </w:r>
      <w:r>
        <w:rPr>
          <w:rFonts w:asciiTheme="majorBidi" w:hAnsiTheme="majorBidi" w:cstheme="majorBidi"/>
          <w:sz w:val="24"/>
          <w:szCs w:val="24"/>
        </w:rPr>
        <w:t xml:space="preserve"> 1. </w:t>
      </w:r>
      <w:r>
        <w:rPr>
          <w:rFonts w:asciiTheme="majorBidi" w:hAnsiTheme="majorBidi" w:cstheme="majorBidi"/>
          <w:b w:val="0"/>
          <w:bCs w:val="0"/>
          <w:sz w:val="24"/>
          <w:szCs w:val="24"/>
        </w:rPr>
        <w:t>Répartition des lésions testiculaires selon l’âge chez les trois espèce</w:t>
      </w:r>
      <w:r w:rsidR="00D547F9">
        <w:rPr>
          <w:rFonts w:asciiTheme="majorBidi" w:hAnsiTheme="majorBidi" w:cstheme="majorBidi"/>
          <w:b w:val="0"/>
          <w:bCs w:val="0"/>
          <w:sz w:val="24"/>
          <w:szCs w:val="24"/>
        </w:rPr>
        <w:t>s………....</w:t>
      </w:r>
      <w:r w:rsidR="00BC0F53">
        <w:rPr>
          <w:rFonts w:asciiTheme="majorBidi" w:hAnsiTheme="majorBidi" w:cstheme="majorBidi"/>
          <w:b w:val="0"/>
          <w:bCs w:val="0"/>
          <w:sz w:val="24"/>
          <w:szCs w:val="24"/>
        </w:rPr>
        <w:t>..</w:t>
      </w:r>
      <w:r w:rsidR="006735CD">
        <w:rPr>
          <w:rFonts w:asciiTheme="majorBidi" w:hAnsiTheme="majorBidi" w:cstheme="majorBidi"/>
          <w:b w:val="0"/>
          <w:bCs w:val="0"/>
          <w:sz w:val="24"/>
          <w:szCs w:val="24"/>
        </w:rPr>
        <w:t>.</w:t>
      </w:r>
      <w:r w:rsidR="00FC1B79">
        <w:rPr>
          <w:rFonts w:asciiTheme="majorBidi" w:hAnsiTheme="majorBidi" w:cstheme="majorBidi"/>
          <w:b w:val="0"/>
          <w:bCs w:val="0"/>
          <w:sz w:val="24"/>
          <w:szCs w:val="24"/>
        </w:rPr>
        <w:t>.</w:t>
      </w:r>
      <w:r>
        <w:rPr>
          <w:rFonts w:asciiTheme="majorBidi" w:hAnsiTheme="majorBidi" w:cstheme="majorBidi"/>
          <w:b w:val="0"/>
          <w:bCs w:val="0"/>
          <w:sz w:val="24"/>
          <w:szCs w:val="24"/>
        </w:rPr>
        <w:t>60</w:t>
      </w:r>
    </w:p>
    <w:p w:rsidR="002301CF"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Graph</w:t>
      </w:r>
      <w:r w:rsidR="006735CD">
        <w:rPr>
          <w:rFonts w:asciiTheme="majorBidi" w:hAnsiTheme="majorBidi" w:cstheme="majorBidi"/>
          <w:sz w:val="24"/>
          <w:szCs w:val="24"/>
        </w:rPr>
        <w:t>ique</w:t>
      </w:r>
      <w:r>
        <w:rPr>
          <w:rFonts w:asciiTheme="majorBidi" w:hAnsiTheme="majorBidi" w:cstheme="majorBidi"/>
          <w:sz w:val="24"/>
          <w:szCs w:val="24"/>
        </w:rPr>
        <w:t xml:space="preserve"> 2. </w:t>
      </w:r>
      <w:r>
        <w:rPr>
          <w:rFonts w:asciiTheme="majorBidi" w:hAnsiTheme="majorBidi" w:cstheme="majorBidi"/>
          <w:b w:val="0"/>
          <w:bCs w:val="0"/>
          <w:sz w:val="24"/>
          <w:szCs w:val="24"/>
        </w:rPr>
        <w:t xml:space="preserve">Distribution des lésions du testicule et de </w:t>
      </w:r>
      <w:proofErr w:type="gramStart"/>
      <w:r>
        <w:rPr>
          <w:rFonts w:asciiTheme="majorBidi" w:hAnsiTheme="majorBidi" w:cstheme="majorBidi"/>
          <w:b w:val="0"/>
          <w:bCs w:val="0"/>
          <w:sz w:val="24"/>
          <w:szCs w:val="24"/>
        </w:rPr>
        <w:t>l’épididyme.………………………….</w:t>
      </w:r>
      <w:r w:rsidR="000629A6">
        <w:rPr>
          <w:rFonts w:asciiTheme="majorBidi" w:hAnsiTheme="majorBidi" w:cstheme="majorBidi"/>
          <w:b w:val="0"/>
          <w:bCs w:val="0"/>
          <w:sz w:val="24"/>
          <w:szCs w:val="24"/>
        </w:rPr>
        <w:t>..</w:t>
      </w:r>
      <w:r>
        <w:rPr>
          <w:rFonts w:asciiTheme="majorBidi" w:hAnsiTheme="majorBidi" w:cstheme="majorBidi"/>
          <w:b w:val="0"/>
          <w:bCs w:val="0"/>
          <w:sz w:val="24"/>
          <w:szCs w:val="24"/>
        </w:rPr>
        <w:t>61</w:t>
      </w:r>
      <w:proofErr w:type="gramEnd"/>
    </w:p>
    <w:p w:rsidR="002301CF" w:rsidRPr="00FD7617" w:rsidRDefault="002301CF" w:rsidP="00431CB5">
      <w:pPr>
        <w:pStyle w:val="Titre1"/>
        <w:jc w:val="left"/>
        <w:rPr>
          <w:rFonts w:asciiTheme="majorBidi" w:hAnsiTheme="majorBidi" w:cstheme="majorBidi"/>
          <w:b w:val="0"/>
          <w:bCs w:val="0"/>
          <w:sz w:val="24"/>
          <w:szCs w:val="24"/>
        </w:rPr>
      </w:pPr>
      <w:r>
        <w:rPr>
          <w:rFonts w:asciiTheme="majorBidi" w:hAnsiTheme="majorBidi" w:cstheme="majorBidi"/>
          <w:sz w:val="24"/>
          <w:szCs w:val="24"/>
        </w:rPr>
        <w:t>Graph</w:t>
      </w:r>
      <w:r w:rsidR="006735CD">
        <w:rPr>
          <w:rFonts w:asciiTheme="majorBidi" w:hAnsiTheme="majorBidi" w:cstheme="majorBidi"/>
          <w:sz w:val="24"/>
          <w:szCs w:val="24"/>
        </w:rPr>
        <w:t>ique</w:t>
      </w:r>
      <w:r>
        <w:rPr>
          <w:rFonts w:asciiTheme="majorBidi" w:hAnsiTheme="majorBidi" w:cstheme="majorBidi"/>
          <w:sz w:val="24"/>
          <w:szCs w:val="24"/>
        </w:rPr>
        <w:t xml:space="preserve"> 3.  </w:t>
      </w:r>
      <w:r>
        <w:rPr>
          <w:rFonts w:asciiTheme="majorBidi" w:hAnsiTheme="majorBidi" w:cstheme="majorBidi"/>
          <w:b w:val="0"/>
          <w:bCs w:val="0"/>
          <w:sz w:val="24"/>
          <w:szCs w:val="24"/>
        </w:rPr>
        <w:t>Répartition des lésions testiculaire</w:t>
      </w:r>
      <w:r w:rsidR="006735CD">
        <w:rPr>
          <w:rFonts w:asciiTheme="majorBidi" w:hAnsiTheme="majorBidi" w:cstheme="majorBidi"/>
          <w:b w:val="0"/>
          <w:bCs w:val="0"/>
          <w:sz w:val="24"/>
          <w:szCs w:val="24"/>
        </w:rPr>
        <w:t xml:space="preserve">s </w:t>
      </w:r>
      <w:r>
        <w:rPr>
          <w:rFonts w:asciiTheme="majorBidi" w:hAnsiTheme="majorBidi" w:cstheme="majorBidi"/>
          <w:b w:val="0"/>
          <w:bCs w:val="0"/>
          <w:sz w:val="24"/>
          <w:szCs w:val="24"/>
        </w:rPr>
        <w:t>(Bélier)…………………………………...</w:t>
      </w:r>
      <w:r w:rsidR="000629A6">
        <w:rPr>
          <w:rFonts w:asciiTheme="majorBidi" w:hAnsiTheme="majorBidi" w:cstheme="majorBidi"/>
          <w:b w:val="0"/>
          <w:bCs w:val="0"/>
          <w:sz w:val="24"/>
          <w:szCs w:val="24"/>
        </w:rPr>
        <w:t>..</w:t>
      </w:r>
      <w:r>
        <w:rPr>
          <w:rFonts w:asciiTheme="majorBidi" w:hAnsiTheme="majorBidi" w:cstheme="majorBidi"/>
          <w:b w:val="0"/>
          <w:bCs w:val="0"/>
          <w:sz w:val="24"/>
          <w:szCs w:val="24"/>
        </w:rPr>
        <w:t>.</w:t>
      </w:r>
      <w:r w:rsidR="00FC1B79">
        <w:rPr>
          <w:rFonts w:asciiTheme="majorBidi" w:hAnsiTheme="majorBidi" w:cstheme="majorBidi"/>
          <w:b w:val="0"/>
          <w:bCs w:val="0"/>
          <w:sz w:val="24"/>
          <w:szCs w:val="24"/>
        </w:rPr>
        <w:t>.</w:t>
      </w:r>
      <w:r>
        <w:rPr>
          <w:rFonts w:asciiTheme="majorBidi" w:hAnsiTheme="majorBidi" w:cstheme="majorBidi"/>
          <w:b w:val="0"/>
          <w:bCs w:val="0"/>
          <w:sz w:val="24"/>
          <w:szCs w:val="24"/>
        </w:rPr>
        <w:t>63</w:t>
      </w:r>
    </w:p>
    <w:p w:rsidR="002301CF" w:rsidRDefault="002301CF" w:rsidP="00431CB5">
      <w:pPr>
        <w:pStyle w:val="Titre1"/>
        <w:jc w:val="left"/>
        <w:rPr>
          <w:rFonts w:asciiTheme="majorBidi" w:hAnsiTheme="majorBidi" w:cstheme="majorBidi"/>
          <w:sz w:val="24"/>
          <w:szCs w:val="24"/>
        </w:rPr>
      </w:pPr>
      <w:r>
        <w:rPr>
          <w:rFonts w:asciiTheme="majorBidi" w:hAnsiTheme="majorBidi" w:cstheme="majorBidi"/>
          <w:sz w:val="24"/>
          <w:szCs w:val="24"/>
        </w:rPr>
        <w:t>Graph</w:t>
      </w:r>
      <w:r w:rsidR="006735CD">
        <w:rPr>
          <w:rFonts w:asciiTheme="majorBidi" w:hAnsiTheme="majorBidi" w:cstheme="majorBidi"/>
          <w:sz w:val="24"/>
          <w:szCs w:val="24"/>
        </w:rPr>
        <w:t>ique</w:t>
      </w:r>
      <w:r>
        <w:rPr>
          <w:rFonts w:asciiTheme="majorBidi" w:hAnsiTheme="majorBidi" w:cstheme="majorBidi"/>
          <w:sz w:val="24"/>
          <w:szCs w:val="24"/>
        </w:rPr>
        <w:t xml:space="preserve"> 4. </w:t>
      </w:r>
      <w:r>
        <w:rPr>
          <w:rFonts w:asciiTheme="majorBidi" w:hAnsiTheme="majorBidi" w:cstheme="majorBidi"/>
          <w:b w:val="0"/>
          <w:bCs w:val="0"/>
          <w:sz w:val="24"/>
          <w:szCs w:val="24"/>
        </w:rPr>
        <w:t>Répartition des lésions testiculaire</w:t>
      </w:r>
      <w:r w:rsidR="006735CD">
        <w:rPr>
          <w:rFonts w:asciiTheme="majorBidi" w:hAnsiTheme="majorBidi" w:cstheme="majorBidi"/>
          <w:b w:val="0"/>
          <w:bCs w:val="0"/>
          <w:sz w:val="24"/>
          <w:szCs w:val="24"/>
        </w:rPr>
        <w:t>s</w:t>
      </w:r>
      <w:r w:rsidR="00347A6E">
        <w:rPr>
          <w:rFonts w:asciiTheme="majorBidi" w:hAnsiTheme="majorBidi" w:cstheme="majorBidi"/>
          <w:b w:val="0"/>
          <w:bCs w:val="0"/>
          <w:sz w:val="24"/>
          <w:szCs w:val="24"/>
        </w:rPr>
        <w:t xml:space="preserve"> (Bouc)……………………………………..</w:t>
      </w:r>
      <w:r w:rsidR="000629A6">
        <w:rPr>
          <w:rFonts w:asciiTheme="majorBidi" w:hAnsiTheme="majorBidi" w:cstheme="majorBidi"/>
          <w:b w:val="0"/>
          <w:bCs w:val="0"/>
          <w:sz w:val="24"/>
          <w:szCs w:val="24"/>
        </w:rPr>
        <w:t>.</w:t>
      </w:r>
      <w:r w:rsidR="006735CD">
        <w:rPr>
          <w:rFonts w:asciiTheme="majorBidi" w:hAnsiTheme="majorBidi" w:cstheme="majorBidi"/>
          <w:b w:val="0"/>
          <w:bCs w:val="0"/>
          <w:sz w:val="24"/>
          <w:szCs w:val="24"/>
        </w:rPr>
        <w:t>.</w:t>
      </w:r>
      <w:r w:rsidR="00FC1B79">
        <w:rPr>
          <w:rFonts w:asciiTheme="majorBidi" w:hAnsiTheme="majorBidi" w:cstheme="majorBidi"/>
          <w:b w:val="0"/>
          <w:bCs w:val="0"/>
          <w:sz w:val="24"/>
          <w:szCs w:val="24"/>
        </w:rPr>
        <w:t>.</w:t>
      </w:r>
      <w:r>
        <w:rPr>
          <w:rFonts w:asciiTheme="majorBidi" w:hAnsiTheme="majorBidi" w:cstheme="majorBidi"/>
          <w:b w:val="0"/>
          <w:bCs w:val="0"/>
          <w:sz w:val="24"/>
          <w:szCs w:val="24"/>
        </w:rPr>
        <w:t>63</w:t>
      </w:r>
    </w:p>
    <w:p w:rsidR="002301CF" w:rsidRDefault="002301CF" w:rsidP="00431CB5">
      <w:pPr>
        <w:pStyle w:val="Titre1"/>
        <w:jc w:val="left"/>
        <w:rPr>
          <w:rFonts w:asciiTheme="majorBidi" w:hAnsiTheme="majorBidi" w:cstheme="majorBidi"/>
          <w:noProof/>
          <w:sz w:val="24"/>
          <w:szCs w:val="24"/>
        </w:rPr>
      </w:pPr>
      <w:r>
        <w:rPr>
          <w:rFonts w:asciiTheme="majorBidi" w:hAnsiTheme="majorBidi" w:cstheme="majorBidi"/>
          <w:sz w:val="24"/>
          <w:szCs w:val="24"/>
        </w:rPr>
        <w:t>Graph</w:t>
      </w:r>
      <w:r w:rsidR="006735CD">
        <w:rPr>
          <w:rFonts w:asciiTheme="majorBidi" w:hAnsiTheme="majorBidi" w:cstheme="majorBidi"/>
          <w:sz w:val="24"/>
          <w:szCs w:val="24"/>
        </w:rPr>
        <w:t xml:space="preserve">ique </w:t>
      </w:r>
      <w:r>
        <w:rPr>
          <w:rFonts w:asciiTheme="majorBidi" w:hAnsiTheme="majorBidi" w:cstheme="majorBidi"/>
          <w:sz w:val="24"/>
          <w:szCs w:val="24"/>
        </w:rPr>
        <w:t xml:space="preserve">5. </w:t>
      </w:r>
      <w:r>
        <w:rPr>
          <w:rFonts w:asciiTheme="majorBidi" w:hAnsiTheme="majorBidi" w:cstheme="majorBidi"/>
          <w:b w:val="0"/>
          <w:bCs w:val="0"/>
          <w:sz w:val="24"/>
          <w:szCs w:val="24"/>
        </w:rPr>
        <w:t>Répartition des lésions testic</w:t>
      </w:r>
      <w:r w:rsidR="000629A6">
        <w:rPr>
          <w:rFonts w:asciiTheme="majorBidi" w:hAnsiTheme="majorBidi" w:cstheme="majorBidi"/>
          <w:b w:val="0"/>
          <w:bCs w:val="0"/>
          <w:sz w:val="24"/>
          <w:szCs w:val="24"/>
        </w:rPr>
        <w:t>ulaires (Taureau)…………………………………</w:t>
      </w:r>
      <w:r>
        <w:rPr>
          <w:rFonts w:asciiTheme="majorBidi" w:hAnsiTheme="majorBidi" w:cstheme="majorBidi"/>
          <w:b w:val="0"/>
          <w:bCs w:val="0"/>
          <w:sz w:val="24"/>
          <w:szCs w:val="24"/>
        </w:rPr>
        <w:t>..</w:t>
      </w:r>
      <w:r w:rsidR="000629A6">
        <w:rPr>
          <w:rFonts w:asciiTheme="majorBidi" w:hAnsiTheme="majorBidi" w:cstheme="majorBidi"/>
          <w:b w:val="0"/>
          <w:bCs w:val="0"/>
          <w:sz w:val="24"/>
          <w:szCs w:val="24"/>
        </w:rPr>
        <w:t>.</w:t>
      </w:r>
      <w:r w:rsidR="00FC1B79">
        <w:rPr>
          <w:rFonts w:asciiTheme="majorBidi" w:hAnsiTheme="majorBidi" w:cstheme="majorBidi"/>
          <w:b w:val="0"/>
          <w:bCs w:val="0"/>
          <w:sz w:val="24"/>
          <w:szCs w:val="24"/>
        </w:rPr>
        <w:t>.</w:t>
      </w:r>
      <w:r>
        <w:rPr>
          <w:rFonts w:asciiTheme="majorBidi" w:hAnsiTheme="majorBidi" w:cstheme="majorBidi"/>
          <w:b w:val="0"/>
          <w:bCs w:val="0"/>
          <w:sz w:val="24"/>
          <w:szCs w:val="24"/>
        </w:rPr>
        <w:t>79</w:t>
      </w:r>
    </w:p>
    <w:p w:rsidR="002301CF" w:rsidRDefault="002301CF" w:rsidP="002301CF">
      <w:pPr>
        <w:rPr>
          <w:lang w:bidi="ar-DZ"/>
        </w:rPr>
      </w:pPr>
    </w:p>
    <w:p w:rsidR="002301CF" w:rsidRDefault="002301CF" w:rsidP="002301CF">
      <w:pPr>
        <w:rPr>
          <w:lang w:bidi="ar-DZ"/>
        </w:rPr>
      </w:pPr>
    </w:p>
    <w:p w:rsidR="002301CF" w:rsidRDefault="002301CF" w:rsidP="002301CF">
      <w:pPr>
        <w:rPr>
          <w:lang w:bidi="ar-DZ"/>
        </w:rPr>
      </w:pPr>
    </w:p>
    <w:p w:rsidR="002301CF" w:rsidRDefault="002301CF" w:rsidP="002301CF">
      <w:pPr>
        <w:rPr>
          <w:lang w:bidi="ar-DZ"/>
        </w:rPr>
      </w:pPr>
    </w:p>
    <w:p w:rsidR="002301CF" w:rsidRPr="009A22F4" w:rsidRDefault="002301CF" w:rsidP="002301CF">
      <w:pPr>
        <w:rPr>
          <w:lang w:bidi="ar-DZ"/>
        </w:rPr>
      </w:pPr>
    </w:p>
    <w:p w:rsidR="002301CF" w:rsidRPr="009A22F4" w:rsidRDefault="002301CF" w:rsidP="002301CF">
      <w:pPr>
        <w:rPr>
          <w:lang w:bidi="ar-DZ"/>
        </w:rPr>
      </w:pPr>
    </w:p>
    <w:p w:rsidR="002301CF" w:rsidRDefault="002301CF" w:rsidP="002301CF"/>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Pr="00BC0A50" w:rsidRDefault="00E6537E" w:rsidP="00E6537E"/>
    <w:p w:rsidR="00E6537E" w:rsidRDefault="00E6537E" w:rsidP="00E6537E"/>
    <w:p w:rsidR="00E6537E" w:rsidRDefault="00E6537E" w:rsidP="00E6537E">
      <w:pPr>
        <w:tabs>
          <w:tab w:val="left" w:pos="965"/>
        </w:tabs>
        <w:sectPr w:rsidR="00E6537E" w:rsidSect="004E6F24">
          <w:footerReference w:type="default" r:id="rId10"/>
          <w:pgSz w:w="11906" w:h="16838" w:code="9"/>
          <w:pgMar w:top="1134" w:right="1134" w:bottom="1134" w:left="1134" w:header="709" w:footer="709" w:gutter="0"/>
          <w:pgNumType w:start="3"/>
          <w:cols w:space="708"/>
          <w:docGrid w:linePitch="360"/>
        </w:sectPr>
      </w:pPr>
    </w:p>
    <w:p w:rsidR="00E6537E" w:rsidRPr="00FE45AF" w:rsidRDefault="00D0607D" w:rsidP="003E21B3">
      <w:pPr>
        <w:jc w:val="center"/>
      </w:pPr>
      <w:r w:rsidRPr="00AD5E01">
        <w:rPr>
          <w:b/>
          <w:bCs/>
          <w:sz w:val="56"/>
          <w:szCs w:val="56"/>
        </w:rPr>
        <w:lastRenderedPageBreak/>
        <w:pict>
          <v:shape id="_x0000_i1027" type="#_x0000_t136" style="width:260pt;height:19.2pt" fillcolor="#063" strokecolor="green">
            <v:fill r:id="rId9" o:title="Papier Kraft" type="tile"/>
            <v:shadow on="t" type="perspective" color="#c7dfd3" opacity="52429f" origin="-.5,-.5" offset="-26pt,-36pt" matrix="1.25,,,1.25"/>
            <v:textpath style="font-family:&quot;Times New Roman&quot;;v-text-kern:t" trim="t" fitpath="t" string="Liste des tableaux"/>
          </v:shape>
        </w:pict>
      </w:r>
    </w:p>
    <w:p w:rsidR="00E6537E" w:rsidRPr="00FE45AF" w:rsidRDefault="00E6537E" w:rsidP="00E6537E"/>
    <w:p w:rsidR="00E6537E" w:rsidRPr="00FE45AF" w:rsidRDefault="00E6537E" w:rsidP="00E6537E"/>
    <w:p w:rsidR="002301CF" w:rsidRDefault="002301CF" w:rsidP="002301CF">
      <w:pPr>
        <w:autoSpaceDE w:val="0"/>
        <w:autoSpaceDN w:val="0"/>
        <w:adjustRightInd w:val="0"/>
        <w:spacing w:line="360" w:lineRule="auto"/>
        <w:rPr>
          <w:rFonts w:asciiTheme="majorBidi" w:hAnsiTheme="majorBidi" w:cstheme="majorBidi"/>
        </w:rPr>
      </w:pPr>
      <w:r>
        <w:rPr>
          <w:rFonts w:asciiTheme="majorBidi" w:hAnsiTheme="majorBidi" w:cstheme="majorBidi"/>
          <w:b/>
          <w:bCs/>
          <w:color w:val="000000" w:themeColor="text1"/>
        </w:rPr>
        <w:t>Tableau 1</w:t>
      </w:r>
      <w:r>
        <w:rPr>
          <w:rFonts w:asciiTheme="majorBidi" w:hAnsiTheme="majorBidi" w:cstheme="majorBidi"/>
          <w:color w:val="000000"/>
        </w:rPr>
        <w:t>.</w:t>
      </w:r>
      <w:r>
        <w:rPr>
          <w:rFonts w:asciiTheme="majorBidi" w:hAnsiTheme="majorBidi" w:cstheme="majorBidi"/>
        </w:rPr>
        <w:t xml:space="preserve"> Fréquence des  lésions  testiculaires  chez  le  bélier,  le  bouc et  le  taureau  en  fonction  de  l’âge………………………………………………………………………….60</w:t>
      </w:r>
    </w:p>
    <w:p w:rsidR="002301CF" w:rsidRDefault="002301CF" w:rsidP="002301CF">
      <w:pPr>
        <w:pBdr>
          <w:between w:val="single" w:sz="4" w:space="1" w:color="auto"/>
        </w:pBdr>
        <w:spacing w:line="360" w:lineRule="auto"/>
        <w:rPr>
          <w:rFonts w:asciiTheme="majorBidi" w:hAnsiTheme="majorBidi" w:cstheme="majorBidi"/>
        </w:rPr>
      </w:pPr>
      <w:r>
        <w:rPr>
          <w:rFonts w:asciiTheme="majorBidi" w:hAnsiTheme="majorBidi" w:cstheme="majorBidi"/>
          <w:b/>
          <w:bCs/>
          <w:color w:val="000000" w:themeColor="text1"/>
        </w:rPr>
        <w:t>Tableau 2</w:t>
      </w:r>
      <w:r>
        <w:rPr>
          <w:rFonts w:asciiTheme="majorBidi" w:hAnsiTheme="majorBidi" w:cstheme="majorBidi"/>
          <w:color w:val="000000"/>
        </w:rPr>
        <w:t>.</w:t>
      </w:r>
      <w:r>
        <w:rPr>
          <w:rFonts w:asciiTheme="majorBidi" w:hAnsiTheme="majorBidi" w:cstheme="majorBidi"/>
        </w:rPr>
        <w:t xml:space="preserve"> Fréquence des  lésions  testiculaires  chez  le  bélier,  le  bouc et le taureau…61</w:t>
      </w:r>
    </w:p>
    <w:p w:rsidR="002301CF" w:rsidRDefault="002301CF" w:rsidP="002301CF">
      <w:pPr>
        <w:spacing w:before="100" w:beforeAutospacing="1" w:after="100" w:afterAutospacing="1" w:line="360" w:lineRule="auto"/>
        <w:rPr>
          <w:rFonts w:asciiTheme="majorBidi" w:hAnsiTheme="majorBidi" w:cstheme="majorBidi"/>
          <w:bCs/>
        </w:rPr>
      </w:pPr>
      <w:r>
        <w:rPr>
          <w:rFonts w:asciiTheme="majorBidi" w:hAnsiTheme="majorBidi" w:cstheme="majorBidi"/>
          <w:b/>
        </w:rPr>
        <w:t>Tableau  3</w:t>
      </w:r>
      <w:r>
        <w:rPr>
          <w:rFonts w:asciiTheme="majorBidi" w:hAnsiTheme="majorBidi" w:cstheme="majorBidi"/>
          <w:bCs/>
        </w:rPr>
        <w:t>.  Fréquence des lésions testiculaires chez le bélier……………………………62</w:t>
      </w:r>
    </w:p>
    <w:p w:rsidR="002301CF" w:rsidRDefault="002301CF" w:rsidP="002301CF">
      <w:pPr>
        <w:spacing w:before="100" w:beforeAutospacing="1" w:after="100" w:afterAutospacing="1" w:line="360" w:lineRule="auto"/>
        <w:rPr>
          <w:rFonts w:asciiTheme="majorBidi" w:hAnsiTheme="majorBidi" w:cstheme="majorBidi"/>
          <w:bCs/>
        </w:rPr>
      </w:pPr>
      <w:r>
        <w:rPr>
          <w:rFonts w:asciiTheme="majorBidi" w:hAnsiTheme="majorBidi" w:cstheme="majorBidi"/>
          <w:b/>
        </w:rPr>
        <w:t>Tableau  4</w:t>
      </w:r>
      <w:r>
        <w:rPr>
          <w:rFonts w:asciiTheme="majorBidi" w:hAnsiTheme="majorBidi" w:cstheme="majorBidi"/>
          <w:bCs/>
        </w:rPr>
        <w:t>.  Fréquence des lésions testiculaires  chez  le bouc…………………………...62</w:t>
      </w:r>
    </w:p>
    <w:p w:rsidR="002301CF" w:rsidRDefault="002301CF" w:rsidP="002301CF">
      <w:pPr>
        <w:spacing w:before="100" w:beforeAutospacing="1" w:after="100" w:afterAutospacing="1" w:line="360" w:lineRule="auto"/>
        <w:rPr>
          <w:rFonts w:asciiTheme="majorBidi" w:hAnsiTheme="majorBidi" w:cstheme="majorBidi"/>
          <w:bCs/>
        </w:rPr>
      </w:pPr>
      <w:r>
        <w:rPr>
          <w:rFonts w:asciiTheme="majorBidi" w:hAnsiTheme="majorBidi" w:cstheme="majorBidi"/>
          <w:b/>
        </w:rPr>
        <w:t>Tableau 5</w:t>
      </w:r>
      <w:r>
        <w:rPr>
          <w:rFonts w:asciiTheme="majorBidi" w:hAnsiTheme="majorBidi" w:cstheme="majorBidi"/>
          <w:bCs/>
        </w:rPr>
        <w:t>.  Fréquence des lésions testiculaires  chez  le taureau…………………………79</w:t>
      </w:r>
    </w:p>
    <w:p w:rsidR="002301CF" w:rsidRDefault="002301CF" w:rsidP="002301CF"/>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Pr="00FE45AF" w:rsidRDefault="00E6537E" w:rsidP="00E6537E"/>
    <w:p w:rsidR="00E6537E" w:rsidRDefault="00E6537E" w:rsidP="00E6537E"/>
    <w:p w:rsidR="00347A6E" w:rsidRDefault="00347A6E" w:rsidP="00E6537E"/>
    <w:p w:rsidR="00347A6E" w:rsidRDefault="00347A6E" w:rsidP="00E6537E"/>
    <w:p w:rsidR="00347A6E" w:rsidRDefault="00347A6E" w:rsidP="00E6537E"/>
    <w:p w:rsidR="00347A6E" w:rsidRDefault="00347A6E" w:rsidP="00E6537E"/>
    <w:p w:rsidR="00534327" w:rsidRDefault="00534327" w:rsidP="00E6537E"/>
    <w:p w:rsidR="000B6E6A" w:rsidRDefault="000B6E6A" w:rsidP="00E6537E"/>
    <w:p w:rsidR="00347A6E" w:rsidRDefault="00347A6E" w:rsidP="00E6537E"/>
    <w:p w:rsidR="00347A6E" w:rsidRDefault="00347A6E" w:rsidP="00E6537E"/>
    <w:p w:rsidR="00347A6E" w:rsidRDefault="00347A6E" w:rsidP="00E6537E"/>
    <w:p w:rsidR="00347A6E" w:rsidRDefault="00347A6E" w:rsidP="00E6537E"/>
    <w:p w:rsidR="00347A6E" w:rsidRDefault="00347A6E" w:rsidP="00347A6E">
      <w:pPr>
        <w:jc w:val="center"/>
        <w:outlineLvl w:val="0"/>
        <w:rPr>
          <w:rFonts w:asciiTheme="majorBidi" w:hAnsiTheme="majorBidi" w:cstheme="majorBidi"/>
          <w:b/>
          <w:bCs/>
          <w:sz w:val="52"/>
          <w:szCs w:val="52"/>
        </w:rPr>
      </w:pPr>
      <w:r w:rsidRPr="00F477D8">
        <w:rPr>
          <w:rFonts w:asciiTheme="majorBidi" w:hAnsiTheme="majorBidi" w:cstheme="majorBidi"/>
          <w:b/>
          <w:bCs/>
          <w:sz w:val="52"/>
          <w:szCs w:val="52"/>
        </w:rPr>
        <w:lastRenderedPageBreak/>
        <w:t>Résumé</w:t>
      </w:r>
    </w:p>
    <w:p w:rsidR="00347A6E" w:rsidRPr="00F477D8" w:rsidRDefault="00347A6E" w:rsidP="00347A6E">
      <w:pPr>
        <w:jc w:val="center"/>
        <w:rPr>
          <w:rFonts w:asciiTheme="majorBidi" w:hAnsiTheme="majorBidi" w:cstheme="majorBidi"/>
          <w:b/>
          <w:bCs/>
          <w:sz w:val="52"/>
          <w:szCs w:val="52"/>
        </w:rPr>
      </w:pPr>
      <w:r>
        <w:rPr>
          <w:rFonts w:asciiTheme="majorBidi" w:hAnsiTheme="majorBidi" w:cstheme="majorBidi"/>
          <w:b/>
          <w:bCs/>
          <w:sz w:val="52"/>
          <w:szCs w:val="52"/>
        </w:rPr>
        <w:t xml:space="preserve">  </w:t>
      </w:r>
    </w:p>
    <w:p w:rsidR="00C41373" w:rsidRDefault="00347A6E" w:rsidP="00347A6E">
      <w:pPr>
        <w:spacing w:line="360" w:lineRule="auto"/>
        <w:jc w:val="center"/>
        <w:rPr>
          <w:rFonts w:asciiTheme="majorBidi" w:hAnsiTheme="majorBidi" w:cstheme="majorBidi"/>
        </w:rPr>
      </w:pPr>
      <w:r>
        <w:rPr>
          <w:rFonts w:asciiTheme="majorBidi" w:hAnsiTheme="majorBidi" w:cstheme="majorBidi"/>
        </w:rPr>
        <w:t xml:space="preserve">       </w:t>
      </w:r>
      <w:r w:rsidRPr="00900A60">
        <w:rPr>
          <w:rFonts w:asciiTheme="majorBidi" w:hAnsiTheme="majorBidi" w:cstheme="majorBidi"/>
        </w:rPr>
        <w:t>Une diminution du taux de  fertilité  dans  les  élevages  intensifs  et  chez  les  animaux  à  forte  production  met souvent en cause l’infertilité chez la femelle  en premi</w:t>
      </w:r>
      <w:r w:rsidR="00C41373">
        <w:rPr>
          <w:rFonts w:asciiTheme="majorBidi" w:hAnsiTheme="majorBidi" w:cstheme="majorBidi"/>
        </w:rPr>
        <w:t>er lieu alors que le mâle reste</w:t>
      </w:r>
    </w:p>
    <w:p w:rsidR="00347A6E" w:rsidRPr="00900A60" w:rsidRDefault="00C41373" w:rsidP="00C41373">
      <w:pPr>
        <w:spacing w:line="360" w:lineRule="auto"/>
        <w:rPr>
          <w:rFonts w:asciiTheme="majorBidi" w:hAnsiTheme="majorBidi" w:cstheme="majorBidi"/>
        </w:rPr>
      </w:pPr>
      <w:proofErr w:type="gramStart"/>
      <w:r>
        <w:rPr>
          <w:rFonts w:asciiTheme="majorBidi" w:hAnsiTheme="majorBidi" w:cstheme="majorBidi"/>
        </w:rPr>
        <w:t>l</w:t>
      </w:r>
      <w:r w:rsidRPr="00900A60">
        <w:rPr>
          <w:rFonts w:asciiTheme="majorBidi" w:hAnsiTheme="majorBidi" w:cstheme="majorBidi"/>
        </w:rPr>
        <w:t>oin</w:t>
      </w:r>
      <w:proofErr w:type="gramEnd"/>
      <w:r w:rsidR="00347A6E" w:rsidRPr="00900A60">
        <w:rPr>
          <w:rFonts w:asciiTheme="majorBidi" w:hAnsiTheme="majorBidi" w:cstheme="majorBidi"/>
        </w:rPr>
        <w:t xml:space="preserve"> des causes directes  ayant des conséquences graves sur  la reproduction.</w:t>
      </w:r>
    </w:p>
    <w:p w:rsidR="00347A6E" w:rsidRPr="00900A60" w:rsidRDefault="00C41373" w:rsidP="00347A6E">
      <w:pPr>
        <w:autoSpaceDE w:val="0"/>
        <w:autoSpaceDN w:val="0"/>
        <w:adjustRightInd w:val="0"/>
        <w:spacing w:line="360" w:lineRule="auto"/>
        <w:jc w:val="both"/>
        <w:rPr>
          <w:rFonts w:asciiTheme="majorBidi" w:hAnsiTheme="majorBidi" w:cstheme="majorBidi"/>
        </w:rPr>
      </w:pPr>
      <w:r>
        <w:rPr>
          <w:rFonts w:asciiTheme="majorBidi" w:hAnsiTheme="majorBidi" w:cstheme="majorBidi"/>
        </w:rPr>
        <w:t>La p</w:t>
      </w:r>
      <w:r w:rsidR="00347A6E" w:rsidRPr="00900A60">
        <w:rPr>
          <w:rFonts w:asciiTheme="majorBidi" w:hAnsiTheme="majorBidi" w:cstheme="majorBidi"/>
        </w:rPr>
        <w:t xml:space="preserve">résente étude  se penche sur un des facteurs  qui influencent  de façon négative  la fertilité dans nos élevages  à savoir les causes lésionnelles d’infertilité chez le mâle des ruminants dans trois espèces  importantes  en Algérie. </w:t>
      </w:r>
      <w:r w:rsidR="00347A6E" w:rsidRPr="00900A60">
        <w:rPr>
          <w:rFonts w:asciiTheme="majorBidi" w:hAnsiTheme="majorBidi" w:cstheme="majorBidi"/>
        </w:rPr>
        <w:tab/>
      </w:r>
    </w:p>
    <w:p w:rsidR="00347A6E" w:rsidRPr="00900A60" w:rsidRDefault="00347A6E" w:rsidP="00C25D09">
      <w:pPr>
        <w:autoSpaceDE w:val="0"/>
        <w:autoSpaceDN w:val="0"/>
        <w:adjustRightInd w:val="0"/>
        <w:spacing w:line="360" w:lineRule="auto"/>
        <w:jc w:val="both"/>
        <w:rPr>
          <w:rFonts w:asciiTheme="majorBidi" w:hAnsiTheme="majorBidi" w:cstheme="majorBidi"/>
        </w:rPr>
      </w:pPr>
      <w:r w:rsidRPr="00900A60">
        <w:rPr>
          <w:rFonts w:asciiTheme="majorBidi" w:hAnsiTheme="majorBidi" w:cstheme="majorBidi"/>
        </w:rPr>
        <w:t>Dans une étude morpho-pathologique, nous avons procédé à l’examen puis à la comparaison entre certaines affections pathologiques du testicule et de l’épididyme chez le bélier, le bouc et le taureau  afin d’apporter des précisions sur les facteurs qui peuvent influencer la fertilité dans l’une ou l’autre espèce.</w:t>
      </w:r>
    </w:p>
    <w:p w:rsidR="00347A6E" w:rsidRPr="00900A60" w:rsidRDefault="00347A6E" w:rsidP="00347A6E">
      <w:pPr>
        <w:autoSpaceDE w:val="0"/>
        <w:autoSpaceDN w:val="0"/>
        <w:adjustRightInd w:val="0"/>
        <w:spacing w:line="360" w:lineRule="auto"/>
        <w:jc w:val="both"/>
        <w:rPr>
          <w:rFonts w:asciiTheme="majorBidi" w:hAnsiTheme="majorBidi" w:cstheme="majorBidi"/>
        </w:rPr>
      </w:pPr>
      <w:r w:rsidRPr="00900A60">
        <w:rPr>
          <w:rFonts w:asciiTheme="majorBidi" w:hAnsiTheme="majorBidi" w:cstheme="majorBidi"/>
        </w:rPr>
        <w:t>Les organes génitaux (principalement le testicule et l’épididyme) de 886  animaux jeunes et adultes  450 béliers, 285 boucs  et 151 taureaux  ont été récoltés à l’abattoir pour une étude comparée, descriptive et diagnostique de la pathologie génitale.</w:t>
      </w:r>
    </w:p>
    <w:p w:rsidR="00347A6E" w:rsidRPr="00900A60" w:rsidRDefault="00347A6E" w:rsidP="00347A6E">
      <w:pPr>
        <w:autoSpaceDE w:val="0"/>
        <w:autoSpaceDN w:val="0"/>
        <w:adjustRightInd w:val="0"/>
        <w:spacing w:line="360" w:lineRule="auto"/>
        <w:jc w:val="both"/>
        <w:rPr>
          <w:rFonts w:asciiTheme="majorBidi" w:hAnsiTheme="majorBidi" w:cstheme="majorBidi"/>
        </w:rPr>
      </w:pPr>
      <w:r w:rsidRPr="00900A60">
        <w:rPr>
          <w:rFonts w:asciiTheme="majorBidi" w:hAnsiTheme="majorBidi" w:cstheme="majorBidi"/>
        </w:rPr>
        <w:t xml:space="preserve">Les échantillons examinés sur un plan macroscopique ont été ensuite conservés dans le formol pour la préparation à l’examen </w:t>
      </w:r>
      <w:proofErr w:type="spellStart"/>
      <w:r>
        <w:rPr>
          <w:rFonts w:asciiTheme="majorBidi" w:hAnsiTheme="majorBidi" w:cstheme="majorBidi"/>
        </w:rPr>
        <w:t>histo</w:t>
      </w:r>
      <w:proofErr w:type="spellEnd"/>
      <w:r>
        <w:rPr>
          <w:rFonts w:asciiTheme="majorBidi" w:hAnsiTheme="majorBidi" w:cstheme="majorBidi"/>
        </w:rPr>
        <w:t>-pathologique</w:t>
      </w:r>
      <w:r w:rsidRPr="00900A60">
        <w:rPr>
          <w:rFonts w:asciiTheme="majorBidi" w:hAnsiTheme="majorBidi" w:cstheme="majorBidi"/>
        </w:rPr>
        <w:t>.</w:t>
      </w:r>
    </w:p>
    <w:p w:rsidR="00347A6E" w:rsidRPr="00900A60" w:rsidRDefault="00347A6E" w:rsidP="00347A6E">
      <w:pPr>
        <w:autoSpaceDE w:val="0"/>
        <w:autoSpaceDN w:val="0"/>
        <w:adjustRightInd w:val="0"/>
        <w:spacing w:line="360" w:lineRule="auto"/>
        <w:jc w:val="both"/>
        <w:rPr>
          <w:rFonts w:asciiTheme="majorBidi" w:hAnsiTheme="majorBidi" w:cstheme="majorBidi"/>
        </w:rPr>
      </w:pPr>
      <w:r w:rsidRPr="00900A60">
        <w:rPr>
          <w:rFonts w:asciiTheme="majorBidi" w:hAnsiTheme="majorBidi" w:cstheme="majorBidi"/>
        </w:rPr>
        <w:t xml:space="preserve">Les résultats obtenus révélèrent que sur un total de 886 animaux examinés, le taux de pathologie génitale enregistré était de 13.11% </w:t>
      </w:r>
      <w:r>
        <w:rPr>
          <w:rFonts w:asciiTheme="majorBidi" w:hAnsiTheme="majorBidi" w:cstheme="majorBidi"/>
        </w:rPr>
        <w:t xml:space="preserve"> dans les trois espèces étudiées</w:t>
      </w:r>
      <w:r w:rsidRPr="00900A60">
        <w:rPr>
          <w:rFonts w:asciiTheme="majorBidi" w:hAnsiTheme="majorBidi" w:cstheme="majorBidi"/>
        </w:rPr>
        <w:t xml:space="preserve">. </w:t>
      </w:r>
    </w:p>
    <w:p w:rsidR="00347A6E" w:rsidRPr="00AE13E1" w:rsidRDefault="00347A6E" w:rsidP="00347A6E">
      <w:pPr>
        <w:autoSpaceDE w:val="0"/>
        <w:autoSpaceDN w:val="0"/>
        <w:adjustRightInd w:val="0"/>
        <w:spacing w:line="360" w:lineRule="auto"/>
        <w:jc w:val="both"/>
        <w:rPr>
          <w:rFonts w:asciiTheme="majorBidi" w:hAnsiTheme="majorBidi" w:cstheme="majorBidi"/>
        </w:rPr>
      </w:pPr>
      <w:r w:rsidRPr="00AE13E1">
        <w:rPr>
          <w:rFonts w:asciiTheme="majorBidi" w:hAnsiTheme="majorBidi" w:cstheme="majorBidi"/>
        </w:rPr>
        <w:t xml:space="preserve">Ce dernier était de 8.44% </w:t>
      </w:r>
      <w:r>
        <w:rPr>
          <w:rFonts w:asciiTheme="majorBidi" w:hAnsiTheme="majorBidi" w:cstheme="majorBidi"/>
        </w:rPr>
        <w:t xml:space="preserve"> </w:t>
      </w:r>
      <w:r w:rsidRPr="00AE13E1">
        <w:rPr>
          <w:rFonts w:asciiTheme="majorBidi" w:hAnsiTheme="majorBidi" w:cstheme="majorBidi"/>
        </w:rPr>
        <w:t xml:space="preserve">chez le bélier, de 5.26% chez le bouc et  de 3.97%  chez le  taureau. </w:t>
      </w:r>
    </w:p>
    <w:p w:rsidR="00347A6E" w:rsidRPr="00900A60" w:rsidRDefault="00347A6E" w:rsidP="00347A6E">
      <w:pPr>
        <w:autoSpaceDE w:val="0"/>
        <w:autoSpaceDN w:val="0"/>
        <w:adjustRightInd w:val="0"/>
        <w:spacing w:line="360" w:lineRule="auto"/>
        <w:jc w:val="both"/>
        <w:rPr>
          <w:rFonts w:asciiTheme="majorBidi" w:hAnsiTheme="majorBidi" w:cstheme="majorBidi"/>
        </w:rPr>
      </w:pPr>
      <w:r w:rsidRPr="00AE13E1">
        <w:rPr>
          <w:rFonts w:asciiTheme="majorBidi" w:hAnsiTheme="majorBidi" w:cstheme="majorBidi"/>
        </w:rPr>
        <w:t xml:space="preserve">L’hypoplasie testiculaire était la lésion   la plus  </w:t>
      </w:r>
      <w:r>
        <w:rPr>
          <w:rFonts w:asciiTheme="majorBidi" w:hAnsiTheme="majorBidi" w:cstheme="majorBidi"/>
        </w:rPr>
        <w:t xml:space="preserve">commune </w:t>
      </w:r>
      <w:r w:rsidRPr="00AE13E1">
        <w:rPr>
          <w:rFonts w:asciiTheme="majorBidi" w:hAnsiTheme="majorBidi" w:cstheme="majorBidi"/>
        </w:rPr>
        <w:t xml:space="preserve"> avec une fréquence  de 3.33%  et  2.10%  suivie  de la cryptorchidie  avec une fréquence de 3.11% </w:t>
      </w:r>
      <w:r>
        <w:rPr>
          <w:rFonts w:asciiTheme="majorBidi" w:hAnsiTheme="majorBidi" w:cstheme="majorBidi"/>
        </w:rPr>
        <w:t xml:space="preserve"> </w:t>
      </w:r>
      <w:r w:rsidRPr="00AE13E1">
        <w:rPr>
          <w:rFonts w:asciiTheme="majorBidi" w:hAnsiTheme="majorBidi" w:cstheme="majorBidi"/>
        </w:rPr>
        <w:t xml:space="preserve">et </w:t>
      </w:r>
      <w:r>
        <w:rPr>
          <w:rFonts w:asciiTheme="majorBidi" w:hAnsiTheme="majorBidi" w:cstheme="majorBidi"/>
        </w:rPr>
        <w:t xml:space="preserve"> </w:t>
      </w:r>
      <w:r w:rsidRPr="00AE13E1">
        <w:rPr>
          <w:rFonts w:asciiTheme="majorBidi" w:hAnsiTheme="majorBidi" w:cstheme="majorBidi"/>
        </w:rPr>
        <w:t>2.10% chez le bélier et chez le bouc respectivement. L’orchite et l’épididymite étaient les pathologies génitales les plus observées chez le taureau avec une fréquence</w:t>
      </w:r>
      <w:r>
        <w:rPr>
          <w:rFonts w:asciiTheme="majorBidi" w:hAnsiTheme="majorBidi" w:cstheme="majorBidi"/>
        </w:rPr>
        <w:t xml:space="preserve">  </w:t>
      </w:r>
      <w:r w:rsidRPr="00AE13E1">
        <w:rPr>
          <w:rFonts w:asciiTheme="majorBidi" w:hAnsiTheme="majorBidi" w:cstheme="majorBidi"/>
        </w:rPr>
        <w:t>de 3.31% suivie de l’hypoplasie testiculaire  avec une fréquence de 0.66%.</w:t>
      </w:r>
    </w:p>
    <w:p w:rsidR="00C41373" w:rsidRDefault="00347A6E" w:rsidP="00347A6E">
      <w:pPr>
        <w:spacing w:line="360" w:lineRule="auto"/>
        <w:jc w:val="both"/>
        <w:rPr>
          <w:rFonts w:asciiTheme="majorBidi" w:hAnsiTheme="majorBidi" w:cstheme="majorBidi"/>
        </w:rPr>
      </w:pPr>
      <w:r w:rsidRPr="00900A60">
        <w:rPr>
          <w:rFonts w:asciiTheme="majorBidi" w:hAnsiTheme="majorBidi" w:cstheme="majorBidi"/>
        </w:rPr>
        <w:t>La fréquence de la pathologie génitale  a  été particulièrement  élevée  chez  le  bélier  en  comparaison  avec  le  bouc  et  le taureau.</w:t>
      </w:r>
    </w:p>
    <w:p w:rsidR="00C41373" w:rsidRDefault="00347A6E" w:rsidP="00347A6E">
      <w:pPr>
        <w:spacing w:line="360" w:lineRule="auto"/>
        <w:jc w:val="both"/>
        <w:rPr>
          <w:rFonts w:asciiTheme="majorBidi" w:hAnsiTheme="majorBidi" w:cstheme="majorBidi"/>
        </w:rPr>
      </w:pPr>
      <w:r w:rsidRPr="00900A60">
        <w:rPr>
          <w:rFonts w:asciiTheme="majorBidi" w:hAnsiTheme="majorBidi" w:cstheme="majorBidi"/>
        </w:rPr>
        <w:t xml:space="preserve"> La  cryptorchidie   a  été  observée  chez  le  bélier  et  le  bouc  alors  que  l’hypoplasie  et l’orchite/épididymite  ont  été observées  chez  les  trois  espèces  à  des  degrés  différents  mais  plus  ou moins  importants  chez  le  taureau.</w:t>
      </w:r>
    </w:p>
    <w:p w:rsidR="00347A6E" w:rsidRPr="00900A60" w:rsidRDefault="00347A6E" w:rsidP="00347A6E">
      <w:pPr>
        <w:spacing w:line="360" w:lineRule="auto"/>
        <w:jc w:val="both"/>
        <w:rPr>
          <w:rFonts w:asciiTheme="majorBidi" w:hAnsiTheme="majorBidi" w:cstheme="majorBidi"/>
        </w:rPr>
      </w:pPr>
      <w:r w:rsidRPr="00900A60">
        <w:rPr>
          <w:rFonts w:asciiTheme="majorBidi" w:hAnsiTheme="majorBidi" w:cstheme="majorBidi"/>
        </w:rPr>
        <w:t xml:space="preserve"> L’examen  </w:t>
      </w:r>
      <w:proofErr w:type="spellStart"/>
      <w:r w:rsidRPr="00900A60">
        <w:rPr>
          <w:rFonts w:asciiTheme="majorBidi" w:hAnsiTheme="majorBidi" w:cstheme="majorBidi"/>
        </w:rPr>
        <w:t>histo</w:t>
      </w:r>
      <w:proofErr w:type="spellEnd"/>
      <w:r w:rsidRPr="00900A60">
        <w:rPr>
          <w:rFonts w:asciiTheme="majorBidi" w:hAnsiTheme="majorBidi" w:cstheme="majorBidi"/>
        </w:rPr>
        <w:t>-pathologique  doit  être  complémentaire   de  l’examen  clinique  dans  l’évaluation  de  la  fertilité  chez  le mâle. Il  permet  de  constater  la  nature  et  l’étendue  de  la  lésion  mais  d’autres  examens complémentaires  sont  nécessaires  pour  confirmer  le  diagnostic  surtout  pour  l’hypoplasie  et l’orchite /épididymite.</w:t>
      </w:r>
    </w:p>
    <w:p w:rsidR="00347A6E" w:rsidRDefault="00347A6E" w:rsidP="00347A6E">
      <w:pPr>
        <w:jc w:val="both"/>
        <w:rPr>
          <w:sz w:val="22"/>
          <w:szCs w:val="22"/>
        </w:rPr>
      </w:pPr>
      <w:r w:rsidRPr="00973FA2">
        <w:rPr>
          <w:b/>
          <w:bCs/>
          <w:sz w:val="22"/>
          <w:szCs w:val="22"/>
        </w:rPr>
        <w:lastRenderedPageBreak/>
        <w:t>Mots clés :</w:t>
      </w:r>
      <w:r>
        <w:rPr>
          <w:b/>
          <w:bCs/>
          <w:sz w:val="22"/>
          <w:szCs w:val="22"/>
        </w:rPr>
        <w:t xml:space="preserve"> </w:t>
      </w:r>
      <w:r>
        <w:rPr>
          <w:sz w:val="22"/>
          <w:szCs w:val="22"/>
        </w:rPr>
        <w:t>T</w:t>
      </w:r>
      <w:r w:rsidRPr="00B40CD3">
        <w:rPr>
          <w:sz w:val="22"/>
          <w:szCs w:val="22"/>
        </w:rPr>
        <w:t>esticule</w:t>
      </w:r>
      <w:r>
        <w:rPr>
          <w:sz w:val="22"/>
          <w:szCs w:val="22"/>
        </w:rPr>
        <w:t>, Epididyme, Pathologie, Bélier, Bouc, Taureau</w:t>
      </w:r>
    </w:p>
    <w:p w:rsidR="00C41373" w:rsidRDefault="00361C46" w:rsidP="00361C46">
      <w:pPr>
        <w:tabs>
          <w:tab w:val="left" w:pos="6312"/>
        </w:tabs>
        <w:jc w:val="both"/>
        <w:rPr>
          <w:sz w:val="22"/>
          <w:szCs w:val="22"/>
        </w:rPr>
      </w:pPr>
      <w:r>
        <w:rPr>
          <w:sz w:val="22"/>
          <w:szCs w:val="22"/>
        </w:rPr>
        <w:tab/>
      </w: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Default="00C41373" w:rsidP="00347A6E">
      <w:pPr>
        <w:jc w:val="both"/>
        <w:rPr>
          <w:sz w:val="22"/>
          <w:szCs w:val="22"/>
        </w:rPr>
      </w:pPr>
    </w:p>
    <w:p w:rsidR="00C41373" w:rsidRPr="00973FA2" w:rsidRDefault="00C41373" w:rsidP="00347A6E">
      <w:pPr>
        <w:jc w:val="both"/>
        <w:rPr>
          <w:b/>
          <w:bCs/>
          <w:sz w:val="22"/>
          <w:szCs w:val="22"/>
        </w:rPr>
      </w:pPr>
    </w:p>
    <w:p w:rsidR="00FB3BE2" w:rsidRDefault="00FB3BE2" w:rsidP="00347A6E">
      <w:pPr>
        <w:bidi/>
        <w:jc w:val="center"/>
        <w:outlineLvl w:val="0"/>
        <w:rPr>
          <w:b/>
          <w:bCs/>
          <w:sz w:val="52"/>
          <w:szCs w:val="52"/>
          <w:lang w:bidi="ar-DZ"/>
        </w:rPr>
      </w:pPr>
    </w:p>
    <w:p w:rsidR="00FB3BE2" w:rsidRDefault="00FB3BE2" w:rsidP="00FB3BE2">
      <w:pPr>
        <w:bidi/>
        <w:jc w:val="center"/>
        <w:outlineLvl w:val="0"/>
        <w:rPr>
          <w:b/>
          <w:bCs/>
          <w:sz w:val="52"/>
          <w:szCs w:val="52"/>
          <w:lang w:bidi="ar-DZ"/>
        </w:rPr>
      </w:pPr>
    </w:p>
    <w:p w:rsidR="00347A6E" w:rsidRDefault="00347A6E" w:rsidP="00FB3BE2">
      <w:pPr>
        <w:bidi/>
        <w:jc w:val="center"/>
        <w:outlineLvl w:val="0"/>
        <w:rPr>
          <w:b/>
          <w:bCs/>
          <w:sz w:val="52"/>
          <w:szCs w:val="52"/>
          <w:lang w:bidi="ar-DZ"/>
        </w:rPr>
      </w:pPr>
      <w:proofErr w:type="gramStart"/>
      <w:r w:rsidRPr="00AE5783">
        <w:rPr>
          <w:rFonts w:hint="cs"/>
          <w:b/>
          <w:bCs/>
          <w:sz w:val="52"/>
          <w:szCs w:val="52"/>
          <w:rtl/>
          <w:lang w:bidi="ar-DZ"/>
        </w:rPr>
        <w:lastRenderedPageBreak/>
        <w:t>ملخـــــــــص</w:t>
      </w:r>
      <w:proofErr w:type="gramEnd"/>
    </w:p>
    <w:p w:rsidR="00347A6E" w:rsidRDefault="00347A6E" w:rsidP="00347A6E">
      <w:pPr>
        <w:bidi/>
        <w:rPr>
          <w:sz w:val="32"/>
          <w:szCs w:val="32"/>
          <w:rtl/>
          <w:lang w:bidi="ar-DZ"/>
        </w:rPr>
      </w:pPr>
    </w:p>
    <w:p w:rsidR="00347A6E" w:rsidRPr="0067164B" w:rsidRDefault="00347A6E" w:rsidP="00347A6E">
      <w:pPr>
        <w:bidi/>
        <w:jc w:val="both"/>
        <w:rPr>
          <w:sz w:val="32"/>
          <w:szCs w:val="32"/>
          <w:rtl/>
          <w:lang w:bidi="ar-DZ"/>
        </w:rPr>
      </w:pPr>
      <w:proofErr w:type="gramStart"/>
      <w:r w:rsidRPr="0067164B">
        <w:rPr>
          <w:rFonts w:hint="cs"/>
          <w:sz w:val="32"/>
          <w:szCs w:val="32"/>
          <w:rtl/>
          <w:lang w:bidi="ar-DZ"/>
        </w:rPr>
        <w:t>عندما</w:t>
      </w:r>
      <w:proofErr w:type="gramEnd"/>
      <w:r w:rsidRPr="0067164B">
        <w:rPr>
          <w:rFonts w:hint="cs"/>
          <w:sz w:val="32"/>
          <w:szCs w:val="32"/>
          <w:rtl/>
          <w:lang w:bidi="ar-DZ"/>
        </w:rPr>
        <w:t xml:space="preserve"> نلاحظ نقص في نسبة الخصوبة عند الحيوانات الكثيرة الإنتاج في اغلب الأحيان نفكر دائما في قلة الخصوبة عند الأنثى و </w:t>
      </w:r>
      <w:r>
        <w:rPr>
          <w:rFonts w:hint="cs"/>
          <w:sz w:val="32"/>
          <w:szCs w:val="32"/>
          <w:rtl/>
          <w:lang w:bidi="ar-DZ"/>
        </w:rPr>
        <w:t>ي</w:t>
      </w:r>
      <w:r w:rsidRPr="0067164B">
        <w:rPr>
          <w:rFonts w:hint="cs"/>
          <w:sz w:val="32"/>
          <w:szCs w:val="32"/>
          <w:rtl/>
          <w:lang w:bidi="ar-DZ"/>
        </w:rPr>
        <w:t xml:space="preserve">بقي الذكر بعيدا عن الشك, بينما يمثل هذا الأخير اخطر سبب عقم </w:t>
      </w:r>
      <w:r>
        <w:rPr>
          <w:rFonts w:hint="cs"/>
          <w:sz w:val="32"/>
          <w:szCs w:val="32"/>
          <w:rtl/>
          <w:lang w:bidi="ar-DZ"/>
        </w:rPr>
        <w:t>عند الحيوان</w:t>
      </w:r>
      <w:r w:rsidRPr="0067164B">
        <w:rPr>
          <w:rFonts w:hint="cs"/>
          <w:sz w:val="32"/>
          <w:szCs w:val="32"/>
          <w:rtl/>
          <w:lang w:bidi="ar-DZ"/>
        </w:rPr>
        <w:t>.</w:t>
      </w:r>
    </w:p>
    <w:p w:rsidR="00347A6E" w:rsidRPr="0067164B" w:rsidRDefault="00347A6E" w:rsidP="00347A6E">
      <w:pPr>
        <w:bidi/>
        <w:jc w:val="both"/>
        <w:rPr>
          <w:sz w:val="32"/>
          <w:szCs w:val="32"/>
          <w:rtl/>
          <w:lang w:bidi="ar-DZ"/>
        </w:rPr>
      </w:pPr>
      <w:r w:rsidRPr="0067164B">
        <w:rPr>
          <w:rFonts w:hint="cs"/>
          <w:sz w:val="32"/>
          <w:szCs w:val="32"/>
          <w:rtl/>
          <w:lang w:bidi="ar-DZ"/>
        </w:rPr>
        <w:t xml:space="preserve">كان الهدف من هذه الدراسة التي أقيمت على مستوى المذبح البلدي لولاية </w:t>
      </w:r>
      <w:proofErr w:type="spellStart"/>
      <w:r w:rsidRPr="0067164B">
        <w:rPr>
          <w:rFonts w:hint="cs"/>
          <w:sz w:val="32"/>
          <w:szCs w:val="32"/>
          <w:rtl/>
          <w:lang w:bidi="ar-DZ"/>
        </w:rPr>
        <w:t>تيارت</w:t>
      </w:r>
      <w:proofErr w:type="spellEnd"/>
      <w:r w:rsidRPr="0067164B">
        <w:rPr>
          <w:rFonts w:hint="cs"/>
          <w:sz w:val="32"/>
          <w:szCs w:val="32"/>
          <w:rtl/>
          <w:lang w:bidi="ar-DZ"/>
        </w:rPr>
        <w:t>, البحث عن الأسباب التشريحية</w:t>
      </w:r>
      <w:r>
        <w:rPr>
          <w:rFonts w:hint="cs"/>
          <w:sz w:val="32"/>
          <w:szCs w:val="32"/>
          <w:rtl/>
          <w:lang w:bidi="ar-DZ"/>
        </w:rPr>
        <w:t xml:space="preserve"> المرضية </w:t>
      </w:r>
      <w:r w:rsidRPr="0067164B">
        <w:rPr>
          <w:rFonts w:hint="cs"/>
          <w:sz w:val="32"/>
          <w:szCs w:val="32"/>
          <w:rtl/>
          <w:lang w:bidi="ar-DZ"/>
        </w:rPr>
        <w:t xml:space="preserve">المؤدية إلى نقص الخصوبة عند ذكور </w:t>
      </w:r>
      <w:proofErr w:type="spellStart"/>
      <w:r w:rsidRPr="0067164B">
        <w:rPr>
          <w:rFonts w:hint="cs"/>
          <w:sz w:val="32"/>
          <w:szCs w:val="32"/>
          <w:rtl/>
          <w:lang w:bidi="ar-DZ"/>
        </w:rPr>
        <w:t>المجترات</w:t>
      </w:r>
      <w:proofErr w:type="spellEnd"/>
      <w:r w:rsidRPr="0067164B">
        <w:rPr>
          <w:rFonts w:hint="cs"/>
          <w:sz w:val="32"/>
          <w:szCs w:val="32"/>
          <w:rtl/>
          <w:lang w:bidi="ar-DZ"/>
        </w:rPr>
        <w:t>( الثيران, الكباش و الماعز) و لهذا قمنا  بإجراء فحوص  على الأجهزة التناسلية الذكرية(الخصية) للذبائح . شملت هذه الدراسة 886 حيوان منهم 450 كبش, 285 جدي و 151 ثور , حيث قمنا بأخذ العينات(الخصية) و تشريحها, فكانت النتائج كالآتي :</w:t>
      </w:r>
    </w:p>
    <w:p w:rsidR="00347A6E" w:rsidRPr="0067164B" w:rsidRDefault="00347A6E" w:rsidP="00347A6E">
      <w:pPr>
        <w:pStyle w:val="Paragraphedeliste"/>
        <w:numPr>
          <w:ilvl w:val="0"/>
          <w:numId w:val="4"/>
        </w:numPr>
        <w:bidi/>
        <w:rPr>
          <w:sz w:val="32"/>
          <w:szCs w:val="32"/>
          <w:lang w:bidi="ar-DZ"/>
        </w:rPr>
      </w:pPr>
      <w:r w:rsidRPr="0067164B">
        <w:rPr>
          <w:rFonts w:hint="cs"/>
          <w:sz w:val="32"/>
          <w:szCs w:val="32"/>
          <w:rtl/>
          <w:lang w:bidi="ar-DZ"/>
        </w:rPr>
        <w:t xml:space="preserve">سجلت 13,11 </w:t>
      </w:r>
      <w:r w:rsidRPr="0067164B">
        <w:rPr>
          <w:rFonts w:cs="Calibri"/>
          <w:sz w:val="32"/>
          <w:szCs w:val="32"/>
          <w:rtl/>
          <w:lang w:bidi="ar-DZ"/>
        </w:rPr>
        <w:t>%</w:t>
      </w:r>
      <w:r w:rsidRPr="0067164B">
        <w:rPr>
          <w:rFonts w:hint="cs"/>
          <w:sz w:val="32"/>
          <w:szCs w:val="32"/>
          <w:rtl/>
          <w:lang w:bidi="ar-DZ"/>
        </w:rPr>
        <w:t xml:space="preserve">  حالة مرضية من مجموع 886 حيوان منها :</w:t>
      </w:r>
    </w:p>
    <w:p w:rsidR="00347A6E" w:rsidRPr="0067164B" w:rsidRDefault="00347A6E" w:rsidP="00347A6E">
      <w:pPr>
        <w:pStyle w:val="Paragraphedeliste"/>
        <w:numPr>
          <w:ilvl w:val="0"/>
          <w:numId w:val="5"/>
        </w:numPr>
        <w:bidi/>
        <w:rPr>
          <w:sz w:val="32"/>
          <w:szCs w:val="32"/>
          <w:lang w:bidi="ar-DZ"/>
        </w:rPr>
      </w:pPr>
      <w:r w:rsidRPr="0067164B">
        <w:rPr>
          <w:rFonts w:hint="cs"/>
          <w:sz w:val="32"/>
          <w:szCs w:val="32"/>
          <w:rtl/>
          <w:lang w:bidi="ar-DZ"/>
        </w:rPr>
        <w:t xml:space="preserve">8,44 </w:t>
      </w:r>
      <w:r w:rsidRPr="0067164B">
        <w:rPr>
          <w:rFonts w:cs="Times New Roman"/>
          <w:sz w:val="32"/>
          <w:szCs w:val="32"/>
          <w:rtl/>
          <w:lang w:bidi="ar-DZ"/>
        </w:rPr>
        <w:t>%</w:t>
      </w:r>
      <w:r w:rsidRPr="0067164B">
        <w:rPr>
          <w:rFonts w:cs="Times New Roman" w:hint="cs"/>
          <w:sz w:val="32"/>
          <w:szCs w:val="32"/>
          <w:rtl/>
          <w:lang w:bidi="ar-DZ"/>
        </w:rPr>
        <w:t xml:space="preserve"> عند الكباش </w:t>
      </w:r>
    </w:p>
    <w:p w:rsidR="00347A6E" w:rsidRPr="0067164B" w:rsidRDefault="00347A6E" w:rsidP="00347A6E">
      <w:pPr>
        <w:pStyle w:val="Paragraphedeliste"/>
        <w:numPr>
          <w:ilvl w:val="0"/>
          <w:numId w:val="5"/>
        </w:numPr>
        <w:bidi/>
        <w:rPr>
          <w:sz w:val="32"/>
          <w:szCs w:val="32"/>
          <w:lang w:bidi="ar-DZ"/>
        </w:rPr>
      </w:pPr>
      <w:r w:rsidRPr="0067164B">
        <w:rPr>
          <w:rFonts w:cs="Times New Roman" w:hint="cs"/>
          <w:sz w:val="32"/>
          <w:szCs w:val="32"/>
          <w:rtl/>
          <w:lang w:bidi="ar-DZ"/>
        </w:rPr>
        <w:t>5</w:t>
      </w:r>
      <w:proofErr w:type="gramStart"/>
      <w:r w:rsidRPr="0067164B">
        <w:rPr>
          <w:rFonts w:cs="Times New Roman" w:hint="cs"/>
          <w:sz w:val="32"/>
          <w:szCs w:val="32"/>
          <w:rtl/>
          <w:lang w:bidi="ar-DZ"/>
        </w:rPr>
        <w:t>,26</w:t>
      </w:r>
      <w:proofErr w:type="gramEnd"/>
      <w:r w:rsidRPr="0067164B">
        <w:rPr>
          <w:rFonts w:cs="Times New Roman" w:hint="cs"/>
          <w:sz w:val="32"/>
          <w:szCs w:val="32"/>
          <w:rtl/>
          <w:lang w:bidi="ar-DZ"/>
        </w:rPr>
        <w:t xml:space="preserve"> </w:t>
      </w:r>
      <w:r w:rsidRPr="0067164B">
        <w:rPr>
          <w:rFonts w:cs="Times New Roman"/>
          <w:sz w:val="32"/>
          <w:szCs w:val="32"/>
          <w:rtl/>
          <w:lang w:bidi="ar-DZ"/>
        </w:rPr>
        <w:t>%</w:t>
      </w:r>
      <w:r w:rsidRPr="0067164B">
        <w:rPr>
          <w:rFonts w:cs="Times New Roman" w:hint="cs"/>
          <w:sz w:val="32"/>
          <w:szCs w:val="32"/>
          <w:rtl/>
          <w:lang w:bidi="ar-DZ"/>
        </w:rPr>
        <w:t xml:space="preserve"> عند الماعز</w:t>
      </w:r>
    </w:p>
    <w:p w:rsidR="00347A6E" w:rsidRPr="0067164B" w:rsidRDefault="00347A6E" w:rsidP="00347A6E">
      <w:pPr>
        <w:pStyle w:val="Paragraphedeliste"/>
        <w:numPr>
          <w:ilvl w:val="0"/>
          <w:numId w:val="5"/>
        </w:numPr>
        <w:bidi/>
        <w:rPr>
          <w:sz w:val="32"/>
          <w:szCs w:val="32"/>
          <w:lang w:bidi="ar-DZ"/>
        </w:rPr>
      </w:pPr>
      <w:r w:rsidRPr="0067164B">
        <w:rPr>
          <w:rFonts w:cs="Times New Roman" w:hint="cs"/>
          <w:sz w:val="32"/>
          <w:szCs w:val="32"/>
          <w:rtl/>
          <w:lang w:bidi="ar-DZ"/>
        </w:rPr>
        <w:t>3</w:t>
      </w:r>
      <w:proofErr w:type="gramStart"/>
      <w:r w:rsidRPr="0067164B">
        <w:rPr>
          <w:rFonts w:cs="Times New Roman" w:hint="cs"/>
          <w:sz w:val="32"/>
          <w:szCs w:val="32"/>
          <w:rtl/>
          <w:lang w:bidi="ar-DZ"/>
        </w:rPr>
        <w:t>,97</w:t>
      </w:r>
      <w:proofErr w:type="gramEnd"/>
      <w:r w:rsidRPr="0067164B">
        <w:rPr>
          <w:rFonts w:cs="Times New Roman" w:hint="cs"/>
          <w:sz w:val="32"/>
          <w:szCs w:val="32"/>
          <w:rtl/>
          <w:lang w:bidi="ar-DZ"/>
        </w:rPr>
        <w:t xml:space="preserve"> </w:t>
      </w:r>
      <w:r w:rsidRPr="0067164B">
        <w:rPr>
          <w:rFonts w:cs="Times New Roman"/>
          <w:sz w:val="32"/>
          <w:szCs w:val="32"/>
          <w:rtl/>
          <w:lang w:bidi="ar-DZ"/>
        </w:rPr>
        <w:t>%</w:t>
      </w:r>
      <w:r w:rsidRPr="0067164B">
        <w:rPr>
          <w:rFonts w:cs="Times New Roman" w:hint="cs"/>
          <w:sz w:val="32"/>
          <w:szCs w:val="32"/>
          <w:rtl/>
          <w:lang w:bidi="ar-DZ"/>
        </w:rPr>
        <w:t xml:space="preserve"> عند الثيران</w:t>
      </w:r>
    </w:p>
    <w:p w:rsidR="00347A6E" w:rsidRPr="0067164B" w:rsidRDefault="00347A6E" w:rsidP="00347A6E">
      <w:pPr>
        <w:bidi/>
        <w:jc w:val="both"/>
        <w:rPr>
          <w:rFonts w:ascii="Calibri" w:hAnsi="Calibri"/>
          <w:sz w:val="32"/>
          <w:szCs w:val="32"/>
          <w:rtl/>
          <w:lang w:bidi="ar-DZ"/>
        </w:rPr>
      </w:pPr>
      <w:r w:rsidRPr="0067164B">
        <w:rPr>
          <w:rFonts w:hint="cs"/>
          <w:sz w:val="32"/>
          <w:szCs w:val="32"/>
          <w:rtl/>
          <w:lang w:bidi="ar-DZ"/>
        </w:rPr>
        <w:t xml:space="preserve">حيث كانت حالات تنسج الخصية تمثل اكبر نسبة </w:t>
      </w:r>
      <w:proofErr w:type="spellStart"/>
      <w:r w:rsidRPr="0067164B">
        <w:rPr>
          <w:rFonts w:hint="cs"/>
          <w:sz w:val="32"/>
          <w:szCs w:val="32"/>
          <w:rtl/>
          <w:lang w:bidi="ar-DZ"/>
        </w:rPr>
        <w:t>بـ</w:t>
      </w:r>
      <w:proofErr w:type="spellEnd"/>
      <w:r w:rsidRPr="0067164B">
        <w:rPr>
          <w:rFonts w:hint="cs"/>
          <w:sz w:val="32"/>
          <w:szCs w:val="32"/>
          <w:rtl/>
          <w:lang w:bidi="ar-DZ"/>
        </w:rPr>
        <w:t xml:space="preserve"> 3,33 </w:t>
      </w:r>
      <w:r w:rsidRPr="0067164B">
        <w:rPr>
          <w:rFonts w:ascii="Calibri" w:hAnsi="Calibri"/>
          <w:sz w:val="32"/>
          <w:szCs w:val="32"/>
          <w:rtl/>
          <w:lang w:bidi="ar-DZ"/>
        </w:rPr>
        <w:t>%</w:t>
      </w:r>
      <w:r w:rsidRPr="0067164B">
        <w:rPr>
          <w:rFonts w:ascii="Calibri" w:hAnsi="Calibri" w:hint="cs"/>
          <w:sz w:val="32"/>
          <w:szCs w:val="32"/>
          <w:rtl/>
          <w:lang w:bidi="ar-DZ"/>
        </w:rPr>
        <w:t xml:space="preserve"> من مجموع الحالات عند الكباش متبوعة بحالات عدم هبوط الخصية في مكانها الطبيعي </w:t>
      </w:r>
      <w:proofErr w:type="spellStart"/>
      <w:r w:rsidRPr="0067164B">
        <w:rPr>
          <w:rFonts w:ascii="Calibri" w:hAnsi="Calibri" w:hint="cs"/>
          <w:sz w:val="32"/>
          <w:szCs w:val="32"/>
          <w:rtl/>
          <w:lang w:bidi="ar-DZ"/>
        </w:rPr>
        <w:t>بـ</w:t>
      </w:r>
      <w:proofErr w:type="spellEnd"/>
      <w:r w:rsidRPr="0067164B">
        <w:rPr>
          <w:rFonts w:ascii="Calibri" w:hAnsi="Calibri" w:hint="cs"/>
          <w:sz w:val="32"/>
          <w:szCs w:val="32"/>
          <w:rtl/>
          <w:lang w:bidi="ar-DZ"/>
        </w:rPr>
        <w:t xml:space="preserve"> 3,31 </w:t>
      </w:r>
      <w:r w:rsidRPr="0067164B">
        <w:rPr>
          <w:rFonts w:ascii="Calibri" w:hAnsi="Calibri"/>
          <w:sz w:val="32"/>
          <w:szCs w:val="32"/>
          <w:rtl/>
          <w:lang w:bidi="ar-DZ"/>
        </w:rPr>
        <w:t>%</w:t>
      </w:r>
      <w:r w:rsidRPr="0067164B">
        <w:rPr>
          <w:rFonts w:ascii="Calibri" w:hAnsi="Calibri" w:hint="cs"/>
          <w:sz w:val="32"/>
          <w:szCs w:val="32"/>
          <w:rtl/>
          <w:lang w:bidi="ar-DZ"/>
        </w:rPr>
        <w:t xml:space="preserve"> , بينما عند الجدي كانت هاتين الحالتين تمثلان نفس  النسبة 2,10 </w:t>
      </w:r>
      <w:r w:rsidRPr="0067164B">
        <w:rPr>
          <w:rFonts w:ascii="Calibri" w:hAnsi="Calibri"/>
          <w:sz w:val="32"/>
          <w:szCs w:val="32"/>
          <w:rtl/>
          <w:lang w:bidi="ar-DZ"/>
        </w:rPr>
        <w:t>%</w:t>
      </w:r>
      <w:r w:rsidRPr="0067164B">
        <w:rPr>
          <w:rFonts w:ascii="Calibri" w:hAnsi="Calibri" w:hint="cs"/>
          <w:sz w:val="32"/>
          <w:szCs w:val="32"/>
          <w:rtl/>
          <w:lang w:bidi="ar-DZ"/>
        </w:rPr>
        <w:t xml:space="preserve">, أما عند الثيران فكانت حالات التهاب الخصية و </w:t>
      </w:r>
      <w:proofErr w:type="spellStart"/>
      <w:r w:rsidRPr="0067164B">
        <w:rPr>
          <w:rFonts w:ascii="Calibri" w:hAnsi="Calibri" w:hint="cs"/>
          <w:sz w:val="32"/>
          <w:szCs w:val="32"/>
          <w:rtl/>
          <w:lang w:bidi="ar-DZ"/>
        </w:rPr>
        <w:t>البربخ</w:t>
      </w:r>
      <w:proofErr w:type="spellEnd"/>
      <w:r w:rsidRPr="0067164B">
        <w:rPr>
          <w:rFonts w:ascii="Calibri" w:hAnsi="Calibri" w:hint="cs"/>
          <w:sz w:val="32"/>
          <w:szCs w:val="32"/>
          <w:rtl/>
          <w:lang w:bidi="ar-DZ"/>
        </w:rPr>
        <w:t xml:space="preserve"> الأكثر انتشارا بنسبة 3,31</w:t>
      </w:r>
      <w:r w:rsidRPr="0067164B">
        <w:rPr>
          <w:rFonts w:ascii="Calibri" w:hAnsi="Calibri"/>
          <w:sz w:val="32"/>
          <w:szCs w:val="32"/>
          <w:rtl/>
          <w:lang w:bidi="ar-DZ"/>
        </w:rPr>
        <w:t>%</w:t>
      </w:r>
      <w:r w:rsidRPr="0067164B">
        <w:rPr>
          <w:rFonts w:ascii="Calibri" w:hAnsi="Calibri" w:hint="cs"/>
          <w:sz w:val="32"/>
          <w:szCs w:val="32"/>
          <w:rtl/>
          <w:lang w:bidi="ar-DZ"/>
        </w:rPr>
        <w:t xml:space="preserve"> متبوعة بحالات </w:t>
      </w:r>
      <w:proofErr w:type="spellStart"/>
      <w:r w:rsidRPr="0067164B">
        <w:rPr>
          <w:rFonts w:ascii="Calibri" w:hAnsi="Calibri" w:hint="cs"/>
          <w:sz w:val="32"/>
          <w:szCs w:val="32"/>
          <w:rtl/>
          <w:lang w:bidi="ar-DZ"/>
        </w:rPr>
        <w:t>التنسج</w:t>
      </w:r>
      <w:proofErr w:type="spellEnd"/>
      <w:r w:rsidRPr="0067164B">
        <w:rPr>
          <w:rFonts w:ascii="Calibri" w:hAnsi="Calibri" w:hint="cs"/>
          <w:sz w:val="32"/>
          <w:szCs w:val="32"/>
          <w:rtl/>
          <w:lang w:bidi="ar-DZ"/>
        </w:rPr>
        <w:t xml:space="preserve"> بنسبة 0,66 </w:t>
      </w:r>
      <w:r w:rsidRPr="0067164B">
        <w:rPr>
          <w:rFonts w:ascii="Calibri" w:hAnsi="Calibri"/>
          <w:sz w:val="32"/>
          <w:szCs w:val="32"/>
          <w:rtl/>
          <w:lang w:bidi="ar-DZ"/>
        </w:rPr>
        <w:t>%</w:t>
      </w:r>
      <w:r w:rsidRPr="0067164B">
        <w:rPr>
          <w:rFonts w:ascii="Calibri" w:hAnsi="Calibri" w:hint="cs"/>
          <w:sz w:val="32"/>
          <w:szCs w:val="32"/>
          <w:rtl/>
          <w:lang w:bidi="ar-DZ"/>
        </w:rPr>
        <w:t>.</w:t>
      </w:r>
    </w:p>
    <w:p w:rsidR="00347A6E" w:rsidRPr="0067164B" w:rsidRDefault="00347A6E" w:rsidP="00347A6E">
      <w:pPr>
        <w:bidi/>
        <w:jc w:val="both"/>
        <w:rPr>
          <w:rFonts w:ascii="Calibri" w:hAnsi="Calibri"/>
          <w:sz w:val="32"/>
          <w:szCs w:val="32"/>
          <w:rtl/>
          <w:lang w:bidi="ar-DZ"/>
        </w:rPr>
      </w:pPr>
      <w:r w:rsidRPr="0067164B">
        <w:rPr>
          <w:rFonts w:ascii="Calibri" w:hAnsi="Calibri" w:hint="cs"/>
          <w:sz w:val="32"/>
          <w:szCs w:val="32"/>
          <w:rtl/>
          <w:lang w:bidi="ar-DZ"/>
        </w:rPr>
        <w:t xml:space="preserve">الحالات المرضية في الجهاز التناسلي الذكري كانت أكثر ارتفاعا عند الكباش مقارنة بالماعز و الثيران, كما </w:t>
      </w:r>
      <w:proofErr w:type="spellStart"/>
      <w:r w:rsidRPr="0067164B">
        <w:rPr>
          <w:rFonts w:ascii="Calibri" w:hAnsi="Calibri" w:hint="cs"/>
          <w:sz w:val="32"/>
          <w:szCs w:val="32"/>
          <w:rtl/>
          <w:lang w:bidi="ar-DZ"/>
        </w:rPr>
        <w:t>ان</w:t>
      </w:r>
      <w:proofErr w:type="spellEnd"/>
      <w:r w:rsidRPr="0067164B">
        <w:rPr>
          <w:rFonts w:ascii="Calibri" w:hAnsi="Calibri" w:hint="cs"/>
          <w:sz w:val="32"/>
          <w:szCs w:val="32"/>
          <w:rtl/>
          <w:lang w:bidi="ar-DZ"/>
        </w:rPr>
        <w:t xml:space="preserve"> حالات عدم هبوط الخصية في مكانها الطبيعي كانت قد لوحظت عند الكباش و الماعز, بينما حالات تنسج الخصية و التهاب الخصية و </w:t>
      </w:r>
      <w:proofErr w:type="spellStart"/>
      <w:r w:rsidRPr="0067164B">
        <w:rPr>
          <w:rFonts w:ascii="Calibri" w:hAnsi="Calibri" w:hint="cs"/>
          <w:sz w:val="32"/>
          <w:szCs w:val="32"/>
          <w:rtl/>
          <w:lang w:bidi="ar-DZ"/>
        </w:rPr>
        <w:t>البربخ</w:t>
      </w:r>
      <w:proofErr w:type="spellEnd"/>
      <w:r w:rsidRPr="0067164B">
        <w:rPr>
          <w:rFonts w:ascii="Calibri" w:hAnsi="Calibri" w:hint="cs"/>
          <w:sz w:val="32"/>
          <w:szCs w:val="32"/>
          <w:rtl/>
          <w:lang w:bidi="ar-DZ"/>
        </w:rPr>
        <w:t xml:space="preserve"> لوحظت عند الأنواع الثلاث و لكن بدرجات مختلفة.</w:t>
      </w:r>
    </w:p>
    <w:p w:rsidR="00347A6E" w:rsidRDefault="00347A6E" w:rsidP="00347A6E">
      <w:r w:rsidRPr="0067164B">
        <w:rPr>
          <w:rFonts w:ascii="Calibri" w:hAnsi="Calibri" w:hint="cs"/>
          <w:sz w:val="32"/>
          <w:szCs w:val="32"/>
          <w:rtl/>
          <w:lang w:bidi="ar-DZ"/>
        </w:rPr>
        <w:t xml:space="preserve">الفحص التشريحي يجب </w:t>
      </w:r>
      <w:proofErr w:type="spellStart"/>
      <w:r w:rsidRPr="0067164B">
        <w:rPr>
          <w:rFonts w:ascii="Calibri" w:hAnsi="Calibri" w:hint="cs"/>
          <w:sz w:val="32"/>
          <w:szCs w:val="32"/>
          <w:rtl/>
          <w:lang w:bidi="ar-DZ"/>
        </w:rPr>
        <w:t>ان</w:t>
      </w:r>
      <w:proofErr w:type="spellEnd"/>
      <w:r w:rsidRPr="0067164B">
        <w:rPr>
          <w:rFonts w:ascii="Calibri" w:hAnsi="Calibri" w:hint="cs"/>
          <w:sz w:val="32"/>
          <w:szCs w:val="32"/>
          <w:rtl/>
          <w:lang w:bidi="ar-DZ"/>
        </w:rPr>
        <w:t xml:space="preserve"> يكون مكملا للفحص </w:t>
      </w:r>
      <w:proofErr w:type="spellStart"/>
      <w:r w:rsidRPr="0067164B">
        <w:rPr>
          <w:rFonts w:ascii="Calibri" w:hAnsi="Calibri" w:hint="cs"/>
          <w:sz w:val="32"/>
          <w:szCs w:val="32"/>
          <w:rtl/>
          <w:lang w:bidi="ar-DZ"/>
        </w:rPr>
        <w:t>السريري</w:t>
      </w:r>
      <w:proofErr w:type="spellEnd"/>
      <w:r w:rsidRPr="0067164B">
        <w:rPr>
          <w:rFonts w:ascii="Calibri" w:hAnsi="Calibri" w:hint="cs"/>
          <w:sz w:val="32"/>
          <w:szCs w:val="32"/>
          <w:rtl/>
          <w:lang w:bidi="ar-DZ"/>
        </w:rPr>
        <w:t xml:space="preserve"> لتقييم الخصوبة عند الذكر. فهو يسمح بمعرفة طبيعة و مدى الإصابة. لكن يجب </w:t>
      </w:r>
      <w:proofErr w:type="spellStart"/>
      <w:r w:rsidRPr="0067164B">
        <w:rPr>
          <w:rFonts w:ascii="Calibri" w:hAnsi="Calibri" w:hint="cs"/>
          <w:sz w:val="32"/>
          <w:szCs w:val="32"/>
          <w:rtl/>
          <w:lang w:bidi="ar-DZ"/>
        </w:rPr>
        <w:t>ان</w:t>
      </w:r>
      <w:proofErr w:type="spellEnd"/>
      <w:r w:rsidRPr="0067164B">
        <w:rPr>
          <w:rFonts w:ascii="Calibri" w:hAnsi="Calibri" w:hint="cs"/>
          <w:sz w:val="32"/>
          <w:szCs w:val="32"/>
          <w:rtl/>
          <w:lang w:bidi="ar-DZ"/>
        </w:rPr>
        <w:t xml:space="preserve"> تكون هنالك فحوصات تكميلية أخرى </w:t>
      </w:r>
      <w:proofErr w:type="spellStart"/>
      <w:r w:rsidRPr="0067164B">
        <w:rPr>
          <w:rFonts w:ascii="Calibri" w:hAnsi="Calibri" w:hint="cs"/>
          <w:sz w:val="32"/>
          <w:szCs w:val="32"/>
          <w:rtl/>
          <w:lang w:bidi="ar-DZ"/>
        </w:rPr>
        <w:t>لتأكيد</w:t>
      </w:r>
      <w:r>
        <w:rPr>
          <w:rFonts w:ascii="Calibri" w:hAnsi="Calibri" w:hint="cs"/>
          <w:sz w:val="32"/>
          <w:szCs w:val="32"/>
          <w:rtl/>
          <w:lang w:bidi="ar-DZ"/>
        </w:rPr>
        <w:t>ال</w:t>
      </w:r>
      <w:r w:rsidRPr="0067164B">
        <w:rPr>
          <w:rFonts w:ascii="Calibri" w:hAnsi="Calibri" w:hint="cs"/>
          <w:sz w:val="32"/>
          <w:szCs w:val="32"/>
          <w:rtl/>
          <w:lang w:bidi="ar-DZ"/>
        </w:rPr>
        <w:t>نتائج</w:t>
      </w:r>
      <w:proofErr w:type="spellEnd"/>
    </w:p>
    <w:p w:rsidR="00347A6E" w:rsidRDefault="00347A6E" w:rsidP="00347A6E"/>
    <w:p w:rsidR="00347A6E" w:rsidRDefault="00347A6E" w:rsidP="00347A6E"/>
    <w:p w:rsidR="00347A6E" w:rsidRDefault="00347A6E" w:rsidP="00347A6E"/>
    <w:p w:rsidR="00347A6E" w:rsidRDefault="00347A6E" w:rsidP="00347A6E"/>
    <w:p w:rsidR="00347A6E" w:rsidRDefault="00347A6E" w:rsidP="00347A6E">
      <w:pPr>
        <w:bidi/>
        <w:jc w:val="both"/>
        <w:outlineLvl w:val="0"/>
      </w:pPr>
      <w:r w:rsidRPr="009E5092">
        <w:rPr>
          <w:rFonts w:cs="Simplified Arabic" w:hint="cs"/>
          <w:b/>
          <w:bCs/>
          <w:sz w:val="28"/>
          <w:szCs w:val="28"/>
          <w:rtl/>
          <w:lang w:bidi="ar-DZ"/>
        </w:rPr>
        <w:t xml:space="preserve">الكلمات </w:t>
      </w:r>
      <w:proofErr w:type="spellStart"/>
      <w:r w:rsidRPr="009E5092">
        <w:rPr>
          <w:rFonts w:cs="Simplified Arabic" w:hint="cs"/>
          <w:b/>
          <w:bCs/>
          <w:sz w:val="28"/>
          <w:szCs w:val="28"/>
          <w:rtl/>
          <w:lang w:bidi="ar-DZ"/>
        </w:rPr>
        <w:t>المفتاحية</w:t>
      </w:r>
      <w:proofErr w:type="spellEnd"/>
      <w:r w:rsidRPr="009E5092">
        <w:rPr>
          <w:rFonts w:cs="Simplified Arabic" w:hint="cs"/>
          <w:b/>
          <w:bCs/>
          <w:sz w:val="28"/>
          <w:szCs w:val="28"/>
          <w:rtl/>
          <w:lang w:bidi="ar-DZ"/>
        </w:rPr>
        <w:t xml:space="preserve"> :</w:t>
      </w:r>
      <w:r>
        <w:rPr>
          <w:rFonts w:cs="Simplified Arabic"/>
          <w:b/>
          <w:bCs/>
          <w:sz w:val="28"/>
          <w:szCs w:val="28"/>
          <w:lang w:bidi="ar-DZ"/>
        </w:rPr>
        <w:t xml:space="preserve"> </w:t>
      </w:r>
      <w:r>
        <w:rPr>
          <w:rFonts w:cs="Simplified Arabic" w:hint="cs"/>
          <w:b/>
          <w:bCs/>
          <w:sz w:val="28"/>
          <w:szCs w:val="28"/>
          <w:rtl/>
          <w:lang w:bidi="ar-DZ"/>
        </w:rPr>
        <w:t>خصية</w:t>
      </w:r>
      <w:r>
        <w:rPr>
          <w:rFonts w:cs="Simplified Arabic"/>
          <w:b/>
          <w:bCs/>
          <w:sz w:val="28"/>
          <w:szCs w:val="28"/>
          <w:lang w:bidi="ar-DZ"/>
        </w:rPr>
        <w:t>,</w:t>
      </w:r>
      <w:r>
        <w:rPr>
          <w:rFonts w:cs="Simplified Arabic" w:hint="cs"/>
          <w:b/>
          <w:bCs/>
          <w:sz w:val="28"/>
          <w:szCs w:val="28"/>
          <w:rtl/>
          <w:lang w:bidi="ar-DZ"/>
        </w:rPr>
        <w:t xml:space="preserve">  </w:t>
      </w:r>
      <w:proofErr w:type="spellStart"/>
      <w:r>
        <w:rPr>
          <w:rFonts w:cs="Simplified Arabic" w:hint="cs"/>
          <w:b/>
          <w:bCs/>
          <w:sz w:val="28"/>
          <w:szCs w:val="28"/>
          <w:rtl/>
          <w:lang w:bidi="ar-DZ"/>
        </w:rPr>
        <w:t>بربخ</w:t>
      </w:r>
      <w:proofErr w:type="spellEnd"/>
      <w:r>
        <w:rPr>
          <w:rFonts w:cs="Simplified Arabic" w:hint="cs"/>
          <w:b/>
          <w:bCs/>
          <w:sz w:val="28"/>
          <w:szCs w:val="28"/>
          <w:rtl/>
          <w:lang w:bidi="ar-DZ"/>
        </w:rPr>
        <w:t xml:space="preserve">  </w:t>
      </w:r>
      <w:r>
        <w:rPr>
          <w:rFonts w:cs="Simplified Arabic"/>
          <w:b/>
          <w:bCs/>
          <w:sz w:val="28"/>
          <w:szCs w:val="28"/>
          <w:lang w:bidi="ar-DZ"/>
        </w:rPr>
        <w:t>,</w:t>
      </w:r>
      <w:r>
        <w:rPr>
          <w:rFonts w:cs="Simplified Arabic" w:hint="cs"/>
          <w:b/>
          <w:bCs/>
          <w:sz w:val="28"/>
          <w:szCs w:val="28"/>
          <w:rtl/>
          <w:lang w:bidi="ar-DZ"/>
        </w:rPr>
        <w:t>مرض</w:t>
      </w:r>
      <w:r>
        <w:rPr>
          <w:rFonts w:cs="Simplified Arabic"/>
          <w:b/>
          <w:bCs/>
          <w:sz w:val="28"/>
          <w:szCs w:val="28"/>
          <w:lang w:bidi="ar-DZ"/>
        </w:rPr>
        <w:t>,</w:t>
      </w:r>
      <w:r>
        <w:rPr>
          <w:rFonts w:cs="Simplified Arabic" w:hint="cs"/>
          <w:b/>
          <w:bCs/>
          <w:sz w:val="28"/>
          <w:szCs w:val="28"/>
          <w:rtl/>
          <w:lang w:bidi="ar-DZ"/>
        </w:rPr>
        <w:t xml:space="preserve"> كبش</w:t>
      </w:r>
      <w:r>
        <w:rPr>
          <w:rFonts w:cs="Simplified Arabic"/>
          <w:b/>
          <w:bCs/>
          <w:sz w:val="28"/>
          <w:szCs w:val="28"/>
          <w:lang w:bidi="ar-DZ"/>
        </w:rPr>
        <w:t>,</w:t>
      </w:r>
      <w:r>
        <w:rPr>
          <w:rFonts w:cs="Simplified Arabic" w:hint="cs"/>
          <w:b/>
          <w:bCs/>
          <w:sz w:val="28"/>
          <w:szCs w:val="28"/>
          <w:rtl/>
          <w:lang w:bidi="ar-DZ"/>
        </w:rPr>
        <w:t xml:space="preserve"> </w:t>
      </w:r>
      <w:proofErr w:type="spellStart"/>
      <w:r>
        <w:rPr>
          <w:rFonts w:cs="Simplified Arabic" w:hint="cs"/>
          <w:b/>
          <w:bCs/>
          <w:sz w:val="28"/>
          <w:szCs w:val="28"/>
          <w:rtl/>
          <w:lang w:bidi="ar-DZ"/>
        </w:rPr>
        <w:t>جدى</w:t>
      </w:r>
      <w:proofErr w:type="spellEnd"/>
      <w:r>
        <w:rPr>
          <w:rFonts w:cs="Simplified Arabic" w:hint="cs"/>
          <w:b/>
          <w:bCs/>
          <w:sz w:val="28"/>
          <w:szCs w:val="28"/>
          <w:rtl/>
          <w:lang w:bidi="ar-DZ"/>
        </w:rPr>
        <w:t> </w:t>
      </w:r>
      <w:r>
        <w:rPr>
          <w:rFonts w:cs="Simplified Arabic" w:hint="cs"/>
          <w:b/>
          <w:bCs/>
          <w:sz w:val="28"/>
          <w:szCs w:val="28"/>
          <w:lang w:bidi="ar-DZ"/>
        </w:rPr>
        <w:t>,</w:t>
      </w:r>
      <w:r>
        <w:rPr>
          <w:rFonts w:cs="Simplified Arabic" w:hint="cs"/>
          <w:b/>
          <w:bCs/>
          <w:sz w:val="28"/>
          <w:szCs w:val="28"/>
          <w:rtl/>
          <w:lang w:bidi="ar-DZ"/>
        </w:rPr>
        <w:t xml:space="preserve"> ثور.</w:t>
      </w:r>
    </w:p>
    <w:p w:rsidR="00347A6E" w:rsidRDefault="00347A6E" w:rsidP="00347A6E"/>
    <w:p w:rsidR="00347A6E" w:rsidRDefault="00347A6E" w:rsidP="00347A6E"/>
    <w:p w:rsidR="00347A6E" w:rsidRDefault="00347A6E" w:rsidP="00347A6E"/>
    <w:p w:rsidR="00347A6E" w:rsidRDefault="00347A6E" w:rsidP="00347A6E"/>
    <w:p w:rsidR="00347A6E" w:rsidRDefault="00347A6E" w:rsidP="00347A6E"/>
    <w:p w:rsidR="00347A6E" w:rsidRDefault="00347A6E" w:rsidP="00347A6E"/>
    <w:p w:rsidR="00347A6E" w:rsidRDefault="00347A6E" w:rsidP="00347A6E"/>
    <w:p w:rsidR="00347A6E" w:rsidRDefault="00347A6E" w:rsidP="00347A6E"/>
    <w:p w:rsidR="00347A6E" w:rsidRDefault="00347A6E" w:rsidP="00347A6E"/>
    <w:p w:rsidR="00347A6E" w:rsidRDefault="00347A6E" w:rsidP="00347A6E">
      <w:pPr>
        <w:pStyle w:val="Notedebasdepage"/>
        <w:jc w:val="both"/>
        <w:rPr>
          <w:rFonts w:ascii="Times New Roman" w:hAnsi="Times New Roman" w:cs="Times New Roman"/>
          <w:color w:val="000000" w:themeColor="text1"/>
          <w:sz w:val="24"/>
          <w:szCs w:val="24"/>
          <w:lang w:val="en-US"/>
        </w:rPr>
      </w:pPr>
    </w:p>
    <w:p w:rsidR="00AE5783" w:rsidRDefault="00AE5783" w:rsidP="00347A6E">
      <w:pPr>
        <w:pStyle w:val="Notedebasdepage"/>
        <w:jc w:val="both"/>
        <w:rPr>
          <w:rFonts w:ascii="Times New Roman" w:hAnsi="Times New Roman" w:cs="Times New Roman"/>
          <w:color w:val="000000" w:themeColor="text1"/>
          <w:sz w:val="24"/>
          <w:szCs w:val="24"/>
          <w:lang w:val="en-US"/>
        </w:rPr>
      </w:pPr>
    </w:p>
    <w:p w:rsidR="00347A6E" w:rsidRPr="00AE5783" w:rsidRDefault="00347A6E" w:rsidP="00347A6E">
      <w:pPr>
        <w:jc w:val="center"/>
        <w:outlineLvl w:val="0"/>
        <w:rPr>
          <w:b/>
          <w:color w:val="000000" w:themeColor="text1"/>
          <w:sz w:val="52"/>
          <w:szCs w:val="52"/>
          <w:lang w:val="en-US"/>
        </w:rPr>
      </w:pPr>
      <w:r w:rsidRPr="00AE5783">
        <w:rPr>
          <w:b/>
          <w:color w:val="000000" w:themeColor="text1"/>
          <w:sz w:val="52"/>
          <w:szCs w:val="52"/>
          <w:lang w:val="en-US"/>
        </w:rPr>
        <w:lastRenderedPageBreak/>
        <w:t>Abstract</w:t>
      </w:r>
    </w:p>
    <w:p w:rsidR="00347A6E" w:rsidRPr="007C1C12" w:rsidRDefault="00347A6E" w:rsidP="00347A6E">
      <w:pPr>
        <w:jc w:val="center"/>
        <w:rPr>
          <w:b/>
          <w:color w:val="000000" w:themeColor="text1"/>
          <w:lang w:val="en-US"/>
        </w:rPr>
      </w:pPr>
    </w:p>
    <w:p w:rsidR="00347A6E" w:rsidRPr="00A414C2" w:rsidRDefault="00347A6E" w:rsidP="00347A6E">
      <w:pPr>
        <w:spacing w:line="360" w:lineRule="auto"/>
        <w:jc w:val="both"/>
        <w:rPr>
          <w:bCs/>
          <w:color w:val="000000" w:themeColor="text1"/>
          <w:lang w:val="en-US"/>
        </w:rPr>
      </w:pPr>
      <w:r>
        <w:rPr>
          <w:bCs/>
          <w:color w:val="000000" w:themeColor="text1"/>
          <w:lang w:val="en-US"/>
        </w:rPr>
        <w:t xml:space="preserve">    </w:t>
      </w:r>
      <w:r w:rsidRPr="00A414C2">
        <w:rPr>
          <w:bCs/>
          <w:color w:val="000000" w:themeColor="text1"/>
          <w:lang w:val="en-US"/>
        </w:rPr>
        <w:t xml:space="preserve">The objective of the present study </w:t>
      </w:r>
      <w:r>
        <w:rPr>
          <w:bCs/>
          <w:color w:val="000000" w:themeColor="text1"/>
          <w:lang w:val="en-US"/>
        </w:rPr>
        <w:t>was to determine the prevalence of testicular pathology in three important domestic species in Algeria and thus show their relationship to infertility in our farms.</w:t>
      </w:r>
    </w:p>
    <w:p w:rsidR="00347A6E" w:rsidRPr="00A414C2" w:rsidRDefault="00347A6E" w:rsidP="00347A6E">
      <w:pPr>
        <w:pStyle w:val="Notedebasdepage"/>
        <w:spacing w:line="360" w:lineRule="auto"/>
        <w:jc w:val="both"/>
        <w:rPr>
          <w:rFonts w:ascii="Times New Roman" w:hAnsi="Times New Roman" w:cs="Times New Roman"/>
          <w:sz w:val="24"/>
          <w:szCs w:val="24"/>
          <w:lang w:val="en-US"/>
        </w:rPr>
      </w:pPr>
      <w:r w:rsidRPr="00A414C2">
        <w:rPr>
          <w:rFonts w:ascii="Times New Roman" w:hAnsi="Times New Roman" w:cs="Times New Roman"/>
          <w:bCs/>
          <w:color w:val="000000" w:themeColor="text1"/>
          <w:sz w:val="24"/>
          <w:szCs w:val="24"/>
          <w:lang w:val="en-US"/>
        </w:rPr>
        <w:t>The study describes the incidence of testicular pathology</w:t>
      </w:r>
      <w:r w:rsidRPr="00D667E7">
        <w:rPr>
          <w:rFonts w:ascii="Times New Roman" w:hAnsi="Times New Roman" w:cs="Times New Roman"/>
          <w:color w:val="000000" w:themeColor="text1"/>
          <w:sz w:val="24"/>
          <w:szCs w:val="24"/>
          <w:lang w:val="en-US"/>
        </w:rPr>
        <w:t xml:space="preserve"> in apparently healthy young and adult slaughtered rams, bucks and bulls.</w:t>
      </w:r>
      <w:r w:rsidRPr="00D667E7">
        <w:rPr>
          <w:rFonts w:ascii="Times New Roman" w:hAnsi="Times New Roman" w:cs="Times New Roman"/>
          <w:sz w:val="24"/>
          <w:szCs w:val="24"/>
          <w:lang w:val="en-US"/>
        </w:rPr>
        <w:t xml:space="preserve"> Out of 886 animals examined</w:t>
      </w:r>
      <w:r>
        <w:rPr>
          <w:rFonts w:ascii="Times New Roman" w:hAnsi="Times New Roman" w:cs="Times New Roman"/>
          <w:sz w:val="24"/>
          <w:szCs w:val="24"/>
          <w:lang w:val="en-US"/>
        </w:rPr>
        <w:t xml:space="preserve"> </w:t>
      </w:r>
      <w:r w:rsidRPr="00D667E7">
        <w:rPr>
          <w:rFonts w:ascii="Times New Roman" w:hAnsi="Times New Roman" w:cs="Times New Roman"/>
          <w:sz w:val="24"/>
          <w:szCs w:val="24"/>
          <w:lang w:val="en-US"/>
        </w:rPr>
        <w:t>(450 rams,</w:t>
      </w:r>
      <w:r>
        <w:rPr>
          <w:rFonts w:ascii="Times New Roman" w:hAnsi="Times New Roman" w:cs="Times New Roman"/>
          <w:sz w:val="24"/>
          <w:szCs w:val="24"/>
          <w:lang w:val="en-US"/>
        </w:rPr>
        <w:t xml:space="preserve"> </w:t>
      </w:r>
      <w:r w:rsidRPr="00D667E7">
        <w:rPr>
          <w:rFonts w:ascii="Times New Roman" w:hAnsi="Times New Roman" w:cs="Times New Roman"/>
          <w:sz w:val="24"/>
          <w:szCs w:val="24"/>
          <w:lang w:val="en-US"/>
        </w:rPr>
        <w:t>285</w:t>
      </w:r>
      <w:r>
        <w:rPr>
          <w:rFonts w:ascii="Times New Roman" w:hAnsi="Times New Roman" w:cs="Times New Roman"/>
          <w:sz w:val="24"/>
          <w:szCs w:val="24"/>
          <w:lang w:val="en-US"/>
        </w:rPr>
        <w:t xml:space="preserve"> </w:t>
      </w:r>
      <w:r w:rsidRPr="00D667E7">
        <w:rPr>
          <w:rFonts w:ascii="Times New Roman" w:hAnsi="Times New Roman" w:cs="Times New Roman"/>
          <w:sz w:val="24"/>
          <w:szCs w:val="24"/>
          <w:lang w:val="en-US"/>
        </w:rPr>
        <w:t>bucks and 151 bulls), 59 (13</w:t>
      </w:r>
      <w:proofErr w:type="gramStart"/>
      <w:r w:rsidRPr="00D667E7">
        <w:rPr>
          <w:rFonts w:ascii="Times New Roman" w:hAnsi="Times New Roman" w:cs="Times New Roman"/>
          <w:sz w:val="24"/>
          <w:szCs w:val="24"/>
          <w:lang w:val="en-US"/>
        </w:rPr>
        <w:t>,11</w:t>
      </w:r>
      <w:proofErr w:type="gramEnd"/>
      <w:r w:rsidRPr="00D667E7">
        <w:rPr>
          <w:rFonts w:ascii="Times New Roman" w:hAnsi="Times New Roman" w:cs="Times New Roman"/>
          <w:sz w:val="24"/>
          <w:szCs w:val="24"/>
          <w:lang w:val="en-US"/>
        </w:rPr>
        <w:t xml:space="preserve">%) had testicular lesions. </w:t>
      </w:r>
      <w:r w:rsidRPr="00A414C2">
        <w:rPr>
          <w:rFonts w:ascii="Times New Roman" w:hAnsi="Times New Roman" w:cs="Times New Roman"/>
          <w:sz w:val="24"/>
          <w:szCs w:val="24"/>
          <w:lang w:val="en-US"/>
        </w:rPr>
        <w:t>596 were aged less than one year old and 290 were aged more than one year old. The incidence of testicular lesions in rams and bucks was respectively 8.44% and 5.26%.</w:t>
      </w:r>
      <w:r>
        <w:rPr>
          <w:rFonts w:ascii="Times New Roman" w:hAnsi="Times New Roman" w:cs="Times New Roman"/>
          <w:sz w:val="24"/>
          <w:szCs w:val="24"/>
          <w:lang w:val="en-US"/>
        </w:rPr>
        <w:t xml:space="preserve"> </w:t>
      </w:r>
      <w:r w:rsidRPr="00A414C2">
        <w:rPr>
          <w:rFonts w:ascii="Times New Roman" w:hAnsi="Times New Roman" w:cs="Times New Roman"/>
          <w:sz w:val="24"/>
          <w:szCs w:val="24"/>
          <w:lang w:val="en-US"/>
        </w:rPr>
        <w:t xml:space="preserve">It was about 3.97 % in bulls. </w:t>
      </w:r>
    </w:p>
    <w:p w:rsidR="00347A6E" w:rsidRPr="00A414C2" w:rsidRDefault="00347A6E" w:rsidP="00347A6E">
      <w:pPr>
        <w:spacing w:line="360" w:lineRule="auto"/>
        <w:jc w:val="both"/>
        <w:rPr>
          <w:color w:val="000000"/>
          <w:lang w:val="en-US"/>
        </w:rPr>
      </w:pPr>
      <w:r w:rsidRPr="00A414C2">
        <w:rPr>
          <w:color w:val="000000"/>
          <w:lang w:val="en-US"/>
        </w:rPr>
        <w:t xml:space="preserve">Testicular </w:t>
      </w:r>
      <w:proofErr w:type="spellStart"/>
      <w:r w:rsidRPr="00A414C2">
        <w:rPr>
          <w:color w:val="000000"/>
          <w:lang w:val="en-US"/>
        </w:rPr>
        <w:t>hypoplasia</w:t>
      </w:r>
      <w:proofErr w:type="spellEnd"/>
      <w:r w:rsidRPr="00A414C2">
        <w:rPr>
          <w:color w:val="000000"/>
          <w:lang w:val="en-US"/>
        </w:rPr>
        <w:t xml:space="preserve"> was the most common lesion occurring in rams</w:t>
      </w:r>
      <w:r>
        <w:rPr>
          <w:color w:val="000000"/>
          <w:lang w:val="en-US"/>
        </w:rPr>
        <w:t xml:space="preserve"> </w:t>
      </w:r>
      <w:r w:rsidRPr="00A414C2">
        <w:rPr>
          <w:color w:val="000000"/>
          <w:lang w:val="en-US"/>
        </w:rPr>
        <w:t>(3.33%) and bucks (2.10%).</w:t>
      </w:r>
      <w:r w:rsidRPr="00A414C2">
        <w:rPr>
          <w:color w:val="000000"/>
          <w:sz w:val="20"/>
          <w:szCs w:val="20"/>
          <w:lang w:val="en-US"/>
        </w:rPr>
        <w:t xml:space="preserve"> </w:t>
      </w:r>
      <w:r w:rsidRPr="00A414C2">
        <w:rPr>
          <w:color w:val="000000"/>
          <w:lang w:val="en-US"/>
        </w:rPr>
        <w:t xml:space="preserve">The testis was disproportionately smaller than the </w:t>
      </w:r>
      <w:proofErr w:type="spellStart"/>
      <w:r w:rsidRPr="00A414C2">
        <w:rPr>
          <w:color w:val="000000"/>
          <w:lang w:val="en-US"/>
        </w:rPr>
        <w:t>epididymis</w:t>
      </w:r>
      <w:proofErr w:type="spellEnd"/>
      <w:r w:rsidRPr="00A414C2">
        <w:rPr>
          <w:color w:val="000000"/>
          <w:lang w:val="en-US"/>
        </w:rPr>
        <w:t xml:space="preserve">. The second most common lesion found was </w:t>
      </w:r>
      <w:proofErr w:type="spellStart"/>
      <w:r w:rsidRPr="00A414C2">
        <w:rPr>
          <w:color w:val="000000"/>
          <w:lang w:val="en-US"/>
        </w:rPr>
        <w:t>cryptorchidism</w:t>
      </w:r>
      <w:proofErr w:type="spellEnd"/>
      <w:r w:rsidRPr="00A414C2">
        <w:rPr>
          <w:color w:val="000000"/>
          <w:lang w:val="en-US"/>
        </w:rPr>
        <w:t>, 3.11% in rams and 2.10% in bucks.</w:t>
      </w:r>
      <w:r>
        <w:rPr>
          <w:color w:val="000000"/>
          <w:lang w:val="en-US"/>
        </w:rPr>
        <w:t xml:space="preserve"> </w:t>
      </w:r>
      <w:r w:rsidRPr="00A414C2">
        <w:rPr>
          <w:color w:val="000000"/>
          <w:lang w:val="en-US"/>
        </w:rPr>
        <w:t xml:space="preserve">The other lesions </w:t>
      </w:r>
      <w:proofErr w:type="gramStart"/>
      <w:r w:rsidRPr="00A414C2">
        <w:rPr>
          <w:color w:val="000000"/>
          <w:lang w:val="en-US"/>
        </w:rPr>
        <w:t>detected  in</w:t>
      </w:r>
      <w:proofErr w:type="gramEnd"/>
      <w:r w:rsidRPr="00A414C2">
        <w:rPr>
          <w:color w:val="000000"/>
          <w:lang w:val="en-US"/>
        </w:rPr>
        <w:t xml:space="preserve"> rams were  </w:t>
      </w:r>
      <w:proofErr w:type="spellStart"/>
      <w:r w:rsidRPr="00A414C2">
        <w:rPr>
          <w:color w:val="000000"/>
          <w:lang w:val="en-US"/>
        </w:rPr>
        <w:t>orchitis</w:t>
      </w:r>
      <w:proofErr w:type="spellEnd"/>
      <w:r w:rsidRPr="00A414C2">
        <w:rPr>
          <w:color w:val="000000"/>
          <w:lang w:val="en-US"/>
        </w:rPr>
        <w:t xml:space="preserve"> and </w:t>
      </w:r>
      <w:proofErr w:type="spellStart"/>
      <w:r w:rsidRPr="00A414C2">
        <w:rPr>
          <w:color w:val="000000"/>
          <w:lang w:val="en-US"/>
        </w:rPr>
        <w:t>epididymitis</w:t>
      </w:r>
      <w:proofErr w:type="spellEnd"/>
      <w:r w:rsidRPr="00A414C2">
        <w:rPr>
          <w:color w:val="000000"/>
          <w:lang w:val="en-US"/>
        </w:rPr>
        <w:t xml:space="preserve"> (1.33%), </w:t>
      </w:r>
      <w:proofErr w:type="spellStart"/>
      <w:r w:rsidRPr="00A414C2">
        <w:rPr>
          <w:color w:val="000000"/>
          <w:lang w:val="en-US"/>
        </w:rPr>
        <w:t>varicocele</w:t>
      </w:r>
      <w:proofErr w:type="spellEnd"/>
      <w:r w:rsidRPr="00A414C2">
        <w:rPr>
          <w:color w:val="000000"/>
          <w:lang w:val="en-US"/>
        </w:rPr>
        <w:t xml:space="preserve"> (0.44%) and </w:t>
      </w:r>
      <w:proofErr w:type="spellStart"/>
      <w:r w:rsidRPr="00A414C2">
        <w:rPr>
          <w:color w:val="000000"/>
          <w:lang w:val="en-US"/>
        </w:rPr>
        <w:t>epididymal</w:t>
      </w:r>
      <w:proofErr w:type="spellEnd"/>
      <w:r w:rsidRPr="00A414C2">
        <w:rPr>
          <w:color w:val="000000"/>
          <w:lang w:val="en-US"/>
        </w:rPr>
        <w:t xml:space="preserve"> </w:t>
      </w:r>
      <w:proofErr w:type="spellStart"/>
      <w:r w:rsidRPr="00A414C2">
        <w:rPr>
          <w:color w:val="000000"/>
          <w:lang w:val="en-US"/>
        </w:rPr>
        <w:t>aplasia</w:t>
      </w:r>
      <w:proofErr w:type="spellEnd"/>
      <w:r>
        <w:rPr>
          <w:color w:val="000000"/>
          <w:lang w:val="en-US"/>
        </w:rPr>
        <w:t xml:space="preserve"> </w:t>
      </w:r>
      <w:r w:rsidRPr="00A414C2">
        <w:rPr>
          <w:color w:val="000000"/>
          <w:lang w:val="en-US"/>
        </w:rPr>
        <w:t>(0.22%).</w:t>
      </w:r>
    </w:p>
    <w:p w:rsidR="00347A6E" w:rsidRDefault="00347A6E" w:rsidP="00347A6E">
      <w:pPr>
        <w:spacing w:line="360" w:lineRule="auto"/>
        <w:jc w:val="both"/>
        <w:rPr>
          <w:color w:val="000000"/>
          <w:lang w:val="en-US"/>
        </w:rPr>
      </w:pPr>
      <w:r w:rsidRPr="00A414C2">
        <w:rPr>
          <w:color w:val="000000"/>
          <w:lang w:val="en-US"/>
        </w:rPr>
        <w:t>The inflammatory changes (</w:t>
      </w:r>
      <w:proofErr w:type="spellStart"/>
      <w:r w:rsidRPr="00A414C2">
        <w:rPr>
          <w:color w:val="000000"/>
          <w:lang w:val="en-US"/>
        </w:rPr>
        <w:t>orchitis</w:t>
      </w:r>
      <w:proofErr w:type="spellEnd"/>
      <w:r w:rsidRPr="00A414C2">
        <w:rPr>
          <w:color w:val="000000"/>
          <w:lang w:val="en-US"/>
        </w:rPr>
        <w:t xml:space="preserve"> and </w:t>
      </w:r>
      <w:proofErr w:type="spellStart"/>
      <w:r w:rsidRPr="00A414C2">
        <w:rPr>
          <w:color w:val="000000"/>
          <w:lang w:val="en-US"/>
        </w:rPr>
        <w:t>epididymitis</w:t>
      </w:r>
      <w:proofErr w:type="spellEnd"/>
      <w:r w:rsidRPr="00A414C2">
        <w:rPr>
          <w:color w:val="000000"/>
          <w:lang w:val="en-US"/>
        </w:rPr>
        <w:t xml:space="preserve">) were observed in bulls as first common testicular lesion (3.31%) and the second one was </w:t>
      </w:r>
      <w:proofErr w:type="spellStart"/>
      <w:r w:rsidRPr="00A414C2">
        <w:rPr>
          <w:color w:val="000000"/>
          <w:lang w:val="en-US"/>
        </w:rPr>
        <w:t>hypoplasia</w:t>
      </w:r>
      <w:proofErr w:type="spellEnd"/>
      <w:r w:rsidRPr="00A414C2">
        <w:rPr>
          <w:color w:val="000000"/>
          <w:lang w:val="en-US"/>
        </w:rPr>
        <w:t xml:space="preserve"> (0.66 %).</w:t>
      </w:r>
    </w:p>
    <w:p w:rsidR="00347A6E" w:rsidRDefault="00347A6E" w:rsidP="00347A6E">
      <w:pPr>
        <w:spacing w:line="360" w:lineRule="auto"/>
        <w:jc w:val="both"/>
        <w:rPr>
          <w:color w:val="000000"/>
          <w:lang w:val="en-US"/>
        </w:rPr>
      </w:pPr>
      <w:r>
        <w:rPr>
          <w:color w:val="000000"/>
          <w:lang w:val="en-US"/>
        </w:rPr>
        <w:t>The prevalence of testicular identified in our study seems important in rams compared to goats and bulls.</w:t>
      </w:r>
    </w:p>
    <w:p w:rsidR="00347A6E" w:rsidRPr="00A414C2" w:rsidRDefault="00347A6E" w:rsidP="00347A6E">
      <w:pPr>
        <w:spacing w:line="360" w:lineRule="auto"/>
        <w:jc w:val="both"/>
        <w:rPr>
          <w:color w:val="000000" w:themeColor="text1"/>
          <w:lang w:val="en-US"/>
        </w:rPr>
      </w:pPr>
      <w:r w:rsidRPr="007C1C12">
        <w:rPr>
          <w:b/>
          <w:bCs/>
          <w:color w:val="000000" w:themeColor="text1"/>
          <w:lang w:val="en-US"/>
        </w:rPr>
        <w:t>Key words</w:t>
      </w:r>
      <w:r w:rsidRPr="00A414C2">
        <w:rPr>
          <w:color w:val="000000" w:themeColor="text1"/>
          <w:lang w:val="en-US"/>
        </w:rPr>
        <w:t>:</w:t>
      </w:r>
      <w:r w:rsidRPr="00A414C2">
        <w:rPr>
          <w:b/>
          <w:color w:val="000000" w:themeColor="text1"/>
          <w:lang w:val="en-US"/>
        </w:rPr>
        <w:t xml:space="preserve"> </w:t>
      </w:r>
      <w:r w:rsidRPr="00A414C2">
        <w:rPr>
          <w:color w:val="000000" w:themeColor="text1"/>
          <w:lang w:val="en-US"/>
        </w:rPr>
        <w:t xml:space="preserve">Testis, </w:t>
      </w:r>
      <w:proofErr w:type="spellStart"/>
      <w:r w:rsidRPr="00A414C2">
        <w:rPr>
          <w:color w:val="000000" w:themeColor="text1"/>
          <w:lang w:val="en-US"/>
        </w:rPr>
        <w:t>epididymis</w:t>
      </w:r>
      <w:proofErr w:type="spellEnd"/>
      <w:r w:rsidRPr="00A414C2">
        <w:rPr>
          <w:color w:val="000000" w:themeColor="text1"/>
          <w:lang w:val="en-US"/>
        </w:rPr>
        <w:t xml:space="preserve">, pathology, ram, buck, bull  </w:t>
      </w:r>
    </w:p>
    <w:p w:rsidR="00E6537E" w:rsidRDefault="00E6537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Default="00347A6E" w:rsidP="00E6537E">
      <w:pPr>
        <w:rPr>
          <w:lang w:val="en-US"/>
        </w:rPr>
      </w:pPr>
    </w:p>
    <w:p w:rsidR="00347A6E" w:rsidRPr="00347A6E" w:rsidRDefault="00AD5E01" w:rsidP="00E6537E">
      <w:pPr>
        <w:rPr>
          <w:lang w:val="en-US"/>
        </w:rPr>
        <w:sectPr w:rsidR="00347A6E" w:rsidRPr="00347A6E" w:rsidSect="004E6F24">
          <w:footerReference w:type="default" r:id="rId11"/>
          <w:pgSz w:w="11906" w:h="16838" w:code="9"/>
          <w:pgMar w:top="1134" w:right="1134" w:bottom="1134" w:left="1134" w:header="709" w:footer="709" w:gutter="0"/>
          <w:pgNumType w:start="3"/>
          <w:cols w:space="708"/>
          <w:docGrid w:linePitch="360"/>
        </w:sectPr>
      </w:pPr>
      <w:r>
        <w:rPr>
          <w:noProof/>
        </w:rPr>
        <w:pict>
          <v:shape id="_x0000_s131560" type="#_x0000_t136" style="position:absolute;margin-left:0;margin-top:0;width:437pt;height:41pt;z-index:251835904;mso-position-horizontal:center;mso-position-horizontal-relative:margin;mso-position-vertical:center;mso-position-vertical-relative:margin" fillcolor="#369" stroked="f">
            <v:shadow on="t" color="#b2b2b2" opacity="52429f" offset="3pt"/>
            <v:textpath style="font-family:&quot;Times New Roman&quot;;v-text-kern:t" trim="t" fitpath="t" string="INTRODUCTION"/>
            <w10:wrap type="square" anchorx="margin" anchory="margin"/>
          </v:shape>
        </w:pict>
      </w:r>
    </w:p>
    <w:p w:rsidR="000629A6" w:rsidRPr="00A414C2" w:rsidRDefault="000629A6" w:rsidP="00E6537E">
      <w:pPr>
        <w:rPr>
          <w:lang w:val="en-US"/>
        </w:rPr>
      </w:pPr>
    </w:p>
    <w:p w:rsidR="00E6537E" w:rsidRPr="00425CF4" w:rsidRDefault="00E6537E" w:rsidP="00431CB5">
      <w:pPr>
        <w:jc w:val="center"/>
        <w:outlineLvl w:val="0"/>
        <w:rPr>
          <w:b/>
          <w:bCs/>
          <w:i/>
          <w:iCs/>
          <w:sz w:val="32"/>
          <w:szCs w:val="32"/>
        </w:rPr>
      </w:pPr>
      <w:r w:rsidRPr="00BF5E35">
        <w:rPr>
          <w:b/>
          <w:bCs/>
          <w:i/>
          <w:iCs/>
          <w:sz w:val="36"/>
          <w:szCs w:val="36"/>
        </w:rPr>
        <w:t>Introduction</w:t>
      </w:r>
    </w:p>
    <w:p w:rsidR="00E6537E" w:rsidRDefault="00E6537E" w:rsidP="00E6537E"/>
    <w:p w:rsidR="00B9769F" w:rsidRDefault="00B9769F" w:rsidP="00E6537E"/>
    <w:p w:rsidR="003058B2" w:rsidRPr="00294231" w:rsidRDefault="003058B2" w:rsidP="003058B2">
      <w:pPr>
        <w:autoSpaceDE w:val="0"/>
        <w:autoSpaceDN w:val="0"/>
        <w:adjustRightInd w:val="0"/>
        <w:spacing w:line="360" w:lineRule="auto"/>
        <w:ind w:firstLine="708"/>
        <w:jc w:val="both"/>
        <w:rPr>
          <w:rFonts w:asciiTheme="majorBidi" w:hAnsiTheme="majorBidi" w:cstheme="majorBidi"/>
        </w:rPr>
      </w:pPr>
      <w:r w:rsidRPr="00294231">
        <w:rPr>
          <w:rStyle w:val="a-plus-plus1"/>
          <w:rFonts w:asciiTheme="majorBidi" w:hAnsiTheme="majorBidi" w:cstheme="majorBidi"/>
        </w:rPr>
        <w:t>L’appareil  reproducteur  est</w:t>
      </w:r>
      <w:r w:rsidR="008A0971">
        <w:rPr>
          <w:rStyle w:val="a-plus-plus1"/>
          <w:rFonts w:asciiTheme="majorBidi" w:hAnsiTheme="majorBidi" w:cstheme="majorBidi"/>
        </w:rPr>
        <w:t xml:space="preserve"> </w:t>
      </w:r>
      <w:r w:rsidRPr="00294231">
        <w:rPr>
          <w:rStyle w:val="a-plus-plus1"/>
          <w:rFonts w:asciiTheme="majorBidi" w:hAnsiTheme="majorBidi" w:cstheme="majorBidi"/>
        </w:rPr>
        <w:t>sans  doute</w:t>
      </w:r>
      <w:r w:rsidR="008A0971">
        <w:rPr>
          <w:rStyle w:val="a-plus-plus1"/>
          <w:rFonts w:asciiTheme="majorBidi" w:hAnsiTheme="majorBidi" w:cstheme="majorBidi"/>
        </w:rPr>
        <w:t xml:space="preserve"> </w:t>
      </w:r>
      <w:r w:rsidRPr="00294231">
        <w:rPr>
          <w:rStyle w:val="a-plus-plus1"/>
          <w:rFonts w:asciiTheme="majorBidi" w:hAnsiTheme="majorBidi" w:cstheme="majorBidi"/>
        </w:rPr>
        <w:t>le plus  important</w:t>
      </w:r>
      <w:r w:rsidRPr="00294231">
        <w:rPr>
          <w:rFonts w:asciiTheme="majorBidi" w:hAnsiTheme="majorBidi" w:cstheme="majorBidi"/>
        </w:rPr>
        <w:t xml:space="preserve"> appareil </w:t>
      </w:r>
      <w:r w:rsidRPr="00294231">
        <w:rPr>
          <w:rStyle w:val="a-plus-plus1"/>
          <w:rFonts w:asciiTheme="majorBidi" w:hAnsiTheme="majorBidi" w:cstheme="majorBidi"/>
        </w:rPr>
        <w:t xml:space="preserve">en </w:t>
      </w:r>
      <w:proofErr w:type="gramStart"/>
      <w:r w:rsidRPr="00294231">
        <w:rPr>
          <w:rStyle w:val="a-plus-plus1"/>
          <w:rFonts w:asciiTheme="majorBidi" w:hAnsiTheme="majorBidi" w:cstheme="majorBidi"/>
        </w:rPr>
        <w:t>terme</w:t>
      </w:r>
      <w:proofErr w:type="gramEnd"/>
      <w:r w:rsidRPr="00294231">
        <w:rPr>
          <w:rStyle w:val="a-plus-plus1"/>
          <w:rFonts w:asciiTheme="majorBidi" w:hAnsiTheme="majorBidi" w:cstheme="majorBidi"/>
        </w:rPr>
        <w:t xml:space="preserve"> de</w:t>
      </w:r>
      <w:r w:rsidR="008A0971">
        <w:rPr>
          <w:rStyle w:val="a-plus-plus1"/>
          <w:rFonts w:asciiTheme="majorBidi" w:hAnsiTheme="majorBidi" w:cstheme="majorBidi"/>
        </w:rPr>
        <w:t xml:space="preserve"> </w:t>
      </w:r>
      <w:r w:rsidRPr="00294231">
        <w:rPr>
          <w:rStyle w:val="a-plus-plus1"/>
          <w:rFonts w:asciiTheme="majorBidi" w:hAnsiTheme="majorBidi" w:cstheme="majorBidi"/>
        </w:rPr>
        <w:t>survie des espèces. Chez les animaux</w:t>
      </w:r>
      <w:r w:rsidR="008A0971">
        <w:rPr>
          <w:rStyle w:val="a-plus-plus1"/>
          <w:rFonts w:asciiTheme="majorBidi" w:hAnsiTheme="majorBidi" w:cstheme="majorBidi"/>
        </w:rPr>
        <w:t xml:space="preserve"> </w:t>
      </w:r>
      <w:r w:rsidRPr="00294231">
        <w:rPr>
          <w:rStyle w:val="a-plus-plus1"/>
          <w:rFonts w:asciiTheme="majorBidi" w:hAnsiTheme="majorBidi" w:cstheme="majorBidi"/>
        </w:rPr>
        <w:t>de production</w:t>
      </w:r>
      <w:r w:rsidRPr="00294231">
        <w:rPr>
          <w:rFonts w:asciiTheme="majorBidi" w:hAnsiTheme="majorBidi" w:cstheme="majorBidi"/>
        </w:rPr>
        <w:t xml:space="preserve">, la reproduction </w:t>
      </w:r>
      <w:r w:rsidRPr="00294231">
        <w:rPr>
          <w:rStyle w:val="a-plus-plus1"/>
          <w:rFonts w:asciiTheme="majorBidi" w:hAnsiTheme="majorBidi" w:cstheme="majorBidi"/>
        </w:rPr>
        <w:t>est essentielle pour</w:t>
      </w:r>
      <w:r w:rsidRPr="00294231">
        <w:rPr>
          <w:rFonts w:asciiTheme="majorBidi" w:hAnsiTheme="majorBidi" w:cstheme="majorBidi"/>
        </w:rPr>
        <w:t xml:space="preserve"> l</w:t>
      </w:r>
      <w:r w:rsidRPr="00294231">
        <w:rPr>
          <w:rStyle w:val="a-plus-plus1"/>
          <w:rFonts w:asciiTheme="majorBidi" w:hAnsiTheme="majorBidi" w:cstheme="majorBidi"/>
        </w:rPr>
        <w:t>'approvisionnement  continu en</w:t>
      </w:r>
      <w:r w:rsidR="008A0971">
        <w:rPr>
          <w:rStyle w:val="a-plus-plus1"/>
          <w:rFonts w:asciiTheme="majorBidi" w:hAnsiTheme="majorBidi" w:cstheme="majorBidi"/>
        </w:rPr>
        <w:t xml:space="preserve"> </w:t>
      </w:r>
      <w:r w:rsidRPr="00294231">
        <w:rPr>
          <w:rStyle w:val="a-plus-plus1"/>
          <w:rFonts w:asciiTheme="majorBidi" w:hAnsiTheme="majorBidi" w:cstheme="majorBidi"/>
        </w:rPr>
        <w:t>produits</w:t>
      </w:r>
      <w:r w:rsidRPr="00294231">
        <w:rPr>
          <w:rFonts w:asciiTheme="majorBidi" w:hAnsiTheme="majorBidi" w:cstheme="majorBidi"/>
        </w:rPr>
        <w:t xml:space="preserve">, qu'il  s'agisse  de  </w:t>
      </w:r>
      <w:r w:rsidRPr="00294231">
        <w:rPr>
          <w:rStyle w:val="a-plus-plus1"/>
          <w:rFonts w:asciiTheme="majorBidi" w:hAnsiTheme="majorBidi" w:cstheme="majorBidi"/>
        </w:rPr>
        <w:t>viande</w:t>
      </w:r>
      <w:r w:rsidRPr="00294231">
        <w:rPr>
          <w:rFonts w:asciiTheme="majorBidi" w:hAnsiTheme="majorBidi" w:cstheme="majorBidi"/>
        </w:rPr>
        <w:t xml:space="preserve">, de  fibres, de lait, </w:t>
      </w:r>
      <w:r w:rsidRPr="00294231">
        <w:rPr>
          <w:rStyle w:val="a-plus-plus1"/>
          <w:rFonts w:asciiTheme="majorBidi" w:hAnsiTheme="majorBidi" w:cstheme="majorBidi"/>
        </w:rPr>
        <w:t>ou</w:t>
      </w:r>
      <w:r w:rsidR="008A0971">
        <w:rPr>
          <w:rStyle w:val="a-plus-plus1"/>
          <w:rFonts w:asciiTheme="majorBidi" w:hAnsiTheme="majorBidi" w:cstheme="majorBidi"/>
        </w:rPr>
        <w:t xml:space="preserve"> </w:t>
      </w:r>
      <w:r w:rsidRPr="00294231">
        <w:rPr>
          <w:rStyle w:val="a-plus-plus1"/>
          <w:rFonts w:asciiTheme="majorBidi" w:hAnsiTheme="majorBidi" w:cstheme="majorBidi"/>
        </w:rPr>
        <w:t>l'un  des  nombreux</w:t>
      </w:r>
      <w:r w:rsidR="008A0971">
        <w:rPr>
          <w:rStyle w:val="a-plus-plus1"/>
          <w:rFonts w:asciiTheme="majorBidi" w:hAnsiTheme="majorBidi" w:cstheme="majorBidi"/>
        </w:rPr>
        <w:t xml:space="preserve"> </w:t>
      </w:r>
      <w:r w:rsidRPr="00294231">
        <w:rPr>
          <w:rStyle w:val="a-plus-plus1"/>
          <w:rFonts w:asciiTheme="majorBidi" w:hAnsiTheme="majorBidi" w:cstheme="majorBidi"/>
        </w:rPr>
        <w:t>autres  sous-produits</w:t>
      </w:r>
      <w:r w:rsidRPr="00294231">
        <w:rPr>
          <w:rFonts w:asciiTheme="majorBidi" w:hAnsiTheme="majorBidi" w:cstheme="majorBidi"/>
        </w:rPr>
        <w:t xml:space="preserve">. </w:t>
      </w:r>
      <w:r w:rsidRPr="00294231">
        <w:rPr>
          <w:rStyle w:val="a-plus-plus1"/>
          <w:rFonts w:asciiTheme="majorBidi" w:hAnsiTheme="majorBidi" w:cstheme="majorBidi"/>
        </w:rPr>
        <w:t>La  plupart  des élevages</w:t>
      </w:r>
      <w:r w:rsidRPr="00294231">
        <w:rPr>
          <w:rFonts w:asciiTheme="majorBidi" w:hAnsiTheme="majorBidi" w:cstheme="majorBidi"/>
        </w:rPr>
        <w:t xml:space="preserve">  d’animaux  </w:t>
      </w:r>
      <w:r w:rsidRPr="00294231">
        <w:rPr>
          <w:rStyle w:val="a-plus-plus1"/>
          <w:rFonts w:asciiTheme="majorBidi" w:hAnsiTheme="majorBidi" w:cstheme="majorBidi"/>
        </w:rPr>
        <w:t>comptent  sur un</w:t>
      </w:r>
      <w:r w:rsidR="008A0971">
        <w:rPr>
          <w:rStyle w:val="a-plus-plus1"/>
          <w:rFonts w:asciiTheme="majorBidi" w:hAnsiTheme="majorBidi" w:cstheme="majorBidi"/>
        </w:rPr>
        <w:t xml:space="preserve"> </w:t>
      </w:r>
      <w:r w:rsidRPr="00294231">
        <w:rPr>
          <w:rStyle w:val="a-plus-plus1"/>
          <w:rFonts w:asciiTheme="majorBidi" w:hAnsiTheme="majorBidi" w:cstheme="majorBidi"/>
        </w:rPr>
        <w:t>p</w:t>
      </w:r>
      <w:r w:rsidR="00161D33">
        <w:rPr>
          <w:rStyle w:val="a-plus-plus1"/>
          <w:rFonts w:asciiTheme="majorBidi" w:hAnsiTheme="majorBidi" w:cstheme="majorBidi"/>
        </w:rPr>
        <w:t>et</w:t>
      </w:r>
      <w:r w:rsidRPr="00294231">
        <w:rPr>
          <w:rStyle w:val="a-plus-plus1"/>
          <w:rFonts w:asciiTheme="majorBidi" w:hAnsiTheme="majorBidi" w:cstheme="majorBidi"/>
        </w:rPr>
        <w:t>it</w:t>
      </w:r>
      <w:r w:rsidR="008A0971">
        <w:rPr>
          <w:rStyle w:val="a-plus-plus1"/>
          <w:rFonts w:asciiTheme="majorBidi" w:hAnsiTheme="majorBidi" w:cstheme="majorBidi"/>
        </w:rPr>
        <w:t xml:space="preserve"> </w:t>
      </w:r>
      <w:r w:rsidRPr="00294231">
        <w:rPr>
          <w:rStyle w:val="a-plus-plus1"/>
          <w:rFonts w:asciiTheme="majorBidi" w:hAnsiTheme="majorBidi" w:cstheme="majorBidi"/>
        </w:rPr>
        <w:t>nombre  de  mâles pour la  reproduction</w:t>
      </w:r>
      <w:r w:rsidRPr="00294231">
        <w:rPr>
          <w:rFonts w:asciiTheme="majorBidi" w:hAnsiTheme="majorBidi" w:cstheme="majorBidi"/>
        </w:rPr>
        <w:t xml:space="preserve">, donc en plus </w:t>
      </w:r>
      <w:r w:rsidRPr="00294231">
        <w:rPr>
          <w:rStyle w:val="a-plus-plus1"/>
          <w:rFonts w:asciiTheme="majorBidi" w:hAnsiTheme="majorBidi" w:cstheme="majorBidi"/>
        </w:rPr>
        <w:t>de représenter 50%de l'équipe</w:t>
      </w:r>
      <w:r w:rsidR="008A0971">
        <w:rPr>
          <w:rStyle w:val="a-plus-plus1"/>
          <w:rFonts w:asciiTheme="majorBidi" w:hAnsiTheme="majorBidi" w:cstheme="majorBidi"/>
        </w:rPr>
        <w:t xml:space="preserve"> </w:t>
      </w:r>
      <w:r w:rsidRPr="00294231">
        <w:rPr>
          <w:rStyle w:val="a-plus-plus1"/>
          <w:rFonts w:asciiTheme="majorBidi" w:hAnsiTheme="majorBidi" w:cstheme="majorBidi"/>
        </w:rPr>
        <w:t>de production</w:t>
      </w:r>
      <w:r w:rsidRPr="00294231">
        <w:rPr>
          <w:rFonts w:asciiTheme="majorBidi" w:hAnsiTheme="majorBidi" w:cstheme="majorBidi"/>
        </w:rPr>
        <w:t xml:space="preserve">, </w:t>
      </w:r>
      <w:r w:rsidRPr="00294231">
        <w:rPr>
          <w:rStyle w:val="a-plus-plus1"/>
          <w:rFonts w:asciiTheme="majorBidi" w:hAnsiTheme="majorBidi" w:cstheme="majorBidi"/>
        </w:rPr>
        <w:t>un mâle infertile</w:t>
      </w:r>
      <w:r w:rsidR="008A0971">
        <w:rPr>
          <w:rStyle w:val="a-plus-plus1"/>
          <w:rFonts w:asciiTheme="majorBidi" w:hAnsiTheme="majorBidi" w:cstheme="majorBidi"/>
        </w:rPr>
        <w:t xml:space="preserve"> </w:t>
      </w:r>
      <w:r w:rsidRPr="00294231">
        <w:rPr>
          <w:rStyle w:val="a-plus-plus1"/>
          <w:rFonts w:asciiTheme="majorBidi" w:hAnsiTheme="majorBidi" w:cstheme="majorBidi"/>
        </w:rPr>
        <w:t>ou</w:t>
      </w:r>
      <w:r w:rsidR="008A0971">
        <w:rPr>
          <w:rStyle w:val="a-plus-plus1"/>
          <w:rFonts w:asciiTheme="majorBidi" w:hAnsiTheme="majorBidi" w:cstheme="majorBidi"/>
        </w:rPr>
        <w:t xml:space="preserve"> </w:t>
      </w:r>
      <w:r w:rsidRPr="00294231">
        <w:rPr>
          <w:rStyle w:val="a-plus-plus1"/>
          <w:rFonts w:asciiTheme="majorBidi" w:hAnsiTheme="majorBidi" w:cstheme="majorBidi"/>
        </w:rPr>
        <w:t>un</w:t>
      </w:r>
      <w:r w:rsidR="008A0971">
        <w:rPr>
          <w:rStyle w:val="a-plus-plus1"/>
          <w:rFonts w:asciiTheme="majorBidi" w:hAnsiTheme="majorBidi" w:cstheme="majorBidi"/>
        </w:rPr>
        <w:t xml:space="preserve"> </w:t>
      </w:r>
      <w:r w:rsidRPr="00294231">
        <w:rPr>
          <w:rStyle w:val="a-plus-plus1"/>
          <w:rFonts w:asciiTheme="majorBidi" w:hAnsiTheme="majorBidi" w:cstheme="majorBidi"/>
        </w:rPr>
        <w:t>porteur  d'un trait  indésirable</w:t>
      </w:r>
      <w:r w:rsidR="008A0971">
        <w:rPr>
          <w:rStyle w:val="a-plus-plus1"/>
          <w:rFonts w:asciiTheme="majorBidi" w:hAnsiTheme="majorBidi" w:cstheme="majorBidi"/>
        </w:rPr>
        <w:t xml:space="preserve"> </w:t>
      </w:r>
      <w:r w:rsidRPr="00294231">
        <w:rPr>
          <w:rStyle w:val="a-plus-plus1"/>
          <w:rFonts w:asciiTheme="majorBidi" w:hAnsiTheme="majorBidi" w:cstheme="majorBidi"/>
        </w:rPr>
        <w:t>peut  avoir  un impact majeur sur  la  production</w:t>
      </w:r>
      <w:r w:rsidRPr="00294231">
        <w:rPr>
          <w:rFonts w:asciiTheme="majorBidi" w:hAnsiTheme="majorBidi" w:cstheme="majorBidi"/>
        </w:rPr>
        <w:t xml:space="preserve">. </w:t>
      </w:r>
      <w:r w:rsidRPr="00294231">
        <w:rPr>
          <w:rStyle w:val="a-plus-plus1"/>
          <w:rFonts w:asciiTheme="majorBidi" w:hAnsiTheme="majorBidi" w:cstheme="majorBidi"/>
        </w:rPr>
        <w:t>Le système</w:t>
      </w:r>
      <w:r w:rsidR="008A0971">
        <w:rPr>
          <w:rStyle w:val="a-plus-plus1"/>
          <w:rFonts w:asciiTheme="majorBidi" w:hAnsiTheme="majorBidi" w:cstheme="majorBidi"/>
        </w:rPr>
        <w:t xml:space="preserve"> </w:t>
      </w:r>
      <w:r w:rsidRPr="00294231">
        <w:rPr>
          <w:rStyle w:val="a-plus-plus1"/>
          <w:rFonts w:asciiTheme="majorBidi" w:hAnsiTheme="majorBidi" w:cstheme="majorBidi"/>
        </w:rPr>
        <w:t>reproducteur mâle</w:t>
      </w:r>
      <w:r w:rsidR="008A0971">
        <w:rPr>
          <w:rStyle w:val="a-plus-plus1"/>
          <w:rFonts w:asciiTheme="majorBidi" w:hAnsiTheme="majorBidi" w:cstheme="majorBidi"/>
        </w:rPr>
        <w:t xml:space="preserve"> </w:t>
      </w:r>
      <w:r w:rsidRPr="00294231">
        <w:rPr>
          <w:rStyle w:val="a-plus-plus1"/>
          <w:rFonts w:asciiTheme="majorBidi" w:hAnsiTheme="majorBidi" w:cstheme="majorBidi"/>
        </w:rPr>
        <w:t>reçoit</w:t>
      </w:r>
      <w:r w:rsidR="008A0971">
        <w:rPr>
          <w:rStyle w:val="a-plus-plus1"/>
          <w:rFonts w:asciiTheme="majorBidi" w:hAnsiTheme="majorBidi" w:cstheme="majorBidi"/>
        </w:rPr>
        <w:t xml:space="preserve"> </w:t>
      </w:r>
      <w:r w:rsidRPr="00294231">
        <w:rPr>
          <w:rStyle w:val="a-plus-plus1"/>
          <w:rFonts w:asciiTheme="majorBidi" w:hAnsiTheme="majorBidi" w:cstheme="majorBidi"/>
        </w:rPr>
        <w:t>généralement</w:t>
      </w:r>
      <w:r w:rsidR="008A0971">
        <w:rPr>
          <w:rStyle w:val="a-plus-plus1"/>
          <w:rFonts w:asciiTheme="majorBidi" w:hAnsiTheme="majorBidi" w:cstheme="majorBidi"/>
        </w:rPr>
        <w:t xml:space="preserve"> </w:t>
      </w:r>
      <w:r w:rsidRPr="00294231">
        <w:rPr>
          <w:rStyle w:val="a-plus-plus1"/>
          <w:rFonts w:asciiTheme="majorBidi" w:hAnsiTheme="majorBidi" w:cstheme="majorBidi"/>
        </w:rPr>
        <w:t>peu d'attention</w:t>
      </w:r>
      <w:r w:rsidR="008A0971">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de  temps</w:t>
      </w:r>
      <w:r w:rsidRPr="00294231">
        <w:rPr>
          <w:rFonts w:asciiTheme="majorBidi" w:hAnsiTheme="majorBidi" w:cstheme="majorBidi"/>
        </w:rPr>
        <w:t xml:space="preserve">, </w:t>
      </w:r>
      <w:r w:rsidRPr="00294231">
        <w:rPr>
          <w:rStyle w:val="a-plus-plus1"/>
          <w:rFonts w:asciiTheme="majorBidi" w:hAnsiTheme="majorBidi" w:cstheme="majorBidi"/>
        </w:rPr>
        <w:t>à quelques exceptions près;</w:t>
      </w:r>
      <w:r w:rsidRPr="00294231">
        <w:rPr>
          <w:rFonts w:asciiTheme="majorBidi" w:hAnsiTheme="majorBidi" w:cstheme="majorBidi"/>
        </w:rPr>
        <w:t xml:space="preserve"> le  remplacement </w:t>
      </w:r>
      <w:r w:rsidRPr="00294231">
        <w:rPr>
          <w:rStyle w:val="a-plus-plus1"/>
          <w:rFonts w:asciiTheme="majorBidi" w:hAnsiTheme="majorBidi" w:cstheme="majorBidi"/>
        </w:rPr>
        <w:t>d'un</w:t>
      </w:r>
      <w:r w:rsidR="008A0971">
        <w:rPr>
          <w:rStyle w:val="a-plus-plus1"/>
          <w:rFonts w:asciiTheme="majorBidi" w:hAnsiTheme="majorBidi" w:cstheme="majorBidi"/>
        </w:rPr>
        <w:t xml:space="preserve"> </w:t>
      </w:r>
      <w:r w:rsidRPr="00294231">
        <w:rPr>
          <w:rStyle w:val="a-plus-plus1"/>
          <w:rFonts w:asciiTheme="majorBidi" w:hAnsiTheme="majorBidi" w:cstheme="majorBidi"/>
        </w:rPr>
        <w:t>mâle reproducteur</w:t>
      </w:r>
      <w:r w:rsidR="008A0971">
        <w:rPr>
          <w:rStyle w:val="a-plus-plus1"/>
          <w:rFonts w:asciiTheme="majorBidi" w:hAnsiTheme="majorBidi" w:cstheme="majorBidi"/>
        </w:rPr>
        <w:t xml:space="preserve"> </w:t>
      </w:r>
      <w:r w:rsidRPr="00294231">
        <w:rPr>
          <w:rStyle w:val="a-plus-plus1"/>
          <w:rFonts w:asciiTheme="majorBidi" w:hAnsiTheme="majorBidi" w:cstheme="majorBidi"/>
        </w:rPr>
        <w:t>est</w:t>
      </w:r>
      <w:r w:rsidR="008A0971">
        <w:rPr>
          <w:rStyle w:val="a-plus-plus1"/>
          <w:rFonts w:asciiTheme="majorBidi" w:hAnsiTheme="majorBidi" w:cstheme="majorBidi"/>
        </w:rPr>
        <w:t xml:space="preserve"> </w:t>
      </w:r>
      <w:r w:rsidRPr="00294231">
        <w:rPr>
          <w:rStyle w:val="a-plus-plus1"/>
          <w:rFonts w:asciiTheme="majorBidi" w:hAnsiTheme="majorBidi" w:cstheme="majorBidi"/>
        </w:rPr>
        <w:t xml:space="preserve">souvent plus  efficace  que  le diagnostic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traitement</w:t>
      </w:r>
      <w:r w:rsidRPr="00294231">
        <w:rPr>
          <w:rFonts w:asciiTheme="majorBidi" w:hAnsiTheme="majorBidi" w:cstheme="majorBidi"/>
        </w:rPr>
        <w:t xml:space="preserve">. </w:t>
      </w:r>
    </w:p>
    <w:p w:rsidR="003058B2" w:rsidRPr="00294231" w:rsidRDefault="003058B2" w:rsidP="00221217">
      <w:pPr>
        <w:autoSpaceDE w:val="0"/>
        <w:autoSpaceDN w:val="0"/>
        <w:adjustRightInd w:val="0"/>
        <w:spacing w:line="360" w:lineRule="auto"/>
        <w:jc w:val="both"/>
        <w:rPr>
          <w:rFonts w:asciiTheme="majorBidi" w:hAnsiTheme="majorBidi" w:cstheme="majorBidi"/>
          <w:b/>
          <w:bCs/>
        </w:rPr>
      </w:pPr>
      <w:r w:rsidRPr="00294231">
        <w:rPr>
          <w:rFonts w:asciiTheme="majorBidi" w:hAnsiTheme="majorBidi" w:cstheme="majorBidi"/>
        </w:rPr>
        <w:t>La  f</w:t>
      </w:r>
      <w:r w:rsidRPr="00294231">
        <w:rPr>
          <w:rStyle w:val="a-plus-plus1"/>
          <w:rFonts w:asciiTheme="majorBidi" w:hAnsiTheme="majorBidi" w:cstheme="majorBidi"/>
        </w:rPr>
        <w:t>ertilité</w:t>
      </w:r>
      <w:r w:rsidR="00221217">
        <w:rPr>
          <w:rStyle w:val="a-plus-plus1"/>
          <w:rFonts w:asciiTheme="majorBidi" w:hAnsiTheme="majorBidi" w:cstheme="majorBidi" w:hint="cs"/>
          <w:rtl/>
        </w:rPr>
        <w:t xml:space="preserve"> </w:t>
      </w:r>
      <w:r w:rsidRPr="00294231">
        <w:rPr>
          <w:rStyle w:val="a-plus-plus1"/>
          <w:rFonts w:asciiTheme="majorBidi" w:hAnsiTheme="majorBidi" w:cstheme="majorBidi"/>
        </w:rPr>
        <w:t>chez le mâle</w:t>
      </w:r>
      <w:r w:rsidR="00221217">
        <w:rPr>
          <w:rStyle w:val="a-plus-plus1"/>
          <w:rFonts w:asciiTheme="majorBidi" w:hAnsiTheme="majorBidi" w:cstheme="majorBidi" w:hint="cs"/>
          <w:rtl/>
        </w:rPr>
        <w:t xml:space="preserve"> </w:t>
      </w:r>
      <w:r w:rsidRPr="00294231">
        <w:rPr>
          <w:rStyle w:val="a-plus-plus1"/>
          <w:rFonts w:asciiTheme="majorBidi" w:hAnsiTheme="majorBidi" w:cstheme="majorBidi"/>
        </w:rPr>
        <w:t xml:space="preserve">est  difficile à  modifier </w:t>
      </w:r>
      <w:r w:rsidRPr="00294231">
        <w:rPr>
          <w:rFonts w:asciiTheme="majorBidi" w:hAnsiTheme="majorBidi" w:cstheme="majorBidi"/>
        </w:rPr>
        <w:t xml:space="preserve"> à  </w:t>
      </w:r>
      <w:r w:rsidRPr="00294231">
        <w:rPr>
          <w:rStyle w:val="a-plus-plus1"/>
          <w:rFonts w:asciiTheme="majorBidi" w:hAnsiTheme="majorBidi" w:cstheme="majorBidi"/>
        </w:rPr>
        <w:t>moins  que  la  cause</w:t>
      </w:r>
      <w:r w:rsidR="00221217">
        <w:rPr>
          <w:rStyle w:val="a-plus-plus1"/>
          <w:rFonts w:asciiTheme="majorBidi" w:hAnsiTheme="majorBidi" w:cstheme="majorBidi" w:hint="cs"/>
          <w:rtl/>
        </w:rPr>
        <w:t xml:space="preserve"> </w:t>
      </w:r>
      <w:r w:rsidR="00221217">
        <w:rPr>
          <w:rStyle w:val="a-plus-plus1"/>
          <w:rFonts w:asciiTheme="majorBidi" w:hAnsiTheme="majorBidi" w:cstheme="majorBidi"/>
        </w:rPr>
        <w:t>puisse  être facile</w:t>
      </w:r>
      <w:r w:rsidRPr="00294231">
        <w:rPr>
          <w:rStyle w:val="a-plus-plus1"/>
          <w:rFonts w:asciiTheme="majorBidi" w:hAnsiTheme="majorBidi" w:cstheme="majorBidi"/>
        </w:rPr>
        <w:t>ment</w:t>
      </w:r>
      <w:r w:rsidR="00221217">
        <w:rPr>
          <w:rStyle w:val="a-plus-plus1"/>
          <w:rFonts w:asciiTheme="majorBidi" w:hAnsiTheme="majorBidi" w:cstheme="majorBidi" w:hint="cs"/>
          <w:rtl/>
        </w:rPr>
        <w:t xml:space="preserve"> </w:t>
      </w:r>
      <w:r w:rsidRPr="00294231">
        <w:rPr>
          <w:rStyle w:val="a-plus-plus1"/>
          <w:rFonts w:asciiTheme="majorBidi" w:hAnsiTheme="majorBidi" w:cstheme="majorBidi"/>
        </w:rPr>
        <w:t xml:space="preserve">trouvée  </w:t>
      </w:r>
      <w:r w:rsidR="00161D33">
        <w:rPr>
          <w:rStyle w:val="a-plus-plus1"/>
          <w:rFonts w:asciiTheme="majorBidi" w:hAnsiTheme="majorBidi" w:cstheme="majorBidi"/>
        </w:rPr>
        <w:t>et</w:t>
      </w:r>
      <w:r w:rsidR="00221217">
        <w:rPr>
          <w:rStyle w:val="a-plus-plus1"/>
          <w:rFonts w:asciiTheme="majorBidi" w:hAnsiTheme="majorBidi" w:cstheme="majorBidi"/>
        </w:rPr>
        <w:t xml:space="preserve"> </w:t>
      </w:r>
      <w:r w:rsidRPr="00294231">
        <w:rPr>
          <w:rStyle w:val="a-plus-plus1"/>
          <w:rFonts w:asciiTheme="majorBidi" w:hAnsiTheme="majorBidi" w:cstheme="majorBidi"/>
        </w:rPr>
        <w:t>ensuite corrigée</w:t>
      </w:r>
      <w:r w:rsidRPr="00294231">
        <w:rPr>
          <w:rFonts w:asciiTheme="majorBidi" w:hAnsiTheme="majorBidi" w:cstheme="majorBidi"/>
        </w:rPr>
        <w:t xml:space="preserve">. </w:t>
      </w:r>
      <w:r w:rsidRPr="00294231">
        <w:rPr>
          <w:rStyle w:val="a-plus-plus1"/>
          <w:rFonts w:asciiTheme="majorBidi" w:hAnsiTheme="majorBidi" w:cstheme="majorBidi"/>
        </w:rPr>
        <w:t>C'est là  que</w:t>
      </w:r>
      <w:r w:rsidR="00221217">
        <w:rPr>
          <w:rStyle w:val="a-plus-plus1"/>
          <w:rFonts w:asciiTheme="majorBidi" w:hAnsiTheme="majorBidi" w:cstheme="majorBidi"/>
        </w:rPr>
        <w:t xml:space="preserve"> </w:t>
      </w:r>
      <w:r w:rsidRPr="00294231">
        <w:rPr>
          <w:rStyle w:val="a-plus-plus1"/>
          <w:rFonts w:asciiTheme="majorBidi" w:hAnsiTheme="majorBidi" w:cstheme="majorBidi"/>
        </w:rPr>
        <w:t>la connaissance des processus</w:t>
      </w:r>
      <w:r w:rsidRPr="00294231">
        <w:rPr>
          <w:rFonts w:asciiTheme="majorBidi" w:hAnsiTheme="majorBidi" w:cstheme="majorBidi"/>
        </w:rPr>
        <w:t xml:space="preserve">, des causes, </w:t>
      </w:r>
      <w:r w:rsidRPr="00294231">
        <w:rPr>
          <w:rStyle w:val="a-plus-plus1"/>
          <w:rFonts w:asciiTheme="majorBidi" w:hAnsiTheme="majorBidi" w:cstheme="majorBidi"/>
        </w:rPr>
        <w:t>des  lésions</w:t>
      </w:r>
      <w:r w:rsidR="00221217">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du  pronostic sont  importants (</w:t>
      </w:r>
      <w:r w:rsidRPr="00294231">
        <w:rPr>
          <w:rStyle w:val="a-plus-plus1"/>
          <w:rFonts w:asciiTheme="majorBidi" w:hAnsiTheme="majorBidi" w:cstheme="majorBidi"/>
          <w:bCs/>
        </w:rPr>
        <w:t xml:space="preserve">Mc Gavin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3058B2" w:rsidRPr="00294231" w:rsidRDefault="003058B2" w:rsidP="003058B2">
      <w:pPr>
        <w:autoSpaceDE w:val="0"/>
        <w:autoSpaceDN w:val="0"/>
        <w:adjustRightInd w:val="0"/>
        <w:spacing w:line="360" w:lineRule="auto"/>
        <w:jc w:val="both"/>
        <w:rPr>
          <w:rFonts w:asciiTheme="majorBidi" w:hAnsiTheme="majorBidi" w:cstheme="majorBidi"/>
          <w:u w:val="single"/>
        </w:rPr>
      </w:pPr>
      <w:r w:rsidRPr="00294231">
        <w:rPr>
          <w:rFonts w:asciiTheme="majorBidi" w:hAnsiTheme="majorBidi" w:cstheme="majorBidi"/>
        </w:rPr>
        <w:t xml:space="preserve">On  dit  que  souvent  qu’étant  donné  le  nombre  énorme de  spermatozoïdes, c’est le nombre  </w:t>
      </w:r>
      <w:r w:rsidR="00161D33">
        <w:rPr>
          <w:rFonts w:asciiTheme="majorBidi" w:hAnsiTheme="majorBidi" w:cstheme="majorBidi"/>
        </w:rPr>
        <w:t>et</w:t>
      </w:r>
      <w:r w:rsidRPr="00294231">
        <w:rPr>
          <w:rFonts w:asciiTheme="majorBidi" w:hAnsiTheme="majorBidi" w:cstheme="majorBidi"/>
        </w:rPr>
        <w:t xml:space="preserve">  le  devenir  des  ovules qui  règlent  la  fertilité  </w:t>
      </w:r>
      <w:r w:rsidR="00161D33">
        <w:rPr>
          <w:rFonts w:asciiTheme="majorBidi" w:hAnsiTheme="majorBidi" w:cstheme="majorBidi"/>
        </w:rPr>
        <w:t>et</w:t>
      </w:r>
      <w:r w:rsidRPr="00294231">
        <w:rPr>
          <w:rFonts w:asciiTheme="majorBidi" w:hAnsiTheme="majorBidi" w:cstheme="majorBidi"/>
        </w:rPr>
        <w:t xml:space="preserve">  que  l’action  du  mâle  ne  se fait  sentir  que  génétiquement par les gènes qu’il transm</w:t>
      </w:r>
      <w:r w:rsidR="00161D33">
        <w:rPr>
          <w:rFonts w:asciiTheme="majorBidi" w:hAnsiTheme="majorBidi" w:cstheme="majorBidi"/>
        </w:rPr>
        <w:t>et</w:t>
      </w:r>
      <w:r w:rsidRPr="00294231">
        <w:rPr>
          <w:rFonts w:asciiTheme="majorBidi" w:hAnsiTheme="majorBidi" w:cstheme="majorBidi"/>
        </w:rPr>
        <w:t xml:space="preserve"> à sa descendance. C</w:t>
      </w:r>
      <w:r w:rsidR="00161D33">
        <w:rPr>
          <w:rFonts w:asciiTheme="majorBidi" w:hAnsiTheme="majorBidi" w:cstheme="majorBidi"/>
        </w:rPr>
        <w:t>et</w:t>
      </w:r>
      <w:r w:rsidRPr="00294231">
        <w:rPr>
          <w:rFonts w:asciiTheme="majorBidi" w:hAnsiTheme="majorBidi" w:cstheme="majorBidi"/>
        </w:rPr>
        <w:t xml:space="preserve">te conception  est  erronée, le  mâle  agit  directement sur  la  fertilité. </w:t>
      </w:r>
    </w:p>
    <w:p w:rsidR="003058B2" w:rsidRPr="00294231" w:rsidRDefault="003058B2" w:rsidP="003058B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C</w:t>
      </w:r>
      <w:r w:rsidR="00161D33">
        <w:rPr>
          <w:rFonts w:asciiTheme="majorBidi" w:hAnsiTheme="majorBidi" w:cstheme="majorBidi"/>
        </w:rPr>
        <w:t>et</w:t>
      </w:r>
      <w:r w:rsidRPr="00294231">
        <w:rPr>
          <w:rFonts w:asciiTheme="majorBidi" w:hAnsiTheme="majorBidi" w:cstheme="majorBidi"/>
        </w:rPr>
        <w:t xml:space="preserve">te  dernière  est  sans  aucun  doute  un  des  facteurs  les  plus  importants  à  considérer dans  les  élevages  bovin, ovin </w:t>
      </w:r>
      <w:r w:rsidR="00161D33">
        <w:rPr>
          <w:rFonts w:asciiTheme="majorBidi" w:hAnsiTheme="majorBidi" w:cstheme="majorBidi"/>
        </w:rPr>
        <w:t>et</w:t>
      </w:r>
      <w:r w:rsidRPr="00294231">
        <w:rPr>
          <w:rFonts w:asciiTheme="majorBidi" w:hAnsiTheme="majorBidi" w:cstheme="majorBidi"/>
        </w:rPr>
        <w:t xml:space="preserve"> même  caprin. </w:t>
      </w:r>
    </w:p>
    <w:p w:rsidR="003058B2" w:rsidRPr="00294231" w:rsidRDefault="003058B2" w:rsidP="003058B2">
      <w:pPr>
        <w:autoSpaceDE w:val="0"/>
        <w:autoSpaceDN w:val="0"/>
        <w:adjustRightInd w:val="0"/>
        <w:spacing w:line="360" w:lineRule="auto"/>
        <w:ind w:firstLine="708"/>
        <w:jc w:val="both"/>
        <w:rPr>
          <w:rFonts w:asciiTheme="majorBidi" w:hAnsiTheme="majorBidi" w:cstheme="majorBidi"/>
          <w:bCs/>
        </w:rPr>
      </w:pPr>
      <w:r w:rsidRPr="00294231">
        <w:rPr>
          <w:rFonts w:asciiTheme="majorBidi" w:hAnsiTheme="majorBidi" w:cstheme="majorBidi"/>
        </w:rPr>
        <w:t>Durant c</w:t>
      </w:r>
      <w:r w:rsidR="00161D33">
        <w:rPr>
          <w:rFonts w:asciiTheme="majorBidi" w:hAnsiTheme="majorBidi" w:cstheme="majorBidi"/>
        </w:rPr>
        <w:t>et</w:t>
      </w:r>
      <w:r w:rsidRPr="00294231">
        <w:rPr>
          <w:rFonts w:asciiTheme="majorBidi" w:hAnsiTheme="majorBidi" w:cstheme="majorBidi"/>
        </w:rPr>
        <w:t xml:space="preserve">te dernière décennie, plusieurs études ont rapporté une diminution du taux de  fertilité  dans  les  élevages  intensifs  </w:t>
      </w:r>
      <w:r w:rsidR="00161D33">
        <w:rPr>
          <w:rFonts w:asciiTheme="majorBidi" w:hAnsiTheme="majorBidi" w:cstheme="majorBidi"/>
        </w:rPr>
        <w:t>et</w:t>
      </w:r>
      <w:r w:rsidRPr="00294231">
        <w:rPr>
          <w:rFonts w:asciiTheme="majorBidi" w:hAnsiTheme="majorBidi" w:cstheme="majorBidi"/>
        </w:rPr>
        <w:t xml:space="preserve">  chez  les  animaux  à  forte  production </w:t>
      </w:r>
      <w:r w:rsidRPr="00294231">
        <w:rPr>
          <w:rFonts w:asciiTheme="majorBidi" w:hAnsiTheme="majorBidi" w:cstheme="majorBidi"/>
          <w:bCs/>
        </w:rPr>
        <w:t>(</w:t>
      </w:r>
      <w:proofErr w:type="spellStart"/>
      <w:r w:rsidRPr="00294231">
        <w:rPr>
          <w:rFonts w:asciiTheme="majorBidi" w:hAnsiTheme="majorBidi" w:cstheme="majorBidi"/>
          <w:bCs/>
        </w:rPr>
        <w:t>Descoteaux</w:t>
      </w:r>
      <w:proofErr w:type="spellEnd"/>
      <w:r w:rsidRPr="001D23A6">
        <w:rPr>
          <w:rFonts w:asciiTheme="majorBidi" w:hAnsiTheme="majorBidi" w:cstheme="majorBidi"/>
          <w:bCs/>
          <w:i/>
          <w:iCs/>
        </w:rPr>
        <w:t xml:space="preserve"> </w:t>
      </w:r>
      <w:r w:rsidR="00161D33" w:rsidRPr="00AE5783">
        <w:rPr>
          <w:rFonts w:asciiTheme="majorBidi" w:hAnsiTheme="majorBidi" w:cstheme="majorBidi"/>
          <w:bCs/>
        </w:rPr>
        <w:t>et</w:t>
      </w:r>
      <w:r w:rsidRPr="00AE5783">
        <w:rPr>
          <w:rFonts w:asciiTheme="majorBidi" w:hAnsiTheme="majorBidi" w:cstheme="majorBidi"/>
          <w:bCs/>
        </w:rPr>
        <w:t xml:space="preserve"> </w:t>
      </w:r>
      <w:r w:rsidRPr="001D23A6">
        <w:rPr>
          <w:rFonts w:asciiTheme="majorBidi" w:hAnsiTheme="majorBidi" w:cstheme="majorBidi"/>
          <w:bCs/>
          <w:i/>
          <w:iCs/>
        </w:rPr>
        <w:t>al</w:t>
      </w:r>
      <w:r w:rsidRPr="00294231">
        <w:rPr>
          <w:rFonts w:asciiTheme="majorBidi" w:hAnsiTheme="majorBidi" w:cstheme="majorBidi"/>
          <w:bCs/>
        </w:rPr>
        <w:t>.   2009).</w:t>
      </w:r>
    </w:p>
    <w:p w:rsidR="003058B2" w:rsidRPr="00294231" w:rsidRDefault="003058B2" w:rsidP="003058B2">
      <w:pPr>
        <w:spacing w:line="360" w:lineRule="auto"/>
        <w:jc w:val="both"/>
        <w:rPr>
          <w:rFonts w:asciiTheme="majorBidi" w:hAnsiTheme="majorBidi" w:cstheme="majorBidi"/>
        </w:rPr>
      </w:pPr>
      <w:r w:rsidRPr="00294231">
        <w:rPr>
          <w:rFonts w:asciiTheme="majorBidi" w:hAnsiTheme="majorBidi" w:cstheme="majorBidi"/>
        </w:rPr>
        <w:t xml:space="preserve">Le  testicule est le site de production, de  différenciation </w:t>
      </w:r>
      <w:r w:rsidR="00161D33">
        <w:rPr>
          <w:rFonts w:asciiTheme="majorBidi" w:hAnsiTheme="majorBidi" w:cstheme="majorBidi"/>
        </w:rPr>
        <w:t>et</w:t>
      </w:r>
      <w:r w:rsidRPr="00294231">
        <w:rPr>
          <w:rFonts w:asciiTheme="majorBidi" w:hAnsiTheme="majorBidi" w:cstheme="majorBidi"/>
        </w:rPr>
        <w:t xml:space="preserve"> de métamorphose finale des cellules germinales de  spermatogonies à  spermatozoïdes, tandis que l'épididyme  assure  une fonction  majeure à savoir la maturation, la concentration du sperme, le transport, la protection  </w:t>
      </w:r>
      <w:r w:rsidR="00161D33">
        <w:rPr>
          <w:rFonts w:asciiTheme="majorBidi" w:hAnsiTheme="majorBidi" w:cstheme="majorBidi"/>
        </w:rPr>
        <w:t>et</w:t>
      </w:r>
      <w:r w:rsidRPr="00294231">
        <w:rPr>
          <w:rFonts w:asciiTheme="majorBidi" w:hAnsiTheme="majorBidi" w:cstheme="majorBidi"/>
        </w:rPr>
        <w:t xml:space="preserve"> le stockage (C</w:t>
      </w:r>
      <w:hyperlink r:id="rId12" w:anchor="b12" w:tooltip="Link to bibliographic citation" w:history="1">
        <w:r w:rsidRPr="00294231">
          <w:rPr>
            <w:rStyle w:val="transpan"/>
            <w:rFonts w:asciiTheme="majorBidi" w:hAnsiTheme="majorBidi" w:cstheme="majorBidi"/>
            <w:bCs/>
          </w:rPr>
          <w:t>lermont</w:t>
        </w:r>
        <w:r w:rsidRPr="00AE5783">
          <w:rPr>
            <w:rStyle w:val="transpan"/>
            <w:rFonts w:asciiTheme="majorBidi" w:hAnsiTheme="majorBidi" w:cstheme="majorBidi"/>
            <w:bCs/>
          </w:rPr>
          <w:t xml:space="preserve"> </w:t>
        </w:r>
        <w:r w:rsidR="00161D33" w:rsidRPr="00AE5783">
          <w:rPr>
            <w:rStyle w:val="transpan"/>
            <w:rFonts w:asciiTheme="majorBidi" w:hAnsiTheme="majorBidi" w:cstheme="majorBidi"/>
            <w:bCs/>
          </w:rPr>
          <w:t>et</w:t>
        </w:r>
        <w:r w:rsidRPr="001D23A6">
          <w:rPr>
            <w:rStyle w:val="transpan"/>
            <w:rFonts w:asciiTheme="majorBidi" w:hAnsiTheme="majorBidi" w:cstheme="majorBidi"/>
            <w:bCs/>
            <w:i/>
            <w:iCs/>
          </w:rPr>
          <w:t xml:space="preserve"> al</w:t>
        </w:r>
        <w:r w:rsidRPr="00294231">
          <w:rPr>
            <w:rStyle w:val="transpan"/>
            <w:rFonts w:asciiTheme="majorBidi" w:hAnsiTheme="majorBidi" w:cstheme="majorBidi"/>
            <w:bCs/>
          </w:rPr>
          <w:t>.  1993</w:t>
        </w:r>
      </w:hyperlink>
      <w:r w:rsidRPr="00294231">
        <w:rPr>
          <w:rFonts w:asciiTheme="majorBidi" w:hAnsiTheme="majorBidi" w:cstheme="majorBidi"/>
          <w:bCs/>
        </w:rPr>
        <w:t>).</w:t>
      </w:r>
      <w:r w:rsidRPr="00294231">
        <w:rPr>
          <w:rFonts w:asciiTheme="majorBidi" w:hAnsiTheme="majorBidi" w:cstheme="majorBidi"/>
        </w:rPr>
        <w:t xml:space="preserve"> L’épididyme  des mammifères est un conduit fortement enroulé qui lie les conduits efférents avec le canal défèrent. </w:t>
      </w:r>
    </w:p>
    <w:p w:rsidR="003058B2" w:rsidRDefault="003058B2" w:rsidP="00221217">
      <w:pPr>
        <w:spacing w:line="360" w:lineRule="auto"/>
        <w:ind w:firstLine="708"/>
        <w:jc w:val="both"/>
        <w:rPr>
          <w:rFonts w:asciiTheme="majorBidi" w:hAnsiTheme="majorBidi" w:cstheme="majorBidi"/>
          <w:bCs/>
        </w:rPr>
      </w:pPr>
      <w:r w:rsidRPr="00294231">
        <w:rPr>
          <w:rFonts w:asciiTheme="majorBidi" w:hAnsiTheme="majorBidi" w:cstheme="majorBidi"/>
        </w:rPr>
        <w:t xml:space="preserve">Ce qui confirme  son  rôle  dans la transformation  des spermatozoïdes qui quittent  le testicule  comme  des  cellules  immobiles  n'ayant  pas  la  capacité  de  fertiliser  des ovocytes  devenant  des  cellules  entièrement  mûres  qui  ont  acquis  la  capacité de nager, de  reconnaître </w:t>
      </w:r>
      <w:r w:rsidR="00161D33">
        <w:rPr>
          <w:rFonts w:asciiTheme="majorBidi" w:hAnsiTheme="majorBidi" w:cstheme="majorBidi"/>
        </w:rPr>
        <w:t>et</w:t>
      </w:r>
      <w:r w:rsidRPr="00294231">
        <w:rPr>
          <w:rFonts w:asciiTheme="majorBidi" w:hAnsiTheme="majorBidi" w:cstheme="majorBidi"/>
        </w:rPr>
        <w:t xml:space="preserve">  fertiliser les  ovules </w:t>
      </w:r>
      <w:hyperlink r:id="rId13" w:history="1">
        <w:r w:rsidRPr="00294231">
          <w:rPr>
            <w:rStyle w:val="transpan"/>
            <w:rFonts w:asciiTheme="majorBidi" w:hAnsiTheme="majorBidi" w:cstheme="majorBidi"/>
            <w:bCs/>
          </w:rPr>
          <w:t>(</w:t>
        </w:r>
        <w:proofErr w:type="spellStart"/>
        <w:r w:rsidRPr="00294231">
          <w:rPr>
            <w:rStyle w:val="transpan"/>
            <w:rFonts w:asciiTheme="majorBidi" w:hAnsiTheme="majorBidi" w:cstheme="majorBidi"/>
            <w:bCs/>
          </w:rPr>
          <w:t>Hermo</w:t>
        </w:r>
        <w:proofErr w:type="spellEnd"/>
      </w:hyperlink>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Robaire</w:t>
      </w:r>
      <w:proofErr w:type="spellEnd"/>
      <w:r w:rsidRPr="00294231">
        <w:rPr>
          <w:rFonts w:asciiTheme="majorBidi" w:hAnsiTheme="majorBidi" w:cstheme="majorBidi"/>
          <w:bCs/>
        </w:rPr>
        <w:t>,  2002).</w:t>
      </w:r>
    </w:p>
    <w:p w:rsidR="003058B2" w:rsidRDefault="003058B2" w:rsidP="003058B2">
      <w:pPr>
        <w:spacing w:line="360" w:lineRule="auto"/>
        <w:ind w:firstLine="708"/>
        <w:jc w:val="both"/>
        <w:rPr>
          <w:rFonts w:asciiTheme="majorBidi" w:hAnsiTheme="majorBidi" w:cstheme="majorBidi"/>
          <w:bCs/>
        </w:rPr>
      </w:pPr>
    </w:p>
    <w:p w:rsidR="003058B2" w:rsidRPr="00294231" w:rsidRDefault="003058B2" w:rsidP="003058B2">
      <w:pPr>
        <w:spacing w:line="360" w:lineRule="auto"/>
        <w:ind w:firstLine="708"/>
        <w:jc w:val="both"/>
        <w:rPr>
          <w:rFonts w:asciiTheme="majorBidi" w:hAnsiTheme="majorBidi" w:cstheme="majorBidi"/>
          <w:bCs/>
        </w:rPr>
      </w:pPr>
    </w:p>
    <w:p w:rsidR="003058B2" w:rsidRPr="00294231" w:rsidRDefault="003058B2" w:rsidP="003058B2">
      <w:pPr>
        <w:spacing w:line="360" w:lineRule="auto"/>
        <w:jc w:val="both"/>
        <w:rPr>
          <w:rFonts w:asciiTheme="majorBidi" w:hAnsiTheme="majorBidi" w:cstheme="majorBidi"/>
          <w:bCs/>
        </w:rPr>
      </w:pPr>
    </w:p>
    <w:p w:rsidR="003058B2" w:rsidRPr="00294231" w:rsidRDefault="003058B2" w:rsidP="003058B2">
      <w:pPr>
        <w:spacing w:line="360" w:lineRule="auto"/>
        <w:ind w:firstLine="708"/>
        <w:jc w:val="both"/>
        <w:rPr>
          <w:rFonts w:asciiTheme="majorBidi" w:hAnsiTheme="majorBidi" w:cstheme="majorBidi"/>
        </w:rPr>
      </w:pPr>
      <w:r w:rsidRPr="00294231">
        <w:rPr>
          <w:rFonts w:asciiTheme="majorBidi" w:hAnsiTheme="majorBidi" w:cstheme="majorBidi"/>
        </w:rPr>
        <w:t xml:space="preserve">Toute  suspicion  d’infertilité  dans  un  troupeau  doit  être  associée  à  un  examen  minutieux de l’animal. La  cause  de  l’infertilité  peut  être soit  génitale(en rapport direct avec  les organes  reproducteurs) soit extra génitale en rapport avec en particulier les affections  </w:t>
      </w:r>
      <w:r w:rsidR="001D23A6">
        <w:rPr>
          <w:rFonts w:asciiTheme="majorBidi" w:hAnsiTheme="majorBidi" w:cstheme="majorBidi"/>
        </w:rPr>
        <w:t xml:space="preserve">articulaires  </w:t>
      </w:r>
      <w:r w:rsidR="00161D33">
        <w:rPr>
          <w:rFonts w:asciiTheme="majorBidi" w:hAnsiTheme="majorBidi" w:cstheme="majorBidi"/>
        </w:rPr>
        <w:t>et</w:t>
      </w:r>
      <w:r w:rsidR="001D23A6">
        <w:rPr>
          <w:rFonts w:asciiTheme="majorBidi" w:hAnsiTheme="majorBidi" w:cstheme="majorBidi"/>
        </w:rPr>
        <w:t xml:space="preserve">  </w:t>
      </w:r>
      <w:proofErr w:type="spellStart"/>
      <w:r w:rsidR="001D23A6">
        <w:rPr>
          <w:rFonts w:asciiTheme="majorBidi" w:hAnsiTheme="majorBidi" w:cstheme="majorBidi"/>
        </w:rPr>
        <w:t>podales</w:t>
      </w:r>
      <w:proofErr w:type="spellEnd"/>
      <w:r w:rsidR="001D23A6">
        <w:rPr>
          <w:rFonts w:asciiTheme="majorBidi" w:hAnsiTheme="majorBidi" w:cstheme="majorBidi"/>
        </w:rPr>
        <w:t xml:space="preserve"> (</w:t>
      </w:r>
      <w:proofErr w:type="spellStart"/>
      <w:r w:rsidR="00221217">
        <w:rPr>
          <w:rFonts w:asciiTheme="majorBidi" w:hAnsiTheme="majorBidi" w:cstheme="majorBidi"/>
        </w:rPr>
        <w:t>Brugère</w:t>
      </w:r>
      <w:proofErr w:type="spellEnd"/>
      <w:r w:rsidR="00221217">
        <w:rPr>
          <w:rFonts w:asciiTheme="majorBidi" w:hAnsiTheme="majorBidi" w:cstheme="majorBidi"/>
        </w:rPr>
        <w:t>-</w:t>
      </w:r>
      <w:proofErr w:type="spellStart"/>
      <w:r w:rsidRPr="00294231">
        <w:rPr>
          <w:rFonts w:asciiTheme="majorBidi" w:hAnsiTheme="majorBidi" w:cstheme="majorBidi"/>
        </w:rPr>
        <w:t>Picoux</w:t>
      </w:r>
      <w:proofErr w:type="spellEnd"/>
      <w:r w:rsidRPr="00294231">
        <w:rPr>
          <w:rFonts w:asciiTheme="majorBidi" w:hAnsiTheme="majorBidi" w:cstheme="majorBidi"/>
        </w:rPr>
        <w:t xml:space="preserve">,   2004). </w:t>
      </w:r>
    </w:p>
    <w:p w:rsidR="003058B2" w:rsidRPr="00294231" w:rsidRDefault="003058B2" w:rsidP="003058B2">
      <w:pPr>
        <w:spacing w:line="360" w:lineRule="auto"/>
        <w:jc w:val="both"/>
        <w:rPr>
          <w:rFonts w:asciiTheme="majorBidi" w:hAnsiTheme="majorBidi" w:cstheme="majorBidi"/>
        </w:rPr>
      </w:pPr>
      <w:r w:rsidRPr="00294231">
        <w:rPr>
          <w:rFonts w:asciiTheme="majorBidi" w:hAnsiTheme="majorBidi" w:cstheme="majorBidi"/>
        </w:rPr>
        <w:t xml:space="preserve">La  pathologie  génitale est  un  facteur  important d’infertilité </w:t>
      </w:r>
      <w:r w:rsidR="00161D33">
        <w:rPr>
          <w:rFonts w:asciiTheme="majorBidi" w:hAnsiTheme="majorBidi" w:cstheme="majorBidi"/>
        </w:rPr>
        <w:t>et</w:t>
      </w:r>
      <w:r w:rsidRPr="00294231">
        <w:rPr>
          <w:rFonts w:asciiTheme="majorBidi" w:hAnsiTheme="majorBidi" w:cstheme="majorBidi"/>
        </w:rPr>
        <w:t xml:space="preserve"> même  de  stérilité  chez  les ovins, les  caprins </w:t>
      </w:r>
      <w:r w:rsidR="00161D33">
        <w:rPr>
          <w:rFonts w:asciiTheme="majorBidi" w:hAnsiTheme="majorBidi" w:cstheme="majorBidi"/>
        </w:rPr>
        <w:t>et</w:t>
      </w:r>
      <w:r w:rsidRPr="00294231">
        <w:rPr>
          <w:rFonts w:asciiTheme="majorBidi" w:hAnsiTheme="majorBidi" w:cstheme="majorBidi"/>
        </w:rPr>
        <w:t xml:space="preserve"> les  bovins (Mc </w:t>
      </w:r>
      <w:proofErr w:type="spellStart"/>
      <w:r w:rsidRPr="00294231">
        <w:rPr>
          <w:rFonts w:asciiTheme="majorBidi" w:hAnsiTheme="majorBidi" w:cstheme="majorBidi"/>
        </w:rPr>
        <w:t>Entee</w:t>
      </w:r>
      <w:proofErr w:type="spellEnd"/>
      <w:r w:rsidRPr="00294231">
        <w:rPr>
          <w:rFonts w:asciiTheme="majorBidi" w:hAnsiTheme="majorBidi" w:cstheme="majorBidi"/>
        </w:rPr>
        <w:t>,  1990). De nombreuses études  à travers le monde ont  été  réalisées  sur  le  suj</w:t>
      </w:r>
      <w:r w:rsidR="00161D33">
        <w:rPr>
          <w:rFonts w:asciiTheme="majorBidi" w:hAnsiTheme="majorBidi" w:cstheme="majorBidi"/>
        </w:rPr>
        <w:t>et</w:t>
      </w:r>
      <w:r w:rsidRPr="00294231">
        <w:rPr>
          <w:rFonts w:asciiTheme="majorBidi" w:hAnsiTheme="majorBidi" w:cstheme="majorBidi"/>
        </w:rPr>
        <w:t xml:space="preserve">. Certaines  enquêtes  menées  par  de nombreux auteurs  chez le  bélier, le  bouc </w:t>
      </w:r>
      <w:r w:rsidR="00161D33">
        <w:rPr>
          <w:rFonts w:asciiTheme="majorBidi" w:hAnsiTheme="majorBidi" w:cstheme="majorBidi"/>
        </w:rPr>
        <w:t>et</w:t>
      </w:r>
      <w:r w:rsidRPr="00294231">
        <w:rPr>
          <w:rFonts w:asciiTheme="majorBidi" w:hAnsiTheme="majorBidi" w:cstheme="majorBidi"/>
        </w:rPr>
        <w:t xml:space="preserve">  le  taureau ont enregistré des anomalies congénitales comme l'hypoplasie </w:t>
      </w:r>
      <w:r w:rsidR="00161D33">
        <w:rPr>
          <w:rFonts w:asciiTheme="majorBidi" w:hAnsiTheme="majorBidi" w:cstheme="majorBidi"/>
        </w:rPr>
        <w:t>et</w:t>
      </w:r>
      <w:r w:rsidRPr="00294231">
        <w:rPr>
          <w:rFonts w:asciiTheme="majorBidi" w:hAnsiTheme="majorBidi" w:cstheme="majorBidi"/>
        </w:rPr>
        <w:t xml:space="preserve"> la cryptorchidie (Watt, 1978 ; </w:t>
      </w:r>
      <w:proofErr w:type="spellStart"/>
      <w:r w:rsidRPr="00294231">
        <w:rPr>
          <w:rFonts w:asciiTheme="majorBidi" w:hAnsiTheme="majorBidi" w:cstheme="majorBidi"/>
        </w:rPr>
        <w:t>Gimbo</w:t>
      </w:r>
      <w:proofErr w:type="spellEnd"/>
      <w:r w:rsidRPr="001D23A6">
        <w:rPr>
          <w:rFonts w:asciiTheme="majorBidi" w:hAnsiTheme="majorBidi" w:cstheme="majorBidi"/>
          <w:i/>
          <w:iCs/>
        </w:rPr>
        <w:t xml:space="preserve"> </w:t>
      </w:r>
      <w:r w:rsidR="00161D33" w:rsidRPr="00AE5783">
        <w:rPr>
          <w:rFonts w:asciiTheme="majorBidi" w:hAnsiTheme="majorBidi" w:cstheme="majorBidi"/>
        </w:rPr>
        <w:t>et</w:t>
      </w:r>
      <w:r w:rsidRPr="001D23A6">
        <w:rPr>
          <w:rFonts w:asciiTheme="majorBidi" w:hAnsiTheme="majorBidi" w:cstheme="majorBidi"/>
          <w:i/>
          <w:iCs/>
        </w:rPr>
        <w:t xml:space="preserve"> al</w:t>
      </w:r>
      <w:r w:rsidRPr="00294231">
        <w:rPr>
          <w:rFonts w:asciiTheme="majorBidi" w:hAnsiTheme="majorBidi" w:cstheme="majorBidi"/>
        </w:rPr>
        <w:t xml:space="preserve">. 1987 ; </w:t>
      </w:r>
      <w:proofErr w:type="spellStart"/>
      <w:r w:rsidRPr="00294231">
        <w:rPr>
          <w:rFonts w:asciiTheme="majorBidi" w:hAnsiTheme="majorBidi" w:cstheme="majorBidi"/>
        </w:rPr>
        <w:t>Tarigan</w:t>
      </w:r>
      <w:proofErr w:type="spellEnd"/>
      <w:r w:rsidRPr="001D23A6">
        <w:rPr>
          <w:rFonts w:asciiTheme="majorBidi" w:hAnsiTheme="majorBidi" w:cstheme="majorBidi"/>
          <w:i/>
          <w:iCs/>
        </w:rPr>
        <w:t xml:space="preserve"> </w:t>
      </w:r>
      <w:r w:rsidR="00161D33" w:rsidRPr="00AE5783">
        <w:rPr>
          <w:rFonts w:asciiTheme="majorBidi" w:hAnsiTheme="majorBidi" w:cstheme="majorBidi"/>
        </w:rPr>
        <w:t>et</w:t>
      </w:r>
      <w:r w:rsidRPr="001D23A6">
        <w:rPr>
          <w:rFonts w:asciiTheme="majorBidi" w:hAnsiTheme="majorBidi" w:cstheme="majorBidi"/>
          <w:i/>
          <w:iCs/>
        </w:rPr>
        <w:t xml:space="preserve"> al</w:t>
      </w:r>
      <w:r w:rsidRPr="00294231">
        <w:rPr>
          <w:rFonts w:asciiTheme="majorBidi" w:hAnsiTheme="majorBidi" w:cstheme="majorBidi"/>
        </w:rPr>
        <w:t>. 1990 ;Galloway</w:t>
      </w:r>
      <w:r w:rsidRPr="001D23A6">
        <w:rPr>
          <w:rFonts w:asciiTheme="majorBidi" w:hAnsiTheme="majorBidi" w:cstheme="majorBidi"/>
          <w:i/>
          <w:iCs/>
        </w:rPr>
        <w:t xml:space="preserve"> </w:t>
      </w:r>
      <w:r w:rsidR="00161D33" w:rsidRPr="00AE5783">
        <w:rPr>
          <w:rFonts w:asciiTheme="majorBidi" w:hAnsiTheme="majorBidi" w:cstheme="majorBidi"/>
        </w:rPr>
        <w:t>et</w:t>
      </w:r>
      <w:r w:rsidRPr="00AE5783">
        <w:rPr>
          <w:rFonts w:asciiTheme="majorBidi" w:hAnsiTheme="majorBidi" w:cstheme="majorBidi"/>
        </w:rPr>
        <w:t xml:space="preserve"> </w:t>
      </w:r>
      <w:r w:rsidRPr="001D23A6">
        <w:rPr>
          <w:rFonts w:asciiTheme="majorBidi" w:hAnsiTheme="majorBidi" w:cstheme="majorBidi"/>
          <w:i/>
          <w:iCs/>
        </w:rPr>
        <w:t>al</w:t>
      </w:r>
      <w:r w:rsidRPr="00294231">
        <w:rPr>
          <w:rFonts w:asciiTheme="majorBidi" w:hAnsiTheme="majorBidi" w:cstheme="majorBidi"/>
        </w:rPr>
        <w:t xml:space="preserve">. 1992 ; </w:t>
      </w:r>
      <w:proofErr w:type="spellStart"/>
      <w:r w:rsidRPr="00294231">
        <w:rPr>
          <w:rFonts w:asciiTheme="majorBidi" w:hAnsiTheme="majorBidi" w:cstheme="majorBidi"/>
        </w:rPr>
        <w:t>Regassa</w:t>
      </w:r>
      <w:proofErr w:type="spellEnd"/>
      <w:r w:rsidRPr="001D23A6">
        <w:rPr>
          <w:rFonts w:asciiTheme="majorBidi" w:hAnsiTheme="majorBidi" w:cstheme="majorBidi"/>
          <w:i/>
          <w:iCs/>
        </w:rPr>
        <w:t xml:space="preserve"> </w:t>
      </w:r>
      <w:r w:rsidR="00161D33" w:rsidRPr="00AE5783">
        <w:rPr>
          <w:rFonts w:asciiTheme="majorBidi" w:hAnsiTheme="majorBidi" w:cstheme="majorBidi"/>
        </w:rPr>
        <w:t>et</w:t>
      </w:r>
      <w:r w:rsidRPr="001D23A6">
        <w:rPr>
          <w:rFonts w:asciiTheme="majorBidi" w:hAnsiTheme="majorBidi" w:cstheme="majorBidi"/>
          <w:i/>
          <w:iCs/>
        </w:rPr>
        <w:t xml:space="preserve"> al</w:t>
      </w:r>
      <w:r w:rsidRPr="00294231">
        <w:rPr>
          <w:rFonts w:asciiTheme="majorBidi" w:hAnsiTheme="majorBidi" w:cstheme="majorBidi"/>
        </w:rPr>
        <w:t xml:space="preserve">.  2003, </w:t>
      </w:r>
      <w:proofErr w:type="spellStart"/>
      <w:r w:rsidRPr="00294231">
        <w:rPr>
          <w:rFonts w:asciiTheme="majorBidi" w:hAnsiTheme="majorBidi" w:cstheme="majorBidi"/>
        </w:rPr>
        <w:t>Kafi</w:t>
      </w:r>
      <w:proofErr w:type="spellEnd"/>
      <w:r w:rsidRPr="001D23A6">
        <w:rPr>
          <w:rFonts w:asciiTheme="majorBidi" w:hAnsiTheme="majorBidi" w:cstheme="majorBidi"/>
          <w:i/>
          <w:iCs/>
        </w:rPr>
        <w:t xml:space="preserve"> </w:t>
      </w:r>
      <w:r w:rsidR="00161D33">
        <w:rPr>
          <w:rFonts w:asciiTheme="majorBidi" w:hAnsiTheme="majorBidi" w:cstheme="majorBidi"/>
          <w:i/>
          <w:iCs/>
        </w:rPr>
        <w:t>et</w:t>
      </w:r>
      <w:r w:rsidRPr="001D23A6">
        <w:rPr>
          <w:rFonts w:asciiTheme="majorBidi" w:hAnsiTheme="majorBidi" w:cstheme="majorBidi"/>
          <w:i/>
          <w:iCs/>
        </w:rPr>
        <w:t xml:space="preserve"> al</w:t>
      </w:r>
      <w:r w:rsidRPr="00294231">
        <w:rPr>
          <w:rFonts w:asciiTheme="majorBidi" w:hAnsiTheme="majorBidi" w:cstheme="majorBidi"/>
        </w:rPr>
        <w:t xml:space="preserve">. 2007 ; </w:t>
      </w:r>
      <w:proofErr w:type="spellStart"/>
      <w:r w:rsidRPr="00294231">
        <w:rPr>
          <w:rFonts w:asciiTheme="majorBidi" w:hAnsiTheme="majorBidi" w:cstheme="majorBidi"/>
        </w:rPr>
        <w:t>Boucif</w:t>
      </w:r>
      <w:proofErr w:type="spellEnd"/>
      <w:r w:rsidRPr="001D23A6">
        <w:rPr>
          <w:rFonts w:asciiTheme="majorBidi" w:hAnsiTheme="majorBidi" w:cstheme="majorBidi"/>
          <w:i/>
          <w:iCs/>
        </w:rPr>
        <w:t xml:space="preserve"> </w:t>
      </w:r>
      <w:r w:rsidR="00161D33" w:rsidRPr="00AE5783">
        <w:rPr>
          <w:rFonts w:asciiTheme="majorBidi" w:hAnsiTheme="majorBidi" w:cstheme="majorBidi"/>
        </w:rPr>
        <w:t>et</w:t>
      </w:r>
      <w:r w:rsidRPr="001D23A6">
        <w:rPr>
          <w:rFonts w:asciiTheme="majorBidi" w:hAnsiTheme="majorBidi" w:cstheme="majorBidi"/>
          <w:i/>
          <w:iCs/>
        </w:rPr>
        <w:t xml:space="preserve"> al</w:t>
      </w:r>
      <w:r w:rsidRPr="00294231">
        <w:rPr>
          <w:rFonts w:asciiTheme="majorBidi" w:hAnsiTheme="majorBidi" w:cstheme="majorBidi"/>
        </w:rPr>
        <w:t>. 2008).</w:t>
      </w:r>
    </w:p>
    <w:p w:rsidR="003058B2" w:rsidRPr="00294231" w:rsidRDefault="003058B2" w:rsidP="003058B2">
      <w:pPr>
        <w:spacing w:line="360" w:lineRule="auto"/>
        <w:jc w:val="both"/>
        <w:rPr>
          <w:rFonts w:asciiTheme="majorBidi" w:hAnsiTheme="majorBidi" w:cstheme="majorBidi"/>
        </w:rPr>
      </w:pPr>
      <w:r w:rsidRPr="00294231">
        <w:rPr>
          <w:rFonts w:asciiTheme="majorBidi" w:hAnsiTheme="majorBidi" w:cstheme="majorBidi"/>
        </w:rPr>
        <w:t xml:space="preserve">Les lésions les plus courantes </w:t>
      </w:r>
      <w:r w:rsidR="00161D33">
        <w:rPr>
          <w:rFonts w:asciiTheme="majorBidi" w:hAnsiTheme="majorBidi" w:cstheme="majorBidi"/>
        </w:rPr>
        <w:t>et</w:t>
      </w:r>
      <w:r w:rsidRPr="00294231">
        <w:rPr>
          <w:rFonts w:asciiTheme="majorBidi" w:hAnsiTheme="majorBidi" w:cstheme="majorBidi"/>
        </w:rPr>
        <w:t xml:space="preserve"> les plus importantes enregistrées étaient l’orchite </w:t>
      </w:r>
      <w:r w:rsidR="00161D33">
        <w:rPr>
          <w:rFonts w:asciiTheme="majorBidi" w:hAnsiTheme="majorBidi" w:cstheme="majorBidi"/>
        </w:rPr>
        <w:t>et</w:t>
      </w:r>
      <w:r w:rsidRPr="00294231">
        <w:rPr>
          <w:rFonts w:asciiTheme="majorBidi" w:hAnsiTheme="majorBidi" w:cstheme="majorBidi"/>
        </w:rPr>
        <w:t xml:space="preserve"> l’épididymite. Elles ont été également  rapportées par </w:t>
      </w:r>
      <w:proofErr w:type="spellStart"/>
      <w:r w:rsidRPr="00294231">
        <w:rPr>
          <w:rFonts w:asciiTheme="majorBidi" w:hAnsiTheme="majorBidi" w:cstheme="majorBidi"/>
        </w:rPr>
        <w:t>Hibr</w:t>
      </w:r>
      <w:r w:rsidR="00161D33">
        <w:rPr>
          <w:rFonts w:asciiTheme="majorBidi" w:hAnsiTheme="majorBidi" w:cstheme="majorBidi"/>
        </w:rPr>
        <w:t>et</w:t>
      </w:r>
      <w:proofErr w:type="spellEnd"/>
      <w:r w:rsidRPr="001D23A6">
        <w:rPr>
          <w:rFonts w:asciiTheme="majorBidi" w:hAnsiTheme="majorBidi" w:cstheme="majorBidi"/>
          <w:i/>
          <w:iCs/>
        </w:rPr>
        <w:t xml:space="preserve"> </w:t>
      </w:r>
      <w:r w:rsidR="00161D33" w:rsidRPr="00AE5783">
        <w:rPr>
          <w:rFonts w:asciiTheme="majorBidi" w:hAnsiTheme="majorBidi" w:cstheme="majorBidi"/>
        </w:rPr>
        <w:t>et</w:t>
      </w:r>
      <w:r w:rsidRPr="001D23A6">
        <w:rPr>
          <w:rFonts w:asciiTheme="majorBidi" w:hAnsiTheme="majorBidi" w:cstheme="majorBidi"/>
          <w:i/>
          <w:iCs/>
        </w:rPr>
        <w:t xml:space="preserve"> al</w:t>
      </w:r>
      <w:r w:rsidRPr="00294231">
        <w:rPr>
          <w:rFonts w:asciiTheme="majorBidi" w:hAnsiTheme="majorBidi" w:cstheme="majorBidi"/>
        </w:rPr>
        <w:t xml:space="preserve"> (2001), </w:t>
      </w:r>
      <w:proofErr w:type="spellStart"/>
      <w:r w:rsidRPr="00294231">
        <w:rPr>
          <w:rFonts w:asciiTheme="majorBidi" w:hAnsiTheme="majorBidi" w:cstheme="majorBidi"/>
        </w:rPr>
        <w:t>Siddiqui</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al (2005) </w:t>
      </w:r>
      <w:r w:rsidR="00161D33">
        <w:rPr>
          <w:rFonts w:asciiTheme="majorBidi" w:hAnsiTheme="majorBidi" w:cstheme="majorBidi"/>
        </w:rPr>
        <w:t>et</w:t>
      </w:r>
      <w:r w:rsidRPr="00294231">
        <w:rPr>
          <w:rFonts w:asciiTheme="majorBidi" w:hAnsiTheme="majorBidi" w:cstheme="majorBidi"/>
        </w:rPr>
        <w:t xml:space="preserve"> </w:t>
      </w:r>
      <w:proofErr w:type="spellStart"/>
      <w:r w:rsidRPr="00294231">
        <w:rPr>
          <w:rFonts w:asciiTheme="majorBidi" w:hAnsiTheme="majorBidi" w:cstheme="majorBidi"/>
        </w:rPr>
        <w:t>Boucif</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al (2011) chez  le  bélier.</w:t>
      </w:r>
    </w:p>
    <w:p w:rsidR="003058B2" w:rsidRPr="00294231" w:rsidRDefault="003058B2" w:rsidP="003058B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La  présente  étude  se  penche sur  les  facteurs qui  influencent  certaines  performances  de  la  reproduction  </w:t>
      </w:r>
      <w:r w:rsidR="00161D33">
        <w:rPr>
          <w:rFonts w:asciiTheme="majorBidi" w:hAnsiTheme="majorBidi" w:cstheme="majorBidi"/>
        </w:rPr>
        <w:t>et</w:t>
      </w:r>
      <w:r w:rsidRPr="00294231">
        <w:rPr>
          <w:rFonts w:asciiTheme="majorBidi" w:hAnsiTheme="majorBidi" w:cstheme="majorBidi"/>
        </w:rPr>
        <w:t xml:space="preserve"> qui peuvent modifier la fertilité de façon négative. Parmi  ces  facteurs, nous  pouvons  citer  entre  autres  le  facteur  pathologique qui nous intéresse particulièrement  dans  ce  travail  de  recherche.</w:t>
      </w:r>
    </w:p>
    <w:p w:rsidR="003058B2" w:rsidRPr="00294231" w:rsidRDefault="003058B2" w:rsidP="00431CB5">
      <w:pPr>
        <w:pStyle w:val="Titre1"/>
        <w:rPr>
          <w:rFonts w:asciiTheme="majorBidi" w:hAnsiTheme="majorBidi"/>
          <w:sz w:val="24"/>
          <w:szCs w:val="24"/>
        </w:rPr>
      </w:pPr>
      <w:bookmarkStart w:id="0" w:name="_Toc381091368"/>
      <w:r w:rsidRPr="00294231">
        <w:rPr>
          <w:rFonts w:asciiTheme="majorBidi" w:hAnsiTheme="majorBidi"/>
          <w:sz w:val="24"/>
          <w:szCs w:val="24"/>
        </w:rPr>
        <w:t>Objectifs</w:t>
      </w:r>
      <w:bookmarkEnd w:id="0"/>
      <w:r w:rsidRPr="00294231">
        <w:rPr>
          <w:rFonts w:asciiTheme="majorBidi" w:hAnsiTheme="majorBidi"/>
          <w:sz w:val="24"/>
          <w:szCs w:val="24"/>
        </w:rPr>
        <w:t> </w:t>
      </w:r>
    </w:p>
    <w:p w:rsidR="003058B2" w:rsidRPr="00294231" w:rsidRDefault="003058B2" w:rsidP="003058B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  La  description  de  toute  lésion  qui  affectait  principalement  le  testicule </w:t>
      </w:r>
      <w:r w:rsidR="00161D33">
        <w:rPr>
          <w:rFonts w:asciiTheme="majorBidi" w:hAnsiTheme="majorBidi" w:cstheme="majorBidi"/>
        </w:rPr>
        <w:t>et</w:t>
      </w:r>
      <w:r w:rsidRPr="00294231">
        <w:rPr>
          <w:rFonts w:asciiTheme="majorBidi" w:hAnsiTheme="majorBidi" w:cstheme="majorBidi"/>
        </w:rPr>
        <w:t xml:space="preserve">  l’épididyme.  </w:t>
      </w:r>
    </w:p>
    <w:p w:rsidR="003058B2" w:rsidRPr="00294231" w:rsidRDefault="003058B2" w:rsidP="003058B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Poser  un  diagnostic  en  utilisant  la  microscopie  optique pour l’ensemble des cas observés  afin  de montrer les différentes altérations provoquées par  certaines  pathologies détectées.</w:t>
      </w:r>
    </w:p>
    <w:p w:rsidR="003058B2" w:rsidRPr="00294231" w:rsidRDefault="003058B2" w:rsidP="003058B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 * Déterminer  la  fréquence  des lésions du  testicule  </w:t>
      </w:r>
      <w:r w:rsidR="00161D33">
        <w:rPr>
          <w:rFonts w:asciiTheme="majorBidi" w:hAnsiTheme="majorBidi" w:cstheme="majorBidi"/>
        </w:rPr>
        <w:t>et</w:t>
      </w:r>
      <w:r w:rsidRPr="00294231">
        <w:rPr>
          <w:rFonts w:asciiTheme="majorBidi" w:hAnsiTheme="majorBidi" w:cstheme="majorBidi"/>
        </w:rPr>
        <w:t xml:space="preserve">  de  l’épididyme chez  le taureau, le bélier  </w:t>
      </w:r>
      <w:r w:rsidR="00161D33">
        <w:rPr>
          <w:rFonts w:asciiTheme="majorBidi" w:hAnsiTheme="majorBidi" w:cstheme="majorBidi"/>
        </w:rPr>
        <w:t>et</w:t>
      </w:r>
      <w:r w:rsidRPr="00294231">
        <w:rPr>
          <w:rFonts w:asciiTheme="majorBidi" w:hAnsiTheme="majorBidi" w:cstheme="majorBidi"/>
        </w:rPr>
        <w:t xml:space="preserve">  le bouc. </w:t>
      </w:r>
    </w:p>
    <w:p w:rsidR="003058B2" w:rsidRPr="00294231" w:rsidRDefault="003058B2" w:rsidP="003058B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 * Comparer  sur un plan  strictement  pathologique  entre  les  différentes  lésions  rencontrées dans les  trois espèces dans le but de comprendre l’importance pratique relative de ces  pathologies  </w:t>
      </w:r>
      <w:r w:rsidR="00161D33">
        <w:rPr>
          <w:rFonts w:asciiTheme="majorBidi" w:hAnsiTheme="majorBidi" w:cstheme="majorBidi"/>
        </w:rPr>
        <w:t>et</w:t>
      </w:r>
      <w:r w:rsidRPr="00294231">
        <w:rPr>
          <w:rFonts w:asciiTheme="majorBidi" w:hAnsiTheme="majorBidi" w:cstheme="majorBidi"/>
        </w:rPr>
        <w:t xml:space="preserve">  apporter  des  informations  récentes  sur  la  pathologie  génitale  chez  le mâle  des   ruminants en  Algérie. </w:t>
      </w:r>
    </w:p>
    <w:p w:rsidR="00B9769F" w:rsidRPr="00050A83" w:rsidRDefault="00B9769F" w:rsidP="003058B2">
      <w:pPr>
        <w:spacing w:line="360" w:lineRule="auto"/>
        <w:jc w:val="both"/>
        <w:sectPr w:rsidR="00B9769F" w:rsidRPr="00050A83" w:rsidSect="00A94BB2">
          <w:headerReference w:type="default" r:id="rId14"/>
          <w:footerReference w:type="default" r:id="rId15"/>
          <w:pgSz w:w="11906" w:h="16838" w:code="9"/>
          <w:pgMar w:top="1134" w:right="1134" w:bottom="1134" w:left="1134" w:header="709" w:footer="709" w:gutter="0"/>
          <w:pgNumType w:start="1"/>
          <w:cols w:space="708"/>
          <w:docGrid w:linePitch="360"/>
        </w:sectPr>
      </w:pPr>
    </w:p>
    <w:p w:rsidR="00E6537E" w:rsidRPr="00CF07CD" w:rsidRDefault="00E6537E" w:rsidP="00E6537E">
      <w:pPr>
        <w:autoSpaceDE w:val="0"/>
        <w:autoSpaceDN w:val="0"/>
        <w:adjustRightInd w:val="0"/>
        <w:rPr>
          <w:b/>
          <w:bCs/>
        </w:rPr>
      </w:pPr>
    </w:p>
    <w:p w:rsidR="00E6537E" w:rsidRPr="00CF07CD" w:rsidRDefault="00E6537E" w:rsidP="00E6537E">
      <w:pPr>
        <w:autoSpaceDE w:val="0"/>
        <w:autoSpaceDN w:val="0"/>
        <w:adjustRightInd w:val="0"/>
        <w:rPr>
          <w:b/>
          <w:bCs/>
        </w:rPr>
      </w:pPr>
    </w:p>
    <w:p w:rsidR="00E6537E" w:rsidRPr="00CF07CD" w:rsidRDefault="00E6537E" w:rsidP="00E6537E">
      <w:pPr>
        <w:autoSpaceDE w:val="0"/>
        <w:autoSpaceDN w:val="0"/>
        <w:adjustRightInd w:val="0"/>
        <w:rPr>
          <w:b/>
          <w:bCs/>
        </w:rPr>
      </w:pPr>
    </w:p>
    <w:p w:rsidR="00E6537E" w:rsidRPr="00CF07CD" w:rsidRDefault="00E6537E" w:rsidP="00E6537E">
      <w:pPr>
        <w:autoSpaceDE w:val="0"/>
        <w:autoSpaceDN w:val="0"/>
        <w:adjustRightInd w:val="0"/>
        <w:rPr>
          <w:b/>
          <w:bCs/>
        </w:rPr>
      </w:pPr>
    </w:p>
    <w:p w:rsidR="00E6537E" w:rsidRPr="001C0BA6" w:rsidRDefault="00AD5E01" w:rsidP="00E6537E">
      <w:pPr>
        <w:autoSpaceDE w:val="0"/>
        <w:autoSpaceDN w:val="0"/>
        <w:adjustRightInd w:val="0"/>
        <w:rPr>
          <w:b/>
          <w:bCs/>
        </w:rPr>
      </w:pPr>
      <w:r w:rsidRPr="00AD5E01">
        <w:rPr>
          <w:noProof/>
        </w:rPr>
        <w:pict>
          <v:shape id="_x0000_s131561" type="#_x0000_t136" style="position:absolute;margin-left:0;margin-top:0;width:437pt;height:41pt;z-index:251837952;mso-position-horizontal:center;mso-position-horizontal-relative:margin;mso-position-vertical:center;mso-position-vertical-relative:margin" fillcolor="#369" stroked="f">
            <v:shadow on="t" color="#b2b2b2" opacity="52429f" offset="3pt"/>
            <v:textpath style="font-family:&quot;Times New Roman&quot;;v-text-kern:t" trim="t" fitpath="t" string="PARTIE BIBLIOGRAPHIQUE"/>
            <w10:wrap type="square" anchorx="margin" anchory="margin"/>
          </v:shape>
        </w:pict>
      </w: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sectPr w:rsidR="00E6537E" w:rsidRPr="001C0BA6" w:rsidSect="004E6F24">
          <w:headerReference w:type="default" r:id="rId16"/>
          <w:footerReference w:type="default" r:id="rId17"/>
          <w:pgSz w:w="11906" w:h="16838" w:code="9"/>
          <w:pgMar w:top="1134" w:right="1134" w:bottom="1134" w:left="1134" w:header="709" w:footer="709" w:gutter="0"/>
          <w:pgNumType w:start="3"/>
          <w:cols w:space="708"/>
          <w:docGrid w:linePitch="360"/>
        </w:sect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1C0BA6" w:rsidRDefault="00E6537E" w:rsidP="00E6537E">
      <w:pPr>
        <w:autoSpaceDE w:val="0"/>
        <w:autoSpaceDN w:val="0"/>
        <w:adjustRightInd w:val="0"/>
        <w:rPr>
          <w:b/>
          <w:bCs/>
        </w:rPr>
      </w:pPr>
    </w:p>
    <w:p w:rsidR="00E6537E" w:rsidRPr="00276959" w:rsidRDefault="00E6537E" w:rsidP="00F46C25">
      <w:pPr>
        <w:autoSpaceDE w:val="0"/>
        <w:autoSpaceDN w:val="0"/>
        <w:adjustRightInd w:val="0"/>
        <w:rPr>
          <w:b/>
          <w:bCs/>
        </w:rPr>
      </w:pPr>
    </w:p>
    <w:p w:rsidR="00E6537E" w:rsidRPr="00276959" w:rsidRDefault="00E6537E" w:rsidP="00E6537E">
      <w:pPr>
        <w:autoSpaceDE w:val="0"/>
        <w:autoSpaceDN w:val="0"/>
        <w:adjustRightInd w:val="0"/>
        <w:rPr>
          <w:b/>
          <w:bCs/>
        </w:rPr>
      </w:pPr>
    </w:p>
    <w:p w:rsidR="00E6537E" w:rsidRPr="00276959" w:rsidRDefault="00AD5E01" w:rsidP="00E6537E">
      <w:pPr>
        <w:autoSpaceDE w:val="0"/>
        <w:autoSpaceDN w:val="0"/>
        <w:adjustRightInd w:val="0"/>
        <w:rPr>
          <w:b/>
          <w:bCs/>
        </w:rPr>
      </w:pPr>
      <w:r w:rsidRPr="00AD5E01">
        <w:rPr>
          <w:noProof/>
        </w:rPr>
        <w:pict>
          <v:shape id="_x0000_s131562" type="#_x0000_t136" style="position:absolute;margin-left:0;margin-top:0;width:445.6pt;height:135pt;z-index:251840000;mso-position-horizontal:center;mso-position-horizontal-relative:margin;mso-position-vertical:center;mso-position-vertical-relative:margin" fillcolor="#369" stroked="f">
            <v:shadow on="t" color="#b2b2b2" opacity="52429f" offset="3pt"/>
            <v:textpath style="font-family:&quot;Times New Roman&quot;;v-text-kern:t" trim="t" fitpath="t" string="Chapitre 01&#10;ORGANES GENITAUX"/>
            <w10:wrap type="square" anchorx="margin" anchory="margin"/>
          </v:shape>
        </w:pict>
      </w:r>
    </w:p>
    <w:p w:rsidR="00E6537E" w:rsidRPr="00276959" w:rsidRDefault="00E6537E" w:rsidP="00E6537E">
      <w:pPr>
        <w:autoSpaceDE w:val="0"/>
        <w:autoSpaceDN w:val="0"/>
        <w:adjustRightInd w:val="0"/>
        <w:rPr>
          <w:b/>
          <w:bCs/>
        </w:rPr>
      </w:pPr>
    </w:p>
    <w:p w:rsidR="00E6537E" w:rsidRPr="00276959" w:rsidRDefault="00E6537E" w:rsidP="00E6537E">
      <w:pPr>
        <w:autoSpaceDE w:val="0"/>
        <w:autoSpaceDN w:val="0"/>
        <w:adjustRightInd w:val="0"/>
        <w:rPr>
          <w:b/>
          <w:bCs/>
        </w:rPr>
      </w:pPr>
    </w:p>
    <w:p w:rsidR="00E6537E" w:rsidRPr="00276959" w:rsidRDefault="00E6537E" w:rsidP="00E6537E">
      <w:pPr>
        <w:autoSpaceDE w:val="0"/>
        <w:autoSpaceDN w:val="0"/>
        <w:adjustRightInd w:val="0"/>
        <w:rPr>
          <w:b/>
          <w:bCs/>
        </w:rPr>
      </w:pPr>
    </w:p>
    <w:p w:rsidR="00E6537E" w:rsidRPr="00276959" w:rsidRDefault="00E6537E" w:rsidP="00E6537E">
      <w:pPr>
        <w:autoSpaceDE w:val="0"/>
        <w:autoSpaceDN w:val="0"/>
        <w:adjustRightInd w:val="0"/>
        <w:rPr>
          <w:b/>
          <w:bCs/>
        </w:rPr>
      </w:pPr>
    </w:p>
    <w:p w:rsidR="00E6537E" w:rsidRPr="00276959" w:rsidRDefault="00E6537E" w:rsidP="00E6537E">
      <w:pPr>
        <w:autoSpaceDE w:val="0"/>
        <w:autoSpaceDN w:val="0"/>
        <w:adjustRightInd w:val="0"/>
        <w:rPr>
          <w:b/>
          <w:bCs/>
        </w:rPr>
      </w:pPr>
    </w:p>
    <w:p w:rsidR="00E6537E" w:rsidRPr="00276959" w:rsidRDefault="00E6537E" w:rsidP="00E6537E">
      <w:pPr>
        <w:autoSpaceDE w:val="0"/>
        <w:autoSpaceDN w:val="0"/>
        <w:adjustRightInd w:val="0"/>
        <w:rPr>
          <w:b/>
          <w:bCs/>
        </w:rPr>
      </w:pPr>
    </w:p>
    <w:p w:rsidR="00E6537E" w:rsidRPr="00276959" w:rsidRDefault="00E6537E" w:rsidP="00E6537E">
      <w:pPr>
        <w:autoSpaceDE w:val="0"/>
        <w:autoSpaceDN w:val="0"/>
        <w:adjustRightInd w:val="0"/>
        <w:rPr>
          <w:b/>
          <w:bCs/>
        </w:rPr>
      </w:pPr>
    </w:p>
    <w:p w:rsidR="00E6537E" w:rsidRDefault="00E6537E" w:rsidP="00E6537E">
      <w:pPr>
        <w:autoSpaceDE w:val="0"/>
        <w:autoSpaceDN w:val="0"/>
        <w:adjustRightInd w:val="0"/>
        <w:rPr>
          <w:b/>
          <w:bCs/>
        </w:rPr>
      </w:pPr>
    </w:p>
    <w:p w:rsidR="00E6537E" w:rsidRDefault="00E6537E" w:rsidP="00E6537E">
      <w:pPr>
        <w:autoSpaceDE w:val="0"/>
        <w:autoSpaceDN w:val="0"/>
        <w:adjustRightInd w:val="0"/>
        <w:rPr>
          <w:b/>
          <w:bCs/>
        </w:rPr>
      </w:pPr>
    </w:p>
    <w:p w:rsidR="00E6537E" w:rsidRDefault="00E6537E" w:rsidP="00E6537E">
      <w:pPr>
        <w:autoSpaceDE w:val="0"/>
        <w:autoSpaceDN w:val="0"/>
        <w:adjustRightInd w:val="0"/>
        <w:rPr>
          <w:b/>
          <w:bCs/>
        </w:rPr>
      </w:pPr>
    </w:p>
    <w:p w:rsidR="00E6537E" w:rsidRDefault="00E6537E" w:rsidP="00E6537E">
      <w:pPr>
        <w:autoSpaceDE w:val="0"/>
        <w:autoSpaceDN w:val="0"/>
        <w:adjustRightInd w:val="0"/>
        <w:rPr>
          <w:b/>
          <w:bCs/>
        </w:rPr>
      </w:pPr>
    </w:p>
    <w:p w:rsidR="00E6537E" w:rsidRDefault="00E6537E" w:rsidP="00E6537E">
      <w:pPr>
        <w:autoSpaceDE w:val="0"/>
        <w:autoSpaceDN w:val="0"/>
        <w:adjustRightInd w:val="0"/>
        <w:rPr>
          <w:b/>
          <w:bCs/>
        </w:rPr>
      </w:pPr>
    </w:p>
    <w:p w:rsidR="00E6537E" w:rsidRDefault="00E6537E" w:rsidP="00E6537E">
      <w:pPr>
        <w:autoSpaceDE w:val="0"/>
        <w:autoSpaceDN w:val="0"/>
        <w:adjustRightInd w:val="0"/>
        <w:rPr>
          <w:b/>
          <w:bCs/>
        </w:rPr>
      </w:pPr>
    </w:p>
    <w:p w:rsidR="00E6537E" w:rsidRDefault="00E6537E" w:rsidP="00E6537E">
      <w:pPr>
        <w:autoSpaceDE w:val="0"/>
        <w:autoSpaceDN w:val="0"/>
        <w:adjustRightInd w:val="0"/>
        <w:rPr>
          <w:b/>
          <w:bCs/>
        </w:rPr>
      </w:pPr>
    </w:p>
    <w:p w:rsidR="00E6537E" w:rsidRDefault="00E6537E" w:rsidP="00E6537E">
      <w:pPr>
        <w:autoSpaceDE w:val="0"/>
        <w:autoSpaceDN w:val="0"/>
        <w:adjustRightInd w:val="0"/>
        <w:rPr>
          <w:b/>
          <w:bCs/>
        </w:rPr>
      </w:pPr>
    </w:p>
    <w:p w:rsidR="00E6537E" w:rsidRDefault="00E6537E" w:rsidP="00E6537E">
      <w:pPr>
        <w:autoSpaceDE w:val="0"/>
        <w:autoSpaceDN w:val="0"/>
        <w:adjustRightInd w:val="0"/>
        <w:rPr>
          <w:b/>
          <w:bCs/>
        </w:rPr>
        <w:sectPr w:rsidR="00E6537E" w:rsidSect="004E6F24">
          <w:pgSz w:w="11906" w:h="16838" w:code="9"/>
          <w:pgMar w:top="1134" w:right="1134" w:bottom="1134" w:left="1134" w:header="709" w:footer="709" w:gutter="0"/>
          <w:pgNumType w:start="3"/>
          <w:cols w:space="708"/>
          <w:docGrid w:linePitch="360"/>
        </w:sectPr>
      </w:pPr>
    </w:p>
    <w:p w:rsidR="00E6537E" w:rsidRDefault="00E6537E" w:rsidP="00F46C25">
      <w:pPr>
        <w:autoSpaceDE w:val="0"/>
        <w:autoSpaceDN w:val="0"/>
        <w:adjustRightInd w:val="0"/>
        <w:jc w:val="both"/>
        <w:rPr>
          <w:b/>
          <w:bCs/>
        </w:rPr>
      </w:pPr>
    </w:p>
    <w:p w:rsidR="003F6350" w:rsidRPr="00294231" w:rsidRDefault="003F6350" w:rsidP="003F6350">
      <w:pPr>
        <w:pStyle w:val="Titre1"/>
        <w:rPr>
          <w:rFonts w:asciiTheme="majorBidi" w:hAnsiTheme="majorBidi"/>
          <w:sz w:val="24"/>
          <w:szCs w:val="24"/>
          <w:u w:val="single"/>
        </w:rPr>
      </w:pPr>
      <w:bookmarkStart w:id="1" w:name="_Toc381091369"/>
      <w:r w:rsidRPr="00294231">
        <w:rPr>
          <w:rFonts w:asciiTheme="majorBidi" w:hAnsiTheme="majorBidi"/>
          <w:sz w:val="24"/>
          <w:szCs w:val="24"/>
          <w:u w:val="single"/>
        </w:rPr>
        <w:t>I. ORGANES GENITAUX</w:t>
      </w:r>
      <w:bookmarkEnd w:id="1"/>
    </w:p>
    <w:p w:rsidR="003F6350" w:rsidRPr="00BD14B2" w:rsidRDefault="003F6350" w:rsidP="003F6350">
      <w:pPr>
        <w:pStyle w:val="Titre2"/>
        <w:rPr>
          <w:rFonts w:asciiTheme="majorBidi" w:hAnsiTheme="majorBidi" w:cstheme="majorBidi"/>
          <w:i w:val="0"/>
          <w:iCs w:val="0"/>
          <w:sz w:val="24"/>
          <w:szCs w:val="24"/>
          <w:u w:val="single"/>
        </w:rPr>
      </w:pPr>
      <w:bookmarkStart w:id="2" w:name="_Toc381091370"/>
      <w:r w:rsidRPr="00BD14B2">
        <w:rPr>
          <w:rFonts w:asciiTheme="majorBidi" w:hAnsiTheme="majorBidi" w:cstheme="majorBidi"/>
          <w:i w:val="0"/>
          <w:iCs w:val="0"/>
          <w:sz w:val="24"/>
          <w:szCs w:val="24"/>
          <w:u w:val="single"/>
        </w:rPr>
        <w:t>I.1. Rappels anatomiques  chez le taureau</w:t>
      </w:r>
      <w:bookmarkEnd w:id="2"/>
    </w:p>
    <w:p w:rsidR="003F6350" w:rsidRPr="00294231" w:rsidRDefault="003F6350" w:rsidP="003F6350">
      <w:pPr>
        <w:autoSpaceDE w:val="0"/>
        <w:autoSpaceDN w:val="0"/>
        <w:adjustRightInd w:val="0"/>
        <w:spacing w:line="360" w:lineRule="auto"/>
        <w:ind w:firstLine="708"/>
        <w:jc w:val="both"/>
        <w:rPr>
          <w:rStyle w:val="a-plus-plus1"/>
          <w:rFonts w:asciiTheme="majorBidi" w:hAnsiTheme="majorBidi" w:cstheme="majorBidi"/>
          <w:bCs/>
        </w:rPr>
      </w:pPr>
      <w:bookmarkStart w:id="3" w:name="4.1.2"/>
      <w:r w:rsidRPr="00294231">
        <w:rPr>
          <w:rStyle w:val="a-plus-plus1"/>
          <w:rFonts w:asciiTheme="majorBidi" w:hAnsiTheme="majorBidi" w:cstheme="majorBidi"/>
        </w:rPr>
        <w:t>Le système reproducteur</w:t>
      </w:r>
      <w:r w:rsidR="001731DD">
        <w:rPr>
          <w:rStyle w:val="a-plus-plus1"/>
          <w:rFonts w:asciiTheme="majorBidi" w:hAnsiTheme="majorBidi" w:cstheme="majorBidi"/>
        </w:rPr>
        <w:t xml:space="preserve"> </w:t>
      </w:r>
      <w:r w:rsidRPr="00294231">
        <w:rPr>
          <w:rStyle w:val="a-plus-plus1"/>
          <w:rFonts w:asciiTheme="majorBidi" w:hAnsiTheme="majorBidi" w:cstheme="majorBidi"/>
        </w:rPr>
        <w:t>mâle est</w:t>
      </w:r>
      <w:r w:rsidR="001731DD">
        <w:rPr>
          <w:rStyle w:val="a-plus-plus1"/>
          <w:rFonts w:asciiTheme="majorBidi" w:hAnsiTheme="majorBidi" w:cstheme="majorBidi"/>
        </w:rPr>
        <w:t xml:space="preserve"> </w:t>
      </w:r>
      <w:r w:rsidRPr="00294231">
        <w:rPr>
          <w:rStyle w:val="a-plus-plus1"/>
          <w:rFonts w:asciiTheme="majorBidi" w:hAnsiTheme="majorBidi" w:cstheme="majorBidi"/>
        </w:rPr>
        <w:t>constitué d'un</w:t>
      </w:r>
      <w:r w:rsidR="001731DD">
        <w:rPr>
          <w:rStyle w:val="a-plus-plus1"/>
          <w:rFonts w:asciiTheme="majorBidi" w:hAnsiTheme="majorBidi" w:cstheme="majorBidi"/>
        </w:rPr>
        <w:t xml:space="preserve"> </w:t>
      </w:r>
      <w:r w:rsidRPr="00294231">
        <w:rPr>
          <w:rStyle w:val="a-plus-plus1"/>
          <w:rFonts w:asciiTheme="majorBidi" w:hAnsiTheme="majorBidi" w:cstheme="majorBidi"/>
        </w:rPr>
        <w:t>certain nombre d’organes,</w:t>
      </w:r>
      <w:r w:rsidR="001731DD">
        <w:rPr>
          <w:rStyle w:val="a-plus-plus1"/>
          <w:rFonts w:asciiTheme="majorBidi" w:hAnsiTheme="majorBidi" w:cstheme="majorBidi"/>
        </w:rPr>
        <w:t xml:space="preserve"> </w:t>
      </w:r>
      <w:r w:rsidRPr="00294231">
        <w:rPr>
          <w:rStyle w:val="a-plus-plus1"/>
          <w:rFonts w:asciiTheme="majorBidi" w:hAnsiTheme="majorBidi" w:cstheme="majorBidi"/>
        </w:rPr>
        <w:t>agissant de concert</w:t>
      </w:r>
      <w:r w:rsidR="001731DD">
        <w:rPr>
          <w:rStyle w:val="a-plus-plus1"/>
          <w:rFonts w:asciiTheme="majorBidi" w:hAnsiTheme="majorBidi" w:cstheme="majorBidi"/>
        </w:rPr>
        <w:t xml:space="preserve"> </w:t>
      </w:r>
      <w:r w:rsidRPr="00294231">
        <w:rPr>
          <w:rStyle w:val="a-plus-plus1"/>
          <w:rFonts w:asciiTheme="majorBidi" w:hAnsiTheme="majorBidi" w:cstheme="majorBidi"/>
        </w:rPr>
        <w:t>pour produire des</w:t>
      </w:r>
      <w:r w:rsidR="001731DD">
        <w:rPr>
          <w:rStyle w:val="a-plus-plus1"/>
          <w:rFonts w:asciiTheme="majorBidi" w:hAnsiTheme="majorBidi" w:cstheme="majorBidi"/>
        </w:rPr>
        <w:t xml:space="preserve"> </w:t>
      </w:r>
      <w:r w:rsidRPr="00294231">
        <w:rPr>
          <w:rStyle w:val="a-plus-plus1"/>
          <w:rFonts w:asciiTheme="majorBidi" w:hAnsiTheme="majorBidi" w:cstheme="majorBidi"/>
        </w:rPr>
        <w:t>spermatozoïdes</w:t>
      </w:r>
      <w:r w:rsidR="001731DD">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de les livrer</w:t>
      </w:r>
      <w:r w:rsidR="001731DD">
        <w:rPr>
          <w:rStyle w:val="a-plus-plus1"/>
          <w:rFonts w:asciiTheme="majorBidi" w:hAnsiTheme="majorBidi" w:cstheme="majorBidi"/>
        </w:rPr>
        <w:t xml:space="preserve"> </w:t>
      </w:r>
      <w:r w:rsidRPr="00294231">
        <w:rPr>
          <w:rStyle w:val="a-plus-plus1"/>
          <w:rFonts w:asciiTheme="majorBidi" w:hAnsiTheme="majorBidi" w:cstheme="majorBidi"/>
        </w:rPr>
        <w:t>dans l'appareil reproducteur</w:t>
      </w:r>
      <w:r w:rsidR="001731DD">
        <w:rPr>
          <w:rStyle w:val="a-plus-plus1"/>
          <w:rFonts w:asciiTheme="majorBidi" w:hAnsiTheme="majorBidi" w:cstheme="majorBidi"/>
        </w:rPr>
        <w:t xml:space="preserve"> </w:t>
      </w:r>
      <w:r w:rsidRPr="00294231">
        <w:rPr>
          <w:rStyle w:val="a-plus-plus1"/>
          <w:rFonts w:asciiTheme="majorBidi" w:hAnsiTheme="majorBidi" w:cstheme="majorBidi"/>
        </w:rPr>
        <w:t>de la femelle.</w:t>
      </w:r>
      <w:r w:rsidR="001731DD">
        <w:rPr>
          <w:rStyle w:val="a-plus-plus1"/>
          <w:rFonts w:asciiTheme="majorBidi" w:hAnsiTheme="majorBidi" w:cstheme="majorBidi"/>
        </w:rPr>
        <w:t xml:space="preserve"> </w:t>
      </w:r>
      <w:r w:rsidRPr="00294231">
        <w:rPr>
          <w:rStyle w:val="a-plus-plus1"/>
          <w:rFonts w:asciiTheme="majorBidi" w:hAnsiTheme="majorBidi" w:cstheme="majorBidi"/>
        </w:rPr>
        <w:t>C</w:t>
      </w:r>
      <w:r w:rsidR="00161D33">
        <w:rPr>
          <w:rStyle w:val="a-plus-plus1"/>
          <w:rFonts w:asciiTheme="majorBidi" w:hAnsiTheme="majorBidi" w:cstheme="majorBidi"/>
        </w:rPr>
        <w:t>et</w:t>
      </w:r>
      <w:r w:rsidRPr="00294231">
        <w:rPr>
          <w:rStyle w:val="a-plus-plus1"/>
          <w:rFonts w:asciiTheme="majorBidi" w:hAnsiTheme="majorBidi" w:cstheme="majorBidi"/>
        </w:rPr>
        <w:t xml:space="preserve">  effort</w:t>
      </w:r>
      <w:r w:rsidR="001731DD">
        <w:rPr>
          <w:rStyle w:val="a-plus-plus1"/>
          <w:rFonts w:asciiTheme="majorBidi" w:hAnsiTheme="majorBidi" w:cstheme="majorBidi"/>
        </w:rPr>
        <w:t xml:space="preserve"> </w:t>
      </w:r>
      <w:r w:rsidRPr="00294231">
        <w:rPr>
          <w:rStyle w:val="a-plus-plus1"/>
          <w:rFonts w:asciiTheme="majorBidi" w:hAnsiTheme="majorBidi" w:cstheme="majorBidi"/>
        </w:rPr>
        <w:t>concerté</w:t>
      </w:r>
      <w:r w:rsidR="001731DD">
        <w:rPr>
          <w:rStyle w:val="a-plus-plus1"/>
          <w:rFonts w:asciiTheme="majorBidi" w:hAnsiTheme="majorBidi" w:cstheme="majorBidi"/>
        </w:rPr>
        <w:t xml:space="preserve"> </w:t>
      </w:r>
      <w:r w:rsidRPr="00294231">
        <w:rPr>
          <w:rStyle w:val="a-plus-plus1"/>
          <w:rFonts w:asciiTheme="majorBidi" w:hAnsiTheme="majorBidi" w:cstheme="majorBidi"/>
        </w:rPr>
        <w:t xml:space="preserve">implique à la fois le système </w:t>
      </w:r>
      <w:r w:rsidR="00221217" w:rsidRPr="00294231">
        <w:rPr>
          <w:rStyle w:val="a-plus-plus1"/>
          <w:rFonts w:asciiTheme="majorBidi" w:hAnsiTheme="majorBidi" w:cstheme="majorBidi"/>
        </w:rPr>
        <w:t>neuro</w:t>
      </w:r>
      <w:r w:rsidR="00221217">
        <w:rPr>
          <w:rStyle w:val="a-plus-plus1"/>
          <w:rFonts w:asciiTheme="majorBidi" w:hAnsiTheme="majorBidi" w:cstheme="majorBidi"/>
        </w:rPr>
        <w:t>e</w:t>
      </w:r>
      <w:r w:rsidR="00221217" w:rsidRPr="00294231">
        <w:rPr>
          <w:rStyle w:val="a-plus-plus1"/>
          <w:rFonts w:asciiTheme="majorBidi" w:hAnsiTheme="majorBidi" w:cstheme="majorBidi"/>
        </w:rPr>
        <w:t>ndocrinien</w:t>
      </w:r>
      <w:r w:rsidR="00221217">
        <w:rPr>
          <w:rStyle w:val="a-plus-plus1"/>
          <w:rFonts w:asciiTheme="majorBidi" w:hAnsiTheme="majorBidi" w:cstheme="majorBidi"/>
        </w:rPr>
        <w:t xml:space="preserve"> </w:t>
      </w:r>
      <w:r w:rsidRPr="00294231">
        <w:rPr>
          <w:rStyle w:val="a-plus-plus1"/>
          <w:rFonts w:asciiTheme="majorBidi" w:hAnsiTheme="majorBidi" w:cstheme="majorBidi"/>
        </w:rPr>
        <w:t>(</w:t>
      </w:r>
      <w:r w:rsidRPr="00294231">
        <w:rPr>
          <w:rFonts w:asciiTheme="majorBidi" w:hAnsiTheme="majorBidi" w:cstheme="majorBidi"/>
        </w:rPr>
        <w:t xml:space="preserve">hypothalamus </w:t>
      </w:r>
      <w:r w:rsidR="00161D33">
        <w:rPr>
          <w:rStyle w:val="a-plus-plus1"/>
          <w:rFonts w:asciiTheme="majorBidi" w:hAnsiTheme="majorBidi" w:cstheme="majorBidi"/>
        </w:rPr>
        <w:t>et</w:t>
      </w:r>
      <w:r w:rsidRPr="00294231">
        <w:rPr>
          <w:rStyle w:val="a-plus-plus1"/>
          <w:rFonts w:asciiTheme="majorBidi" w:hAnsiTheme="majorBidi" w:cstheme="majorBidi"/>
        </w:rPr>
        <w:t xml:space="preserve"> hypophyse</w:t>
      </w:r>
      <w:r w:rsidR="001731DD">
        <w:rPr>
          <w:rStyle w:val="a-plus-plus1"/>
          <w:rFonts w:asciiTheme="majorBidi" w:hAnsiTheme="majorBidi" w:cstheme="majorBidi"/>
        </w:rPr>
        <w:t xml:space="preserve"> </w:t>
      </w:r>
      <w:r w:rsidRPr="00294231">
        <w:rPr>
          <w:rStyle w:val="a-plus-plus1"/>
          <w:rFonts w:asciiTheme="majorBidi" w:hAnsiTheme="majorBidi" w:cstheme="majorBidi"/>
        </w:rPr>
        <w:t>antérieur</w:t>
      </w:r>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r w:rsidRPr="00294231">
        <w:rPr>
          <w:rStyle w:val="a-plus-plus1"/>
          <w:rFonts w:asciiTheme="majorBidi" w:hAnsiTheme="majorBidi" w:cstheme="majorBidi"/>
        </w:rPr>
        <w:t>l'appareil génital</w:t>
      </w:r>
      <w:r w:rsidRPr="00294231">
        <w:rPr>
          <w:rFonts w:asciiTheme="majorBidi" w:hAnsiTheme="majorBidi" w:cstheme="majorBidi"/>
        </w:rPr>
        <w:t xml:space="preserve">. </w:t>
      </w:r>
      <w:r w:rsidRPr="00294231">
        <w:rPr>
          <w:rStyle w:val="a-plus-plus1"/>
          <w:rFonts w:asciiTheme="majorBidi" w:hAnsiTheme="majorBidi" w:cstheme="majorBidi"/>
        </w:rPr>
        <w:t>Les</w:t>
      </w:r>
      <w:r w:rsidR="001731DD">
        <w:rPr>
          <w:rStyle w:val="a-plus-plus1"/>
          <w:rFonts w:asciiTheme="majorBidi" w:hAnsiTheme="majorBidi" w:cstheme="majorBidi"/>
        </w:rPr>
        <w:t xml:space="preserve"> </w:t>
      </w:r>
      <w:r w:rsidRPr="00294231">
        <w:rPr>
          <w:rStyle w:val="a-plus-plus1"/>
          <w:rFonts w:asciiTheme="majorBidi" w:hAnsiTheme="majorBidi" w:cstheme="majorBidi"/>
        </w:rPr>
        <w:t>organes génitaux</w:t>
      </w:r>
      <w:r w:rsidR="001731DD">
        <w:rPr>
          <w:rStyle w:val="a-plus-plus1"/>
          <w:rFonts w:asciiTheme="majorBidi" w:hAnsiTheme="majorBidi" w:cstheme="majorBidi"/>
        </w:rPr>
        <w:t xml:space="preserve"> </w:t>
      </w:r>
      <w:r w:rsidRPr="00294231">
        <w:rPr>
          <w:rStyle w:val="a-plus-plus1"/>
          <w:rFonts w:asciiTheme="majorBidi" w:hAnsiTheme="majorBidi" w:cstheme="majorBidi"/>
        </w:rPr>
        <w:t>sont constitués de</w:t>
      </w:r>
      <w:r w:rsidR="001731DD">
        <w:rPr>
          <w:rStyle w:val="a-plus-plus1"/>
          <w:rFonts w:asciiTheme="majorBidi" w:hAnsiTheme="majorBidi" w:cstheme="majorBidi"/>
        </w:rPr>
        <w:t xml:space="preserve"> </w:t>
      </w:r>
      <w:r w:rsidRPr="00294231">
        <w:rPr>
          <w:rStyle w:val="a-plus-plus1"/>
          <w:rFonts w:asciiTheme="majorBidi" w:hAnsiTheme="majorBidi" w:cstheme="majorBidi"/>
        </w:rPr>
        <w:t>deux testicules</w:t>
      </w:r>
      <w:r w:rsidRPr="00294231">
        <w:rPr>
          <w:rFonts w:asciiTheme="majorBidi" w:hAnsiTheme="majorBidi" w:cstheme="majorBidi"/>
        </w:rPr>
        <w:t xml:space="preserve">, chacun </w:t>
      </w:r>
      <w:r w:rsidRPr="00294231">
        <w:rPr>
          <w:rStyle w:val="a-plus-plus1"/>
          <w:rFonts w:asciiTheme="majorBidi" w:hAnsiTheme="majorBidi" w:cstheme="majorBidi"/>
        </w:rPr>
        <w:t>suspendu dans</w:t>
      </w:r>
      <w:r w:rsidR="001731DD">
        <w:rPr>
          <w:rStyle w:val="a-plus-plus1"/>
          <w:rFonts w:asciiTheme="majorBidi" w:hAnsiTheme="majorBidi" w:cstheme="majorBidi"/>
        </w:rPr>
        <w:t xml:space="preserve"> </w:t>
      </w:r>
      <w:r w:rsidRPr="00294231">
        <w:rPr>
          <w:rStyle w:val="a-plus-plus1"/>
          <w:rFonts w:asciiTheme="majorBidi" w:hAnsiTheme="majorBidi" w:cstheme="majorBidi"/>
        </w:rPr>
        <w:t>le</w:t>
      </w:r>
      <w:r w:rsidR="007076A7">
        <w:rPr>
          <w:rStyle w:val="a-plus-plus1"/>
          <w:rFonts w:asciiTheme="majorBidi" w:hAnsiTheme="majorBidi" w:cstheme="majorBidi"/>
        </w:rPr>
        <w:t xml:space="preserve"> </w:t>
      </w:r>
      <w:r w:rsidRPr="00294231">
        <w:rPr>
          <w:rStyle w:val="a-plus-plus1"/>
          <w:rFonts w:asciiTheme="majorBidi" w:hAnsiTheme="majorBidi" w:cstheme="majorBidi"/>
        </w:rPr>
        <w:t>scrotum</w:t>
      </w:r>
      <w:r w:rsidR="007076A7">
        <w:rPr>
          <w:rStyle w:val="a-plus-plus1"/>
          <w:rFonts w:asciiTheme="majorBidi" w:hAnsiTheme="majorBidi" w:cstheme="majorBidi"/>
        </w:rPr>
        <w:t xml:space="preserve"> </w:t>
      </w:r>
      <w:r w:rsidRPr="00294231">
        <w:rPr>
          <w:rStyle w:val="a-plus-plus1"/>
          <w:rFonts w:asciiTheme="majorBidi" w:hAnsiTheme="majorBidi" w:cstheme="majorBidi"/>
        </w:rPr>
        <w:t>par un</w:t>
      </w:r>
      <w:r w:rsidR="007076A7">
        <w:rPr>
          <w:rStyle w:val="a-plus-plus1"/>
          <w:rFonts w:asciiTheme="majorBidi" w:hAnsiTheme="majorBidi" w:cstheme="majorBidi"/>
        </w:rPr>
        <w:t xml:space="preserve"> </w:t>
      </w:r>
      <w:r w:rsidRPr="00294231">
        <w:rPr>
          <w:rStyle w:val="a-plus-plus1"/>
          <w:rFonts w:asciiTheme="majorBidi" w:hAnsiTheme="majorBidi" w:cstheme="majorBidi"/>
        </w:rPr>
        <w:t>cordon spermatique</w:t>
      </w:r>
      <w:r w:rsidR="007076A7">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muscle</w:t>
      </w:r>
      <w:r w:rsidR="007076A7">
        <w:rPr>
          <w:rStyle w:val="a-plus-plus1"/>
          <w:rFonts w:asciiTheme="majorBidi" w:hAnsiTheme="majorBidi" w:cstheme="majorBidi"/>
        </w:rPr>
        <w:t xml:space="preserve"> </w:t>
      </w:r>
      <w:r w:rsidRPr="00294231">
        <w:rPr>
          <w:rStyle w:val="a-plus-plus1"/>
          <w:rFonts w:asciiTheme="majorBidi" w:hAnsiTheme="majorBidi" w:cstheme="majorBidi"/>
        </w:rPr>
        <w:t>crémaster</w:t>
      </w:r>
      <w:r w:rsidR="007076A7">
        <w:rPr>
          <w:rStyle w:val="a-plus-plus1"/>
          <w:rFonts w:asciiTheme="majorBidi" w:hAnsiTheme="majorBidi" w:cstheme="majorBidi"/>
        </w:rPr>
        <w:t xml:space="preserve"> </w:t>
      </w:r>
      <w:r w:rsidRPr="00294231">
        <w:rPr>
          <w:rStyle w:val="a-plus-plus1"/>
          <w:rFonts w:asciiTheme="majorBidi" w:hAnsiTheme="majorBidi" w:cstheme="majorBidi"/>
        </w:rPr>
        <w:t>externe</w:t>
      </w:r>
      <w:r w:rsidRPr="00294231">
        <w:rPr>
          <w:rFonts w:asciiTheme="majorBidi" w:hAnsiTheme="majorBidi" w:cstheme="majorBidi"/>
        </w:rPr>
        <w:t xml:space="preserve">; </w:t>
      </w:r>
      <w:r w:rsidRPr="00294231">
        <w:rPr>
          <w:rStyle w:val="a-plus-plus1"/>
          <w:rFonts w:asciiTheme="majorBidi" w:hAnsiTheme="majorBidi" w:cstheme="majorBidi"/>
        </w:rPr>
        <w:t>deux épididymes;</w:t>
      </w:r>
      <w:r w:rsidR="00EC2D99">
        <w:rPr>
          <w:rStyle w:val="a-plus-plus1"/>
          <w:rFonts w:asciiTheme="majorBidi" w:hAnsiTheme="majorBidi" w:cstheme="majorBidi"/>
        </w:rPr>
        <w:t xml:space="preserve"> </w:t>
      </w:r>
      <w:r w:rsidRPr="00294231">
        <w:rPr>
          <w:rStyle w:val="a-plus-plus1"/>
          <w:rFonts w:asciiTheme="majorBidi" w:hAnsiTheme="majorBidi" w:cstheme="majorBidi"/>
        </w:rPr>
        <w:t>deux</w:t>
      </w:r>
      <w:r w:rsidR="00EC2D99">
        <w:rPr>
          <w:rStyle w:val="a-plus-plus1"/>
          <w:rFonts w:asciiTheme="majorBidi" w:hAnsiTheme="majorBidi" w:cstheme="majorBidi"/>
        </w:rPr>
        <w:t xml:space="preserve"> </w:t>
      </w:r>
      <w:r w:rsidRPr="00294231">
        <w:rPr>
          <w:rStyle w:val="a-plus-plus1"/>
          <w:rFonts w:asciiTheme="majorBidi" w:hAnsiTheme="majorBidi" w:cstheme="majorBidi"/>
        </w:rPr>
        <w:t>conduits déférents;</w:t>
      </w:r>
      <w:r w:rsidR="00EC2D99">
        <w:rPr>
          <w:rStyle w:val="a-plus-plus1"/>
          <w:rFonts w:asciiTheme="majorBidi" w:hAnsiTheme="majorBidi" w:cstheme="majorBidi"/>
        </w:rPr>
        <w:t xml:space="preserve"> </w:t>
      </w:r>
      <w:r w:rsidRPr="00294231">
        <w:rPr>
          <w:rStyle w:val="a-plus-plus1"/>
          <w:rFonts w:asciiTheme="majorBidi" w:hAnsiTheme="majorBidi" w:cstheme="majorBidi"/>
        </w:rPr>
        <w:t>glandes accessoires sexuelles</w:t>
      </w:r>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r w:rsidRPr="00294231">
        <w:rPr>
          <w:rStyle w:val="a-plus-plus1"/>
          <w:rFonts w:asciiTheme="majorBidi" w:hAnsiTheme="majorBidi" w:cstheme="majorBidi"/>
        </w:rPr>
        <w:t>le</w:t>
      </w:r>
      <w:r w:rsidR="00EC2D99">
        <w:rPr>
          <w:rStyle w:val="a-plus-plus1"/>
          <w:rFonts w:asciiTheme="majorBidi" w:hAnsiTheme="majorBidi" w:cstheme="majorBidi"/>
        </w:rPr>
        <w:t xml:space="preserve"> </w:t>
      </w:r>
      <w:r w:rsidRPr="00294231">
        <w:rPr>
          <w:rStyle w:val="a-plus-plus1"/>
          <w:rFonts w:asciiTheme="majorBidi" w:hAnsiTheme="majorBidi" w:cstheme="majorBidi"/>
        </w:rPr>
        <w:t>pénis</w:t>
      </w:r>
      <w:r w:rsidRPr="00294231">
        <w:rPr>
          <w:rFonts w:asciiTheme="majorBidi" w:hAnsiTheme="majorBidi" w:cstheme="majorBidi"/>
        </w:rPr>
        <w:t xml:space="preserve">. </w:t>
      </w:r>
      <w:r w:rsidRPr="00294231">
        <w:rPr>
          <w:rStyle w:val="a-plus-plus1"/>
          <w:rFonts w:asciiTheme="majorBidi" w:hAnsiTheme="majorBidi" w:cstheme="majorBidi"/>
        </w:rPr>
        <w:t>Les</w:t>
      </w:r>
      <w:r w:rsidR="00EC2D99">
        <w:rPr>
          <w:rStyle w:val="a-plus-plus1"/>
          <w:rFonts w:asciiTheme="majorBidi" w:hAnsiTheme="majorBidi" w:cstheme="majorBidi"/>
        </w:rPr>
        <w:t xml:space="preserve"> </w:t>
      </w:r>
      <w:r w:rsidRPr="00294231">
        <w:rPr>
          <w:rStyle w:val="a-plus-plus1"/>
          <w:rFonts w:asciiTheme="majorBidi" w:hAnsiTheme="majorBidi" w:cstheme="majorBidi"/>
        </w:rPr>
        <w:t>glandes sexuelles</w:t>
      </w:r>
      <w:r w:rsidR="00EC2D99">
        <w:rPr>
          <w:rStyle w:val="a-plus-plus1"/>
          <w:rFonts w:asciiTheme="majorBidi" w:hAnsiTheme="majorBidi" w:cstheme="majorBidi"/>
        </w:rPr>
        <w:t xml:space="preserve"> </w:t>
      </w:r>
      <w:r w:rsidRPr="00294231">
        <w:rPr>
          <w:rStyle w:val="a-plus-plus1"/>
          <w:rFonts w:asciiTheme="majorBidi" w:hAnsiTheme="majorBidi" w:cstheme="majorBidi"/>
        </w:rPr>
        <w:t>accessoires</w:t>
      </w:r>
      <w:r w:rsidR="00EC2D99">
        <w:rPr>
          <w:rStyle w:val="a-plus-plus1"/>
          <w:rFonts w:asciiTheme="majorBidi" w:hAnsiTheme="majorBidi" w:cstheme="majorBidi"/>
        </w:rPr>
        <w:t xml:space="preserve"> </w:t>
      </w:r>
      <w:r w:rsidRPr="00294231">
        <w:rPr>
          <w:rStyle w:val="a-plus-plus1"/>
          <w:rFonts w:asciiTheme="majorBidi" w:hAnsiTheme="majorBidi" w:cstheme="majorBidi"/>
        </w:rPr>
        <w:t>comprennent les</w:t>
      </w:r>
      <w:r w:rsidR="00EC2D99">
        <w:rPr>
          <w:rStyle w:val="a-plus-plus1"/>
          <w:rFonts w:asciiTheme="majorBidi" w:hAnsiTheme="majorBidi" w:cstheme="majorBidi"/>
        </w:rPr>
        <w:t xml:space="preserve"> </w:t>
      </w:r>
      <w:r w:rsidRPr="00294231">
        <w:rPr>
          <w:rStyle w:val="a-plus-plus1"/>
          <w:rFonts w:asciiTheme="majorBidi" w:hAnsiTheme="majorBidi" w:cstheme="majorBidi"/>
        </w:rPr>
        <w:t>vésicules</w:t>
      </w:r>
      <w:r w:rsidR="00EC2D99">
        <w:rPr>
          <w:rStyle w:val="a-plus-plus1"/>
          <w:rFonts w:asciiTheme="majorBidi" w:hAnsiTheme="majorBidi" w:cstheme="majorBidi"/>
        </w:rPr>
        <w:t xml:space="preserve"> </w:t>
      </w:r>
      <w:r w:rsidRPr="00294231">
        <w:rPr>
          <w:rStyle w:val="a-plus-plus1"/>
          <w:rFonts w:asciiTheme="majorBidi" w:hAnsiTheme="majorBidi" w:cstheme="majorBidi"/>
        </w:rPr>
        <w:t>séminales</w:t>
      </w:r>
      <w:r w:rsidR="00221217">
        <w:rPr>
          <w:rStyle w:val="a-plus-plus1"/>
          <w:rFonts w:asciiTheme="majorBidi" w:hAnsiTheme="majorBidi" w:cstheme="majorBidi"/>
        </w:rPr>
        <w:t xml:space="preserve"> </w:t>
      </w:r>
      <w:r w:rsidRPr="00294231">
        <w:rPr>
          <w:rStyle w:val="a-plus-plus1"/>
          <w:rFonts w:asciiTheme="majorBidi" w:hAnsiTheme="majorBidi" w:cstheme="majorBidi"/>
        </w:rPr>
        <w:t>(</w:t>
      </w:r>
      <w:r w:rsidRPr="00294231">
        <w:rPr>
          <w:rFonts w:asciiTheme="majorBidi" w:hAnsiTheme="majorBidi" w:cstheme="majorBidi"/>
        </w:rPr>
        <w:t xml:space="preserve">glandes </w:t>
      </w:r>
      <w:r w:rsidRPr="00294231">
        <w:rPr>
          <w:rStyle w:val="a-plus-plus1"/>
          <w:rFonts w:asciiTheme="majorBidi" w:hAnsiTheme="majorBidi" w:cstheme="majorBidi"/>
        </w:rPr>
        <w:t>vésiculaires</w:t>
      </w:r>
      <w:r w:rsidRPr="00294231">
        <w:rPr>
          <w:rFonts w:asciiTheme="majorBidi" w:hAnsiTheme="majorBidi" w:cstheme="majorBidi"/>
        </w:rPr>
        <w:t xml:space="preserve">), </w:t>
      </w:r>
      <w:r w:rsidRPr="00294231">
        <w:rPr>
          <w:rStyle w:val="a-plus-plus1"/>
          <w:rFonts w:asciiTheme="majorBidi" w:hAnsiTheme="majorBidi" w:cstheme="majorBidi"/>
        </w:rPr>
        <w:t xml:space="preserve"> la prostate</w:t>
      </w:r>
      <w:r w:rsidR="00EC2D99">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Fonts w:asciiTheme="majorBidi" w:hAnsiTheme="majorBidi" w:cstheme="majorBidi"/>
        </w:rPr>
        <w:t xml:space="preserve"> une </w:t>
      </w:r>
      <w:r w:rsidRPr="00294231">
        <w:rPr>
          <w:rStyle w:val="a-plus-plus1"/>
          <w:rFonts w:asciiTheme="majorBidi" w:hAnsiTheme="majorBidi" w:cstheme="majorBidi"/>
        </w:rPr>
        <w:t>paire glandes</w:t>
      </w:r>
      <w:r w:rsidR="00EC2D99">
        <w:rPr>
          <w:rStyle w:val="a-plus-plus1"/>
          <w:rFonts w:asciiTheme="majorBidi" w:hAnsiTheme="majorBidi" w:cstheme="majorBidi"/>
        </w:rPr>
        <w:t xml:space="preserve"> </w:t>
      </w:r>
      <w:r w:rsidRPr="00294231">
        <w:rPr>
          <w:rStyle w:val="a-plus-plus1"/>
          <w:rFonts w:asciiTheme="majorBidi" w:hAnsiTheme="majorBidi" w:cstheme="majorBidi"/>
        </w:rPr>
        <w:t>bulbo-urétrale (</w:t>
      </w:r>
      <w:r w:rsidRPr="00294231">
        <w:rPr>
          <w:rFonts w:asciiTheme="majorBidi" w:hAnsiTheme="majorBidi" w:cstheme="majorBidi"/>
        </w:rPr>
        <w:t xml:space="preserve">les glandes de Cowper), </w:t>
      </w:r>
      <w:r w:rsidRPr="00294231">
        <w:rPr>
          <w:rFonts w:asciiTheme="majorBidi" w:hAnsiTheme="majorBidi" w:cstheme="majorBidi"/>
          <w:bCs/>
        </w:rPr>
        <w:t>(</w:t>
      </w:r>
      <w:r w:rsidRPr="00294231">
        <w:rPr>
          <w:rStyle w:val="a-plus-plus1"/>
          <w:rFonts w:asciiTheme="majorBidi" w:hAnsiTheme="majorBidi" w:cstheme="majorBidi"/>
          <w:bCs/>
        </w:rPr>
        <w:t>Cunningham, 1997).</w:t>
      </w:r>
    </w:p>
    <w:p w:rsidR="003F6350" w:rsidRPr="00BD14B2" w:rsidRDefault="003F6350" w:rsidP="00BD14B2">
      <w:pPr>
        <w:pStyle w:val="Titre2"/>
        <w:rPr>
          <w:rFonts w:asciiTheme="majorBidi" w:hAnsiTheme="majorBidi" w:cstheme="majorBidi"/>
          <w:i w:val="0"/>
          <w:iCs w:val="0"/>
          <w:sz w:val="24"/>
          <w:szCs w:val="24"/>
          <w:u w:val="single"/>
        </w:rPr>
      </w:pPr>
      <w:bookmarkStart w:id="4" w:name="_Toc381091371"/>
      <w:r w:rsidRPr="00BD14B2">
        <w:rPr>
          <w:rFonts w:asciiTheme="majorBidi" w:hAnsiTheme="majorBidi" w:cstheme="majorBidi"/>
          <w:i w:val="0"/>
          <w:iCs w:val="0"/>
          <w:sz w:val="24"/>
          <w:szCs w:val="24"/>
          <w:u w:val="single"/>
        </w:rPr>
        <w:t>I.1.</w:t>
      </w:r>
      <w:r w:rsidR="00BD14B2" w:rsidRPr="00BD14B2">
        <w:rPr>
          <w:rFonts w:asciiTheme="majorBidi" w:hAnsiTheme="majorBidi" w:cstheme="majorBidi"/>
          <w:i w:val="0"/>
          <w:iCs w:val="0"/>
          <w:sz w:val="24"/>
          <w:szCs w:val="24"/>
          <w:u w:val="single"/>
        </w:rPr>
        <w:t>1</w:t>
      </w:r>
      <w:r w:rsidRPr="00BD14B2">
        <w:rPr>
          <w:rFonts w:asciiTheme="majorBidi" w:hAnsiTheme="majorBidi" w:cstheme="majorBidi"/>
          <w:i w:val="0"/>
          <w:iCs w:val="0"/>
          <w:sz w:val="24"/>
          <w:szCs w:val="24"/>
          <w:u w:val="single"/>
        </w:rPr>
        <w:t>. Testicules</w:t>
      </w:r>
      <w:bookmarkEnd w:id="4"/>
      <w:r w:rsidRPr="00BD14B2">
        <w:rPr>
          <w:rFonts w:asciiTheme="majorBidi" w:hAnsiTheme="majorBidi" w:cstheme="majorBidi"/>
          <w:i w:val="0"/>
          <w:iCs w:val="0"/>
          <w:sz w:val="24"/>
          <w:szCs w:val="24"/>
          <w:u w:val="single"/>
        </w:rPr>
        <w:t xml:space="preserve">   </w:t>
      </w:r>
    </w:p>
    <w:p w:rsidR="003F6350" w:rsidRPr="00294231" w:rsidRDefault="003F6350" w:rsidP="003F6350">
      <w:pPr>
        <w:autoSpaceDE w:val="0"/>
        <w:autoSpaceDN w:val="0"/>
        <w:adjustRightInd w:val="0"/>
        <w:spacing w:line="360" w:lineRule="auto"/>
        <w:jc w:val="both"/>
        <w:rPr>
          <w:rFonts w:asciiTheme="majorBidi" w:hAnsiTheme="majorBidi" w:cstheme="majorBidi"/>
          <w:b/>
          <w:bCs/>
        </w:rPr>
      </w:pPr>
      <w:r w:rsidRPr="00294231">
        <w:rPr>
          <w:rFonts w:asciiTheme="majorBidi" w:hAnsiTheme="majorBidi" w:cstheme="majorBidi"/>
        </w:rPr>
        <w:tab/>
        <w:t>Le testicule du taureau mature est un organe ovoïde</w:t>
      </w:r>
      <w:r w:rsidRPr="001D23A6">
        <w:rPr>
          <w:rFonts w:asciiTheme="majorBidi" w:hAnsiTheme="majorBidi" w:cstheme="majorBidi"/>
          <w:i/>
          <w:iCs/>
        </w:rPr>
        <w:t xml:space="preserve"> </w:t>
      </w:r>
      <w:r w:rsidR="00161D33">
        <w:rPr>
          <w:rFonts w:asciiTheme="majorBidi" w:hAnsiTheme="majorBidi" w:cstheme="majorBidi"/>
          <w:i/>
          <w:iCs/>
        </w:rPr>
        <w:t>et</w:t>
      </w:r>
      <w:r w:rsidRPr="001D23A6">
        <w:rPr>
          <w:rFonts w:asciiTheme="majorBidi" w:hAnsiTheme="majorBidi" w:cstheme="majorBidi"/>
          <w:i/>
          <w:iCs/>
        </w:rPr>
        <w:t xml:space="preserve"> al</w:t>
      </w:r>
      <w:r w:rsidRPr="00294231">
        <w:rPr>
          <w:rFonts w:asciiTheme="majorBidi" w:hAnsiTheme="majorBidi" w:cstheme="majorBidi"/>
        </w:rPr>
        <w:t xml:space="preserve">longé avec un axe vertical long (10 à 12 cm) </w:t>
      </w:r>
      <w:r w:rsidR="00161D33">
        <w:rPr>
          <w:rFonts w:asciiTheme="majorBidi" w:hAnsiTheme="majorBidi" w:cstheme="majorBidi"/>
        </w:rPr>
        <w:t>et</w:t>
      </w:r>
      <w:r w:rsidRPr="00294231">
        <w:rPr>
          <w:rFonts w:asciiTheme="majorBidi" w:hAnsiTheme="majorBidi" w:cstheme="majorBidi"/>
        </w:rPr>
        <w:t xml:space="preserve"> un axe </w:t>
      </w:r>
      <w:proofErr w:type="spellStart"/>
      <w:r w:rsidRPr="00294231">
        <w:rPr>
          <w:rFonts w:asciiTheme="majorBidi" w:hAnsiTheme="majorBidi" w:cstheme="majorBidi"/>
        </w:rPr>
        <w:t>caudo</w:t>
      </w:r>
      <w:proofErr w:type="spellEnd"/>
      <w:r w:rsidRPr="00294231">
        <w:rPr>
          <w:rFonts w:asciiTheme="majorBidi" w:hAnsiTheme="majorBidi" w:cstheme="majorBidi"/>
        </w:rPr>
        <w:t>-</w:t>
      </w:r>
      <w:proofErr w:type="spellStart"/>
      <w:r w:rsidRPr="00294231">
        <w:rPr>
          <w:rFonts w:asciiTheme="majorBidi" w:hAnsiTheme="majorBidi" w:cstheme="majorBidi"/>
        </w:rPr>
        <w:t>crânial</w:t>
      </w:r>
      <w:proofErr w:type="spellEnd"/>
      <w:r w:rsidRPr="00294231">
        <w:rPr>
          <w:rFonts w:asciiTheme="majorBidi" w:hAnsiTheme="majorBidi" w:cstheme="majorBidi"/>
        </w:rPr>
        <w:t xml:space="preserve"> court (6 à 8 cm), (</w:t>
      </w:r>
      <w:proofErr w:type="spellStart"/>
      <w:r w:rsidRPr="00294231">
        <w:rPr>
          <w:rFonts w:asciiTheme="majorBidi" w:hAnsiTheme="majorBidi" w:cstheme="majorBidi"/>
          <w:bCs/>
        </w:rPr>
        <w:t>DesCoteaux</w:t>
      </w:r>
      <w:proofErr w:type="spellEnd"/>
      <w:r w:rsidRPr="001D23A6">
        <w:rPr>
          <w:rFonts w:asciiTheme="majorBidi" w:hAnsiTheme="majorBidi" w:cstheme="majorBidi"/>
          <w:bCs/>
          <w:i/>
          <w:iCs/>
        </w:rPr>
        <w:t xml:space="preserve"> </w:t>
      </w:r>
      <w:r w:rsidR="00161D33">
        <w:rPr>
          <w:rFonts w:asciiTheme="majorBidi" w:hAnsiTheme="majorBidi" w:cstheme="majorBidi"/>
          <w:bCs/>
          <w:i/>
          <w:iCs/>
        </w:rPr>
        <w:t>et</w:t>
      </w:r>
      <w:r w:rsidRPr="001D23A6">
        <w:rPr>
          <w:rFonts w:asciiTheme="majorBidi" w:hAnsiTheme="majorBidi" w:cstheme="majorBidi"/>
          <w:bCs/>
          <w:i/>
          <w:iCs/>
        </w:rPr>
        <w:t xml:space="preserve"> al</w:t>
      </w:r>
      <w:r w:rsidRPr="00294231">
        <w:rPr>
          <w:rFonts w:asciiTheme="majorBidi" w:hAnsiTheme="majorBidi" w:cstheme="majorBidi"/>
          <w:bCs/>
        </w:rPr>
        <w:t>.   2009).</w:t>
      </w:r>
    </w:p>
    <w:p w:rsidR="003F6350" w:rsidRPr="00294231" w:rsidRDefault="003F6350" w:rsidP="003F6350">
      <w:pPr>
        <w:autoSpaceDE w:val="0"/>
        <w:autoSpaceDN w:val="0"/>
        <w:adjustRightInd w:val="0"/>
        <w:spacing w:line="360" w:lineRule="auto"/>
        <w:jc w:val="both"/>
        <w:rPr>
          <w:rFonts w:asciiTheme="majorBidi" w:hAnsiTheme="majorBidi" w:cstheme="majorBidi"/>
          <w:b/>
          <w:bCs/>
        </w:rPr>
      </w:pPr>
      <w:r w:rsidRPr="00294231">
        <w:rPr>
          <w:rFonts w:asciiTheme="majorBidi" w:hAnsiTheme="majorBidi" w:cstheme="majorBidi"/>
        </w:rPr>
        <w:t xml:space="preserve"> Suspendus par leur bord supérieur au cordon testiculaire pendent dans l’entre–deux des cuises ou ils forment avec leurs enveloppes une masse allongée verticalement. Le testicule pèse 500 grammes environ; il est formé d’une membrane fibreuse, d’un tissu propre, des vaisseaux </w:t>
      </w:r>
      <w:r w:rsidR="00161D33">
        <w:rPr>
          <w:rFonts w:asciiTheme="majorBidi" w:hAnsiTheme="majorBidi" w:cstheme="majorBidi"/>
        </w:rPr>
        <w:t>et</w:t>
      </w:r>
      <w:r w:rsidRPr="00294231">
        <w:rPr>
          <w:rFonts w:asciiTheme="majorBidi" w:hAnsiTheme="majorBidi" w:cstheme="majorBidi"/>
        </w:rPr>
        <w:t xml:space="preserve"> des nerfs </w:t>
      </w:r>
      <w:r w:rsidR="00161D33">
        <w:rPr>
          <w:rFonts w:asciiTheme="majorBidi" w:hAnsiTheme="majorBidi" w:cstheme="majorBidi"/>
        </w:rPr>
        <w:t>et</w:t>
      </w:r>
      <w:r w:rsidRPr="00294231">
        <w:rPr>
          <w:rFonts w:asciiTheme="majorBidi" w:hAnsiTheme="majorBidi" w:cstheme="majorBidi"/>
        </w:rPr>
        <w:t xml:space="preserve"> il est contenu dans le scrotum dont la dimension est exprimée en circonférence scrotale </w:t>
      </w:r>
      <w:r w:rsidRPr="00294231">
        <w:rPr>
          <w:rFonts w:asciiTheme="majorBidi" w:hAnsiTheme="majorBidi" w:cstheme="majorBidi"/>
          <w:bCs/>
        </w:rPr>
        <w:t>(</w:t>
      </w:r>
      <w:proofErr w:type="spellStart"/>
      <w:r w:rsidRPr="00294231">
        <w:rPr>
          <w:rFonts w:asciiTheme="majorBidi" w:hAnsiTheme="majorBidi" w:cstheme="majorBidi"/>
          <w:bCs/>
        </w:rPr>
        <w:t>Descoteaux</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al.   2009).</w:t>
      </w:r>
    </w:p>
    <w:p w:rsidR="003F6350" w:rsidRPr="00294231"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t>La membrane fibreuse ou albuginée forme autour du testicule une espèce  de coque mince mais résistante qui envoie vers l’intérieur des prolongements divisant le tissu propre en log</w:t>
      </w:r>
      <w:r w:rsidR="00161D33">
        <w:rPr>
          <w:rFonts w:asciiTheme="majorBidi" w:hAnsiTheme="majorBidi" w:cstheme="majorBidi"/>
        </w:rPr>
        <w:t>et</w:t>
      </w:r>
      <w:r w:rsidRPr="00294231">
        <w:rPr>
          <w:rFonts w:asciiTheme="majorBidi" w:hAnsiTheme="majorBidi" w:cstheme="majorBidi"/>
        </w:rPr>
        <w:t>tes; ces cloisons convergent vers le centre pour former le corps d’</w:t>
      </w:r>
      <w:proofErr w:type="spellStart"/>
      <w:r w:rsidRPr="00294231">
        <w:rPr>
          <w:rFonts w:asciiTheme="majorBidi" w:hAnsiTheme="majorBidi" w:cstheme="majorBidi"/>
        </w:rPr>
        <w:t>highmore</w:t>
      </w:r>
      <w:proofErr w:type="spellEnd"/>
      <w:r w:rsidRPr="00294231">
        <w:rPr>
          <w:rFonts w:asciiTheme="majorBidi" w:hAnsiTheme="majorBidi" w:cstheme="majorBidi"/>
        </w:rPr>
        <w:t xml:space="preserve"> ou </w:t>
      </w:r>
      <w:proofErr w:type="spellStart"/>
      <w:r w:rsidRPr="00294231">
        <w:rPr>
          <w:rFonts w:asciiTheme="majorBidi" w:hAnsiTheme="majorBidi" w:cstheme="majorBidi"/>
        </w:rPr>
        <w:t>mediastinum</w:t>
      </w:r>
      <w:proofErr w:type="spellEnd"/>
      <w:r w:rsidR="00EC2D99">
        <w:rPr>
          <w:rFonts w:asciiTheme="majorBidi" w:hAnsiTheme="majorBidi" w:cstheme="majorBidi"/>
        </w:rPr>
        <w:t xml:space="preserve"> </w:t>
      </w:r>
      <w:proofErr w:type="spellStart"/>
      <w:r w:rsidRPr="00294231">
        <w:rPr>
          <w:rFonts w:asciiTheme="majorBidi" w:hAnsiTheme="majorBidi" w:cstheme="majorBidi"/>
        </w:rPr>
        <w:t>testis</w:t>
      </w:r>
      <w:proofErr w:type="spellEnd"/>
      <w:r w:rsidRPr="00294231">
        <w:rPr>
          <w:rFonts w:asciiTheme="majorBidi" w:hAnsiTheme="majorBidi" w:cstheme="majorBidi"/>
        </w:rPr>
        <w:t xml:space="preserve">, dans lequel existent les  canaux anastomosés en réseaux qui forment le </w:t>
      </w:r>
      <w:proofErr w:type="spellStart"/>
      <w:r w:rsidRPr="00294231">
        <w:rPr>
          <w:rFonts w:asciiTheme="majorBidi" w:hAnsiTheme="majorBidi" w:cstheme="majorBidi"/>
        </w:rPr>
        <w:t>r</w:t>
      </w:r>
      <w:r w:rsidR="00161D33">
        <w:rPr>
          <w:rFonts w:asciiTheme="majorBidi" w:hAnsiTheme="majorBidi" w:cstheme="majorBidi"/>
        </w:rPr>
        <w:t>ete</w:t>
      </w:r>
      <w:proofErr w:type="spellEnd"/>
      <w:r w:rsidR="00221217">
        <w:rPr>
          <w:rFonts w:asciiTheme="majorBidi" w:hAnsiTheme="majorBidi" w:cstheme="majorBidi"/>
        </w:rPr>
        <w:t xml:space="preserve"> </w:t>
      </w:r>
      <w:proofErr w:type="spellStart"/>
      <w:r w:rsidR="00161D33">
        <w:rPr>
          <w:rFonts w:asciiTheme="majorBidi" w:hAnsiTheme="majorBidi" w:cstheme="majorBidi"/>
        </w:rPr>
        <w:t>t</w:t>
      </w:r>
      <w:r w:rsidRPr="00294231">
        <w:rPr>
          <w:rFonts w:asciiTheme="majorBidi" w:hAnsiTheme="majorBidi" w:cstheme="majorBidi"/>
        </w:rPr>
        <w:t>estis</w:t>
      </w:r>
      <w:proofErr w:type="spellEnd"/>
      <w:r w:rsidRPr="00294231">
        <w:rPr>
          <w:rFonts w:asciiTheme="majorBidi" w:hAnsiTheme="majorBidi" w:cstheme="majorBidi"/>
        </w:rPr>
        <w:t xml:space="preserve"> (</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p>
    <w:p w:rsidR="003F6350"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Le tissu propre est formé par la juxtaposition de deux glandes que l’anatomiste ne peut pas distinguer mais qui sont fondamentalement différentes, du point de vue physiologique : une glande à sécrétion externe, produisant les spermatozoïdes, </w:t>
      </w:r>
      <w:r w:rsidR="00161D33">
        <w:rPr>
          <w:rFonts w:asciiTheme="majorBidi" w:hAnsiTheme="majorBidi" w:cstheme="majorBidi"/>
        </w:rPr>
        <w:t>et</w:t>
      </w:r>
      <w:r w:rsidRPr="00294231">
        <w:rPr>
          <w:rFonts w:asciiTheme="majorBidi" w:hAnsiTheme="majorBidi" w:cstheme="majorBidi"/>
        </w:rPr>
        <w:t xml:space="preserve"> une glande à sécrétion interne produisant une hormone : la testostérone.</w:t>
      </w:r>
    </w:p>
    <w:p w:rsidR="003F6350"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t xml:space="preserve">La glande à sécrétion externe forme la principale masse du testicule </w:t>
      </w:r>
      <w:r w:rsidR="00161D33">
        <w:rPr>
          <w:rFonts w:asciiTheme="majorBidi" w:hAnsiTheme="majorBidi" w:cstheme="majorBidi"/>
        </w:rPr>
        <w:t>et</w:t>
      </w:r>
      <w:r w:rsidRPr="00294231">
        <w:rPr>
          <w:rFonts w:asciiTheme="majorBidi" w:hAnsiTheme="majorBidi" w:cstheme="majorBidi"/>
        </w:rPr>
        <w:t xml:space="preserve"> se présente sous forme d’une pulpe jaunâtre, essentiellement formé par des canalicules séminifères qui ‘entortillent les uns sur les autres </w:t>
      </w:r>
      <w:r w:rsidR="00161D33">
        <w:rPr>
          <w:rFonts w:asciiTheme="majorBidi" w:hAnsiTheme="majorBidi" w:cstheme="majorBidi"/>
        </w:rPr>
        <w:t>et</w:t>
      </w:r>
      <w:r w:rsidRPr="00294231">
        <w:rPr>
          <w:rFonts w:asciiTheme="majorBidi" w:hAnsiTheme="majorBidi" w:cstheme="majorBidi"/>
        </w:rPr>
        <w:t xml:space="preserve"> présentent de nombreux p</w:t>
      </w:r>
      <w:r w:rsidR="00161D33">
        <w:rPr>
          <w:rFonts w:asciiTheme="majorBidi" w:hAnsiTheme="majorBidi" w:cstheme="majorBidi"/>
        </w:rPr>
        <w:t>et</w:t>
      </w:r>
      <w:r w:rsidRPr="00294231">
        <w:rPr>
          <w:rFonts w:asciiTheme="majorBidi" w:hAnsiTheme="majorBidi" w:cstheme="majorBidi"/>
        </w:rPr>
        <w:t xml:space="preserve">its </w:t>
      </w:r>
      <w:proofErr w:type="spellStart"/>
      <w:r w:rsidRPr="00294231">
        <w:rPr>
          <w:rFonts w:asciiTheme="majorBidi" w:hAnsiTheme="majorBidi" w:cstheme="majorBidi"/>
        </w:rPr>
        <w:t>caecums</w:t>
      </w:r>
      <w:proofErr w:type="spellEnd"/>
      <w:r w:rsidRPr="00294231">
        <w:rPr>
          <w:rFonts w:asciiTheme="majorBidi" w:hAnsiTheme="majorBidi" w:cstheme="majorBidi"/>
        </w:rPr>
        <w:t xml:space="preserve"> sur leur traj</w:t>
      </w:r>
      <w:r w:rsidR="00161D33">
        <w:rPr>
          <w:rFonts w:asciiTheme="majorBidi" w:hAnsiTheme="majorBidi" w:cstheme="majorBidi"/>
        </w:rPr>
        <w:t>et</w:t>
      </w:r>
      <w:r w:rsidRPr="00294231">
        <w:rPr>
          <w:rFonts w:asciiTheme="majorBidi" w:hAnsiTheme="majorBidi" w:cstheme="majorBidi"/>
        </w:rPr>
        <w:t xml:space="preserve">. </w:t>
      </w:r>
    </w:p>
    <w:p w:rsidR="003F6350" w:rsidRDefault="003F6350" w:rsidP="003F6350">
      <w:pPr>
        <w:spacing w:line="360" w:lineRule="auto"/>
        <w:ind w:firstLine="708"/>
        <w:jc w:val="both"/>
        <w:rPr>
          <w:rFonts w:asciiTheme="majorBidi" w:hAnsiTheme="majorBidi" w:cstheme="majorBidi"/>
        </w:rPr>
      </w:pPr>
    </w:p>
    <w:p w:rsidR="003F6350" w:rsidRDefault="003F6350" w:rsidP="003F6350">
      <w:pPr>
        <w:spacing w:line="360" w:lineRule="auto"/>
        <w:ind w:firstLine="708"/>
        <w:jc w:val="both"/>
        <w:rPr>
          <w:rFonts w:asciiTheme="majorBidi" w:hAnsiTheme="majorBidi" w:cstheme="majorBidi"/>
        </w:rPr>
      </w:pPr>
    </w:p>
    <w:p w:rsidR="003F6350" w:rsidRDefault="003F6350" w:rsidP="003F6350">
      <w:pPr>
        <w:spacing w:line="360" w:lineRule="auto"/>
        <w:ind w:firstLine="708"/>
        <w:jc w:val="both"/>
        <w:rPr>
          <w:rFonts w:asciiTheme="majorBidi" w:hAnsiTheme="majorBidi" w:cstheme="majorBidi"/>
        </w:rPr>
      </w:pPr>
    </w:p>
    <w:p w:rsidR="003F6350" w:rsidRPr="00294231"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lastRenderedPageBreak/>
        <w:t>La  longueur totale des canalicules du testicule est après déroulement de l’ordre du kilomètre, ils aboutissent à un système central de canaux excréteurs appelés canalicules droits qui traversent le corps d’</w:t>
      </w:r>
      <w:proofErr w:type="spellStart"/>
      <w:r w:rsidRPr="00294231">
        <w:rPr>
          <w:rFonts w:asciiTheme="majorBidi" w:hAnsiTheme="majorBidi" w:cstheme="majorBidi"/>
        </w:rPr>
        <w:t>Highmore</w:t>
      </w:r>
      <w:proofErr w:type="spellEnd"/>
      <w:r w:rsidRPr="00294231">
        <w:rPr>
          <w:rFonts w:asciiTheme="majorBidi" w:hAnsiTheme="majorBidi" w:cstheme="majorBidi"/>
        </w:rPr>
        <w:t xml:space="preserve">, en formant le </w:t>
      </w:r>
      <w:proofErr w:type="spellStart"/>
      <w:r w:rsidRPr="00294231">
        <w:rPr>
          <w:rFonts w:asciiTheme="majorBidi" w:hAnsiTheme="majorBidi" w:cstheme="majorBidi"/>
        </w:rPr>
        <w:t>r</w:t>
      </w:r>
      <w:r w:rsidR="00161D33">
        <w:rPr>
          <w:rFonts w:asciiTheme="majorBidi" w:hAnsiTheme="majorBidi" w:cstheme="majorBidi"/>
        </w:rPr>
        <w:t>ete</w:t>
      </w:r>
      <w:proofErr w:type="spellEnd"/>
      <w:r w:rsidR="00221217">
        <w:rPr>
          <w:rFonts w:asciiTheme="majorBidi" w:hAnsiTheme="majorBidi" w:cstheme="majorBidi"/>
        </w:rPr>
        <w:t xml:space="preserve"> </w:t>
      </w:r>
      <w:proofErr w:type="spellStart"/>
      <w:r w:rsidR="00161D33">
        <w:rPr>
          <w:rFonts w:asciiTheme="majorBidi" w:hAnsiTheme="majorBidi" w:cstheme="majorBidi"/>
        </w:rPr>
        <w:t>t</w:t>
      </w:r>
      <w:r w:rsidRPr="00294231">
        <w:rPr>
          <w:rFonts w:asciiTheme="majorBidi" w:hAnsiTheme="majorBidi" w:cstheme="majorBidi"/>
        </w:rPr>
        <w:t>estis</w:t>
      </w:r>
      <w:proofErr w:type="spellEnd"/>
      <w:r w:rsidRPr="00294231">
        <w:rPr>
          <w:rFonts w:asciiTheme="majorBidi" w:hAnsiTheme="majorBidi" w:cstheme="majorBidi"/>
        </w:rPr>
        <w:t>, pour se poursuivre en suite dans l’épididyme par des canaux efférents dont le nombre varie de six à vingt-quatre, avec un nombre moyen de dix à quinze (</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p>
    <w:p w:rsidR="003F6350" w:rsidRPr="00294231"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t>Le sang est apporté au testicule par l’artère testiculaire qui suit dans l’épaisseur même de la tunique albuginée, les bords de l’organe quelle entoure d’un cercle compl</w:t>
      </w:r>
      <w:r w:rsidR="00161D33">
        <w:rPr>
          <w:rFonts w:asciiTheme="majorBidi" w:hAnsiTheme="majorBidi" w:cstheme="majorBidi"/>
        </w:rPr>
        <w:t>et</w:t>
      </w:r>
      <w:r w:rsidRPr="00294231">
        <w:rPr>
          <w:rFonts w:asciiTheme="majorBidi" w:hAnsiTheme="majorBidi" w:cstheme="majorBidi"/>
        </w:rPr>
        <w:t xml:space="preserve">, d’où partent des divisions qui se répandent sur les faces </w:t>
      </w:r>
      <w:r w:rsidR="00161D33">
        <w:rPr>
          <w:rFonts w:asciiTheme="majorBidi" w:hAnsiTheme="majorBidi" w:cstheme="majorBidi"/>
        </w:rPr>
        <w:t>et</w:t>
      </w:r>
      <w:r w:rsidRPr="00294231">
        <w:rPr>
          <w:rFonts w:asciiTheme="majorBidi" w:hAnsiTheme="majorBidi" w:cstheme="majorBidi"/>
        </w:rPr>
        <w:t xml:space="preserve"> fournissent les fines ramifications qui pénètrent dans le tissu. Les nerfs sont fournis par la chaine sympathique. </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 Le scrotum, ainsi que les muscles crémasters </w:t>
      </w:r>
      <w:r w:rsidR="00161D33">
        <w:rPr>
          <w:rFonts w:asciiTheme="majorBidi" w:hAnsiTheme="majorBidi" w:cstheme="majorBidi"/>
        </w:rPr>
        <w:t>et</w:t>
      </w:r>
      <w:r w:rsidRPr="00294231">
        <w:rPr>
          <w:rFonts w:asciiTheme="majorBidi" w:hAnsiTheme="majorBidi" w:cstheme="majorBidi"/>
        </w:rPr>
        <w:t xml:space="preserve"> l'anatomie vasculaire des artères </w:t>
      </w:r>
      <w:r w:rsidR="00161D33">
        <w:rPr>
          <w:rFonts w:asciiTheme="majorBidi" w:hAnsiTheme="majorBidi" w:cstheme="majorBidi"/>
        </w:rPr>
        <w:t>et</w:t>
      </w:r>
      <w:r w:rsidRPr="00294231">
        <w:rPr>
          <w:rFonts w:asciiTheme="majorBidi" w:hAnsiTheme="majorBidi" w:cstheme="majorBidi"/>
        </w:rPr>
        <w:t xml:space="preserve"> des</w:t>
      </w:r>
      <w:r w:rsidR="00EC2D99">
        <w:rPr>
          <w:rFonts w:asciiTheme="majorBidi" w:hAnsiTheme="majorBidi" w:cstheme="majorBidi"/>
        </w:rPr>
        <w:t xml:space="preserve"> </w:t>
      </w:r>
      <w:r w:rsidRPr="00294231">
        <w:rPr>
          <w:rFonts w:asciiTheme="majorBidi" w:hAnsiTheme="majorBidi" w:cstheme="majorBidi"/>
        </w:rPr>
        <w:t xml:space="preserve">veines testiculaires, protège </w:t>
      </w:r>
      <w:r w:rsidR="00161D33">
        <w:rPr>
          <w:rFonts w:asciiTheme="majorBidi" w:hAnsiTheme="majorBidi" w:cstheme="majorBidi"/>
        </w:rPr>
        <w:t>et</w:t>
      </w:r>
      <w:r w:rsidRPr="00294231">
        <w:rPr>
          <w:rFonts w:asciiTheme="majorBidi" w:hAnsiTheme="majorBidi" w:cstheme="majorBidi"/>
        </w:rPr>
        <w:t xml:space="preserve"> thermo régularisent les testicules. </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Le scrotum, qui  est  présent chez tous les animaux domestiques, est essentiellement une poche de peau avec une couche  </w:t>
      </w:r>
      <w:proofErr w:type="spellStart"/>
      <w:r w:rsidRPr="00294231">
        <w:rPr>
          <w:rFonts w:asciiTheme="majorBidi" w:hAnsiTheme="majorBidi" w:cstheme="majorBidi"/>
        </w:rPr>
        <w:t>fibro</w:t>
      </w:r>
      <w:proofErr w:type="spellEnd"/>
      <w:r w:rsidRPr="00294231">
        <w:rPr>
          <w:rFonts w:asciiTheme="majorBidi" w:hAnsiTheme="majorBidi" w:cstheme="majorBidi"/>
        </w:rPr>
        <w:t xml:space="preserve">-élastique sous-cutanée </w:t>
      </w:r>
      <w:r w:rsidR="00161D33">
        <w:rPr>
          <w:rFonts w:asciiTheme="majorBidi" w:hAnsiTheme="majorBidi" w:cstheme="majorBidi"/>
        </w:rPr>
        <w:t>et</w:t>
      </w:r>
      <w:r w:rsidRPr="00294231">
        <w:rPr>
          <w:rFonts w:asciiTheme="majorBidi" w:hAnsiTheme="majorBidi" w:cstheme="majorBidi"/>
        </w:rPr>
        <w:t xml:space="preserve"> une couche musculaire appelé le </w:t>
      </w:r>
      <w:proofErr w:type="spellStart"/>
      <w:r w:rsidRPr="00294231">
        <w:rPr>
          <w:rFonts w:asciiTheme="majorBidi" w:hAnsiTheme="majorBidi" w:cstheme="majorBidi"/>
        </w:rPr>
        <w:t>dartos</w:t>
      </w:r>
      <w:proofErr w:type="spellEnd"/>
      <w:r w:rsidRPr="00294231">
        <w:rPr>
          <w:rFonts w:asciiTheme="majorBidi" w:hAnsiTheme="majorBidi" w:cstheme="majorBidi"/>
        </w:rPr>
        <w:t xml:space="preserve"> de la tunique. </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L'arrangement vasculaire de l'artère testiculaire entouré par le plexus veineux du testicule (plexus </w:t>
      </w:r>
      <w:proofErr w:type="spellStart"/>
      <w:r w:rsidRPr="00294231">
        <w:rPr>
          <w:rFonts w:asciiTheme="majorBidi" w:hAnsiTheme="majorBidi" w:cstheme="majorBidi"/>
        </w:rPr>
        <w:t>pampiniforme</w:t>
      </w:r>
      <w:proofErr w:type="spellEnd"/>
      <w:r w:rsidRPr="00294231">
        <w:rPr>
          <w:rFonts w:asciiTheme="majorBidi" w:hAnsiTheme="majorBidi" w:cstheme="majorBidi"/>
        </w:rPr>
        <w:t xml:space="preserve">) fournit un mécanisme d'échange de chaleur à contre-courant qui est vital pour la thermorégulation. </w:t>
      </w:r>
    </w:p>
    <w:p w:rsidR="003F6350" w:rsidRPr="00294231" w:rsidRDefault="003F6350" w:rsidP="003F6350">
      <w:pPr>
        <w:spacing w:line="360" w:lineRule="auto"/>
        <w:jc w:val="both"/>
        <w:rPr>
          <w:rStyle w:val="a-plus-plus1"/>
          <w:rFonts w:asciiTheme="majorBidi" w:hAnsiTheme="majorBidi" w:cstheme="majorBidi"/>
          <w:bCs/>
        </w:rPr>
      </w:pPr>
      <w:r w:rsidRPr="00294231">
        <w:rPr>
          <w:rFonts w:asciiTheme="majorBidi" w:hAnsiTheme="majorBidi" w:cstheme="majorBidi"/>
        </w:rPr>
        <w:t xml:space="preserve">La contraction testiculaire </w:t>
      </w:r>
      <w:r w:rsidR="00161D33">
        <w:rPr>
          <w:rFonts w:asciiTheme="majorBidi" w:hAnsiTheme="majorBidi" w:cstheme="majorBidi"/>
        </w:rPr>
        <w:t>et</w:t>
      </w:r>
      <w:r w:rsidRPr="00294231">
        <w:rPr>
          <w:rFonts w:asciiTheme="majorBidi" w:hAnsiTheme="majorBidi" w:cstheme="majorBidi"/>
        </w:rPr>
        <w:t xml:space="preserve"> la relaxation du </w:t>
      </w:r>
      <w:proofErr w:type="spellStart"/>
      <w:r w:rsidRPr="00294231">
        <w:rPr>
          <w:rFonts w:asciiTheme="majorBidi" w:hAnsiTheme="majorBidi" w:cstheme="majorBidi"/>
        </w:rPr>
        <w:t>dartos</w:t>
      </w:r>
      <w:proofErr w:type="spellEnd"/>
      <w:r w:rsidRPr="00294231">
        <w:rPr>
          <w:rFonts w:asciiTheme="majorBidi" w:hAnsiTheme="majorBidi" w:cstheme="majorBidi"/>
        </w:rPr>
        <w:t xml:space="preserve"> de la tunique </w:t>
      </w:r>
      <w:r w:rsidR="00161D33">
        <w:rPr>
          <w:rFonts w:asciiTheme="majorBidi" w:hAnsiTheme="majorBidi" w:cstheme="majorBidi"/>
        </w:rPr>
        <w:t>et</w:t>
      </w:r>
      <w:r w:rsidRPr="00294231">
        <w:rPr>
          <w:rFonts w:asciiTheme="majorBidi" w:hAnsiTheme="majorBidi" w:cstheme="majorBidi"/>
        </w:rPr>
        <w:t xml:space="preserve"> du muscle  crémaster survient avec les changements de température ambiante ainsi qu’en réponse à d'autres stimuli tactiles </w:t>
      </w:r>
      <w:r w:rsidRPr="00294231">
        <w:rPr>
          <w:rStyle w:val="a-plus-plus1"/>
          <w:rFonts w:asciiTheme="majorBidi" w:hAnsiTheme="majorBidi" w:cstheme="majorBidi"/>
          <w:bCs/>
        </w:rPr>
        <w:t>(Cunningham,  1997).</w:t>
      </w:r>
    </w:p>
    <w:p w:rsidR="003F6350" w:rsidRPr="00BD14B2" w:rsidRDefault="003F6350" w:rsidP="00BD14B2">
      <w:pPr>
        <w:pStyle w:val="Titre2"/>
        <w:rPr>
          <w:rFonts w:asciiTheme="majorBidi" w:hAnsiTheme="majorBidi" w:cstheme="majorBidi"/>
          <w:i w:val="0"/>
          <w:iCs w:val="0"/>
          <w:sz w:val="24"/>
          <w:szCs w:val="24"/>
          <w:u w:val="single"/>
        </w:rPr>
      </w:pPr>
      <w:bookmarkStart w:id="5" w:name="_Toc381091372"/>
      <w:r w:rsidRPr="00BD14B2">
        <w:rPr>
          <w:rFonts w:asciiTheme="majorBidi" w:hAnsiTheme="majorBidi" w:cstheme="majorBidi"/>
          <w:i w:val="0"/>
          <w:iCs w:val="0"/>
          <w:sz w:val="24"/>
          <w:szCs w:val="24"/>
          <w:u w:val="single"/>
        </w:rPr>
        <w:t>I.1.</w:t>
      </w:r>
      <w:r w:rsidR="00BD14B2" w:rsidRPr="00BD14B2">
        <w:rPr>
          <w:rFonts w:asciiTheme="majorBidi" w:hAnsiTheme="majorBidi" w:cstheme="majorBidi"/>
          <w:i w:val="0"/>
          <w:iCs w:val="0"/>
          <w:sz w:val="24"/>
          <w:szCs w:val="24"/>
          <w:u w:val="single"/>
        </w:rPr>
        <w:t>2</w:t>
      </w:r>
      <w:r w:rsidRPr="00BD14B2">
        <w:rPr>
          <w:rFonts w:asciiTheme="majorBidi" w:hAnsiTheme="majorBidi" w:cstheme="majorBidi"/>
          <w:i w:val="0"/>
          <w:iCs w:val="0"/>
          <w:sz w:val="24"/>
          <w:szCs w:val="24"/>
          <w:u w:val="single"/>
        </w:rPr>
        <w:t>.  Epididyme</w:t>
      </w:r>
      <w:bookmarkEnd w:id="5"/>
    </w:p>
    <w:p w:rsidR="003F6350" w:rsidRPr="00294231" w:rsidRDefault="003F6350" w:rsidP="003F6350">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ab/>
        <w:t>C</w:t>
      </w:r>
      <w:r w:rsidR="00161D33">
        <w:rPr>
          <w:rFonts w:asciiTheme="majorBidi" w:hAnsiTheme="majorBidi" w:cstheme="majorBidi"/>
        </w:rPr>
        <w:t>et</w:t>
      </w:r>
      <w:r w:rsidRPr="00294231">
        <w:rPr>
          <w:rFonts w:asciiTheme="majorBidi" w:hAnsiTheme="majorBidi" w:cstheme="majorBidi"/>
        </w:rPr>
        <w:t>te  première  partie  de l’appareil excréteur est un p</w:t>
      </w:r>
      <w:r w:rsidR="00161D33">
        <w:rPr>
          <w:rFonts w:asciiTheme="majorBidi" w:hAnsiTheme="majorBidi" w:cstheme="majorBidi"/>
        </w:rPr>
        <w:t>et</w:t>
      </w:r>
      <w:r w:rsidRPr="00294231">
        <w:rPr>
          <w:rFonts w:asciiTheme="majorBidi" w:hAnsiTheme="majorBidi" w:cstheme="majorBidi"/>
        </w:rPr>
        <w:t xml:space="preserve">it organe allongé, appliqué contre le bord postérieur du testicule, un peu en dehors depuis l’extrémité supérieure jusqu’à  l’extrémité inférieure. On y distingue une tête, un corps </w:t>
      </w:r>
      <w:r w:rsidR="00161D33">
        <w:rPr>
          <w:rFonts w:asciiTheme="majorBidi" w:hAnsiTheme="majorBidi" w:cstheme="majorBidi"/>
        </w:rPr>
        <w:t>et</w:t>
      </w:r>
      <w:r w:rsidRPr="00294231">
        <w:rPr>
          <w:rFonts w:asciiTheme="majorBidi" w:hAnsiTheme="majorBidi" w:cstheme="majorBidi"/>
        </w:rPr>
        <w:t xml:space="preserve"> une queue. La tête est aplatie en aspect dorsal du testicule. </w:t>
      </w:r>
    </w:p>
    <w:p w:rsidR="003F6350" w:rsidRPr="00294231" w:rsidRDefault="003F6350" w:rsidP="003F6350">
      <w:pPr>
        <w:autoSpaceDE w:val="0"/>
        <w:autoSpaceDN w:val="0"/>
        <w:adjustRightInd w:val="0"/>
        <w:spacing w:line="360" w:lineRule="auto"/>
        <w:ind w:firstLine="708"/>
        <w:jc w:val="both"/>
        <w:rPr>
          <w:rFonts w:asciiTheme="majorBidi" w:hAnsiTheme="majorBidi" w:cstheme="majorBidi"/>
          <w:bCs/>
        </w:rPr>
      </w:pPr>
      <w:r w:rsidRPr="00294231">
        <w:rPr>
          <w:rFonts w:asciiTheme="majorBidi" w:hAnsiTheme="majorBidi" w:cstheme="majorBidi"/>
        </w:rPr>
        <w:t>Pour sa  part, le corps mince</w:t>
      </w:r>
      <w:r w:rsidRPr="001D23A6">
        <w:rPr>
          <w:rFonts w:asciiTheme="majorBidi" w:hAnsiTheme="majorBidi" w:cstheme="majorBidi"/>
          <w:i/>
          <w:iCs/>
        </w:rPr>
        <w:t xml:space="preserve"> </w:t>
      </w:r>
      <w:r w:rsidR="00161D33">
        <w:rPr>
          <w:rFonts w:asciiTheme="majorBidi" w:hAnsiTheme="majorBidi" w:cstheme="majorBidi"/>
          <w:i/>
          <w:iCs/>
        </w:rPr>
        <w:t>et</w:t>
      </w:r>
      <w:r w:rsidRPr="001D23A6">
        <w:rPr>
          <w:rFonts w:asciiTheme="majorBidi" w:hAnsiTheme="majorBidi" w:cstheme="majorBidi"/>
          <w:i/>
          <w:iCs/>
        </w:rPr>
        <w:t xml:space="preserve"> al</w:t>
      </w:r>
      <w:r w:rsidRPr="00294231">
        <w:rPr>
          <w:rFonts w:asciiTheme="majorBidi" w:hAnsiTheme="majorBidi" w:cstheme="majorBidi"/>
        </w:rPr>
        <w:t xml:space="preserve">longé de l’épididyme se présente sur la face médiale du testicule  </w:t>
      </w:r>
      <w:r w:rsidR="00161D33">
        <w:rPr>
          <w:rFonts w:asciiTheme="majorBidi" w:hAnsiTheme="majorBidi" w:cstheme="majorBidi"/>
        </w:rPr>
        <w:t>et</w:t>
      </w:r>
      <w:r w:rsidRPr="00294231">
        <w:rPr>
          <w:rFonts w:asciiTheme="majorBidi" w:hAnsiTheme="majorBidi" w:cstheme="majorBidi"/>
        </w:rPr>
        <w:t xml:space="preserve">  rejoint  la queue, le segment le plus évident de l’épididyme, en portion ventrale du testicule prenant l’aspect d’un renflement conique (</w:t>
      </w:r>
      <w:r w:rsidRPr="00294231">
        <w:rPr>
          <w:rFonts w:asciiTheme="majorBidi" w:hAnsiTheme="majorBidi" w:cstheme="majorBidi"/>
          <w:bCs/>
        </w:rPr>
        <w:tab/>
      </w:r>
      <w:proofErr w:type="spellStart"/>
      <w:r w:rsidRPr="00294231">
        <w:rPr>
          <w:rFonts w:asciiTheme="majorBidi" w:hAnsiTheme="majorBidi" w:cstheme="majorBidi"/>
          <w:bCs/>
        </w:rPr>
        <w:t>DesCoteaux</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al. 2009). </w:t>
      </w:r>
    </w:p>
    <w:p w:rsidR="003F6350" w:rsidRPr="00294231" w:rsidRDefault="003F6350" w:rsidP="003F6350">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L’épididyme  contient  une  douzaine  de  canaux efférents qui, après avoir décrit de nombreux replis, se j</w:t>
      </w:r>
      <w:r w:rsidR="00161D33">
        <w:rPr>
          <w:rFonts w:asciiTheme="majorBidi" w:hAnsiTheme="majorBidi" w:cstheme="majorBidi"/>
        </w:rPr>
        <w:t>et</w:t>
      </w:r>
      <w:r w:rsidRPr="00294231">
        <w:rPr>
          <w:rFonts w:asciiTheme="majorBidi" w:hAnsiTheme="majorBidi" w:cstheme="majorBidi"/>
        </w:rPr>
        <w:t xml:space="preserve">tent successivement dans un canal  collecteur, extrêmement </w:t>
      </w:r>
      <w:proofErr w:type="spellStart"/>
      <w:r w:rsidRPr="00294231">
        <w:rPr>
          <w:rFonts w:asciiTheme="majorBidi" w:hAnsiTheme="majorBidi" w:cstheme="majorBidi"/>
        </w:rPr>
        <w:t>circonvolutionné</w:t>
      </w:r>
      <w:proofErr w:type="spellEnd"/>
      <w:r w:rsidRPr="00294231">
        <w:rPr>
          <w:rFonts w:asciiTheme="majorBidi" w:hAnsiTheme="majorBidi" w:cstheme="majorBidi"/>
        </w:rPr>
        <w:t>, origine du canal déférent. Le développement des canaux efférents de l’épididyme atteint  30 à 35 mètres.</w:t>
      </w:r>
    </w:p>
    <w:p w:rsidR="003F6350" w:rsidRPr="00294231"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t xml:space="preserve">Chaque canal  déférent est formé d’un épithélium cylindrique cilié, entouré de  tissu conjonctif dans lequel on trouve des muscles lisses ; dans la région de la queue de l’épididyme, les canaux sont plus larges </w:t>
      </w:r>
      <w:r w:rsidR="00161D33">
        <w:rPr>
          <w:rFonts w:asciiTheme="majorBidi" w:hAnsiTheme="majorBidi" w:cstheme="majorBidi"/>
        </w:rPr>
        <w:t>et</w:t>
      </w:r>
      <w:r w:rsidRPr="00294231">
        <w:rPr>
          <w:rFonts w:asciiTheme="majorBidi" w:hAnsiTheme="majorBidi" w:cstheme="majorBidi"/>
        </w:rPr>
        <w:t xml:space="preserve"> la partie musculaire est plus développée (</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p>
    <w:p w:rsidR="003F6350" w:rsidRPr="00BD14B2" w:rsidRDefault="003F6350" w:rsidP="00BD14B2">
      <w:pPr>
        <w:pStyle w:val="Titre2"/>
        <w:rPr>
          <w:rFonts w:asciiTheme="majorBidi" w:hAnsiTheme="majorBidi" w:cstheme="majorBidi"/>
          <w:i w:val="0"/>
          <w:iCs w:val="0"/>
          <w:sz w:val="24"/>
          <w:szCs w:val="24"/>
          <w:u w:val="single"/>
        </w:rPr>
      </w:pPr>
      <w:bookmarkStart w:id="6" w:name="_Toc381091373"/>
      <w:r w:rsidRPr="00BD14B2">
        <w:rPr>
          <w:rFonts w:asciiTheme="majorBidi" w:hAnsiTheme="majorBidi" w:cstheme="majorBidi"/>
          <w:i w:val="0"/>
          <w:iCs w:val="0"/>
          <w:sz w:val="24"/>
          <w:szCs w:val="24"/>
          <w:u w:val="single"/>
        </w:rPr>
        <w:lastRenderedPageBreak/>
        <w:t>I.1.</w:t>
      </w:r>
      <w:r w:rsidR="00BD14B2" w:rsidRPr="00BD14B2">
        <w:rPr>
          <w:rFonts w:asciiTheme="majorBidi" w:hAnsiTheme="majorBidi" w:cstheme="majorBidi"/>
          <w:i w:val="0"/>
          <w:iCs w:val="0"/>
          <w:sz w:val="24"/>
          <w:szCs w:val="24"/>
          <w:u w:val="single"/>
        </w:rPr>
        <w:t>3</w:t>
      </w:r>
      <w:r w:rsidRPr="00BD14B2">
        <w:rPr>
          <w:rFonts w:asciiTheme="majorBidi" w:hAnsiTheme="majorBidi" w:cstheme="majorBidi"/>
          <w:i w:val="0"/>
          <w:iCs w:val="0"/>
          <w:sz w:val="24"/>
          <w:szCs w:val="24"/>
          <w:u w:val="single"/>
        </w:rPr>
        <w:t>. Canal déférent</w:t>
      </w:r>
      <w:bookmarkEnd w:id="6"/>
      <w:r w:rsidRPr="00BD14B2">
        <w:rPr>
          <w:rFonts w:asciiTheme="majorBidi" w:hAnsiTheme="majorBidi" w:cstheme="majorBidi"/>
          <w:i w:val="0"/>
          <w:iCs w:val="0"/>
          <w:sz w:val="24"/>
          <w:szCs w:val="24"/>
          <w:u w:val="single"/>
        </w:rPr>
        <w:t xml:space="preserve">  </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ab/>
        <w:t xml:space="preserve">C’est  un  conduit de la grosseur d’une plume, qui s’étend de la queue de l’épididyme jusqu’ au col de la vessie ; il s’élève dans la gaine vaginale, franchit l’anneau vaginal, se continue dans la gaine vaginale puis dans la cavité abdominale, se place au-dessus de la vessie où il forme un renflement pelvien très allongé </w:t>
      </w:r>
      <w:r w:rsidR="00161D33">
        <w:rPr>
          <w:rFonts w:asciiTheme="majorBidi" w:hAnsiTheme="majorBidi" w:cstheme="majorBidi"/>
        </w:rPr>
        <w:t>et</w:t>
      </w:r>
      <w:r w:rsidRPr="00294231">
        <w:rPr>
          <w:rFonts w:asciiTheme="majorBidi" w:hAnsiTheme="majorBidi" w:cstheme="majorBidi"/>
        </w:rPr>
        <w:t xml:space="preserve"> peu volumineux, qui s’accuse insensiblement d’avant en arrière ; ce renflement est accolé dans la plus grande partie de sa longueur à celui du coté opposé auquel il est attaché, en avant, par un p</w:t>
      </w:r>
      <w:r w:rsidR="00161D33">
        <w:rPr>
          <w:rFonts w:asciiTheme="majorBidi" w:hAnsiTheme="majorBidi" w:cstheme="majorBidi"/>
        </w:rPr>
        <w:t>et</w:t>
      </w:r>
      <w:r w:rsidRPr="00294231">
        <w:rPr>
          <w:rFonts w:asciiTheme="majorBidi" w:hAnsiTheme="majorBidi" w:cstheme="majorBidi"/>
        </w:rPr>
        <w:t>it méso péritonéal  inter</w:t>
      </w:r>
      <w:r w:rsidR="00EC2D99">
        <w:rPr>
          <w:rFonts w:asciiTheme="majorBidi" w:hAnsiTheme="majorBidi" w:cstheme="majorBidi"/>
        </w:rPr>
        <w:t xml:space="preserve"> </w:t>
      </w:r>
      <w:proofErr w:type="spellStart"/>
      <w:r w:rsidRPr="00294231">
        <w:rPr>
          <w:rFonts w:asciiTheme="majorBidi" w:hAnsiTheme="majorBidi" w:cstheme="majorBidi"/>
        </w:rPr>
        <w:t>déférenciel</w:t>
      </w:r>
      <w:proofErr w:type="spellEnd"/>
      <w:r w:rsidRPr="00294231">
        <w:rPr>
          <w:rFonts w:asciiTheme="majorBidi" w:hAnsiTheme="majorBidi" w:cstheme="majorBidi"/>
        </w:rPr>
        <w:t xml:space="preserve">.  Deux  renflements  franchissent  le  col  de la vessie </w:t>
      </w:r>
      <w:r w:rsidR="00161D33">
        <w:rPr>
          <w:rFonts w:asciiTheme="majorBidi" w:hAnsiTheme="majorBidi" w:cstheme="majorBidi"/>
        </w:rPr>
        <w:t>et</w:t>
      </w:r>
      <w:r w:rsidRPr="00294231">
        <w:rPr>
          <w:rFonts w:asciiTheme="majorBidi" w:hAnsiTheme="majorBidi" w:cstheme="majorBidi"/>
        </w:rPr>
        <w:t xml:space="preserve"> s’ouvrent côte à côte, en commun avec les vésicules séminales pour former le canal éjaculateur.</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La structure du canal déférent comprend des muscles lisses, bien développés, qui agissent pendant  l’éjaculation, tandis que les ampoules </w:t>
      </w:r>
      <w:proofErr w:type="spellStart"/>
      <w:r w:rsidRPr="00294231">
        <w:rPr>
          <w:rFonts w:asciiTheme="majorBidi" w:hAnsiTheme="majorBidi" w:cstheme="majorBidi"/>
        </w:rPr>
        <w:t>déférentielles</w:t>
      </w:r>
      <w:proofErr w:type="spellEnd"/>
      <w:r w:rsidRPr="00294231">
        <w:rPr>
          <w:rFonts w:asciiTheme="majorBidi" w:hAnsiTheme="majorBidi" w:cstheme="majorBidi"/>
        </w:rPr>
        <w:t xml:space="preserve"> sont riches en glandes </w:t>
      </w:r>
      <w:proofErr w:type="spellStart"/>
      <w:r w:rsidRPr="00294231">
        <w:rPr>
          <w:rFonts w:asciiTheme="majorBidi" w:hAnsiTheme="majorBidi" w:cstheme="majorBidi"/>
        </w:rPr>
        <w:t>sécrétantes</w:t>
      </w:r>
      <w:proofErr w:type="spellEnd"/>
      <w:r w:rsidRPr="00294231">
        <w:rPr>
          <w:rFonts w:asciiTheme="majorBidi" w:hAnsiTheme="majorBidi" w:cstheme="majorBidi"/>
        </w:rPr>
        <w:t>.</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L’innervation se fait par des fil</w:t>
      </w:r>
      <w:r w:rsidR="00161D33">
        <w:rPr>
          <w:rFonts w:asciiTheme="majorBidi" w:hAnsiTheme="majorBidi" w:cstheme="majorBidi"/>
        </w:rPr>
        <w:t>et</w:t>
      </w:r>
      <w:r w:rsidRPr="00294231">
        <w:rPr>
          <w:rFonts w:asciiTheme="majorBidi" w:hAnsiTheme="majorBidi" w:cstheme="majorBidi"/>
        </w:rPr>
        <w:t xml:space="preserve">s sympathiques provenant des troisième, quatrième </w:t>
      </w:r>
      <w:r w:rsidR="00161D33">
        <w:rPr>
          <w:rFonts w:asciiTheme="majorBidi" w:hAnsiTheme="majorBidi" w:cstheme="majorBidi"/>
        </w:rPr>
        <w:t>et</w:t>
      </w:r>
      <w:r w:rsidRPr="00294231">
        <w:rPr>
          <w:rFonts w:asciiTheme="majorBidi" w:hAnsiTheme="majorBidi" w:cstheme="majorBidi"/>
        </w:rPr>
        <w:t xml:space="preserve"> cinquième paires lombaires (</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p>
    <w:p w:rsidR="003F6350" w:rsidRPr="00294231" w:rsidRDefault="003F6350" w:rsidP="003F6350">
      <w:pPr>
        <w:spacing w:line="360" w:lineRule="auto"/>
        <w:jc w:val="both"/>
        <w:rPr>
          <w:rFonts w:asciiTheme="majorBidi" w:hAnsiTheme="majorBidi" w:cstheme="majorBidi"/>
          <w:b/>
          <w:bCs/>
        </w:rPr>
      </w:pPr>
    </w:p>
    <w:p w:rsidR="003F6350" w:rsidRPr="00294231" w:rsidRDefault="003F6350" w:rsidP="003F6350">
      <w:pPr>
        <w:spacing w:line="360" w:lineRule="auto"/>
        <w:jc w:val="center"/>
        <w:rPr>
          <w:rFonts w:asciiTheme="majorBidi" w:hAnsiTheme="majorBidi" w:cstheme="majorBidi"/>
          <w:b/>
          <w:bCs/>
          <w:u w:val="single"/>
        </w:rPr>
      </w:pPr>
      <w:r w:rsidRPr="00294231">
        <w:rPr>
          <w:rFonts w:asciiTheme="majorBidi" w:hAnsiTheme="majorBidi" w:cstheme="majorBidi"/>
          <w:b/>
          <w:bCs/>
          <w:noProof/>
        </w:rPr>
        <w:drawing>
          <wp:inline distT="0" distB="0" distL="0" distR="0">
            <wp:extent cx="3971925" cy="4084752"/>
            <wp:effectExtent l="114300" t="76200" r="104775" b="87198"/>
            <wp:docPr id="1" name="Image 7" descr="Manuel de formation pour l'insémination artificielle chez les ovins et les capr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nuel de formation pour l'insémination artificielle chez les ovins et les caprins"/>
                    <pic:cNvPicPr>
                      <a:picLocks noChangeAspect="1" noChangeArrowheads="1"/>
                    </pic:cNvPicPr>
                  </pic:nvPicPr>
                  <pic:blipFill>
                    <a:blip r:embed="rId18" cstate="print"/>
                    <a:srcRect b="2160"/>
                    <a:stretch>
                      <a:fillRect/>
                    </a:stretch>
                  </pic:blipFill>
                  <pic:spPr bwMode="auto">
                    <a:xfrm>
                      <a:off x="0" y="0"/>
                      <a:ext cx="3971925" cy="40847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F6350" w:rsidRPr="00294231" w:rsidRDefault="003F6350" w:rsidP="00431CB5">
      <w:pPr>
        <w:spacing w:line="360" w:lineRule="auto"/>
        <w:jc w:val="center"/>
        <w:outlineLvl w:val="0"/>
        <w:rPr>
          <w:rFonts w:asciiTheme="majorBidi" w:hAnsiTheme="majorBidi" w:cstheme="majorBidi"/>
          <w:bCs/>
        </w:rPr>
      </w:pPr>
      <w:r w:rsidRPr="00294231">
        <w:rPr>
          <w:rFonts w:asciiTheme="majorBidi" w:hAnsiTheme="majorBidi" w:cstheme="majorBidi"/>
          <w:b/>
          <w:bCs/>
        </w:rPr>
        <w:t xml:space="preserve">Figure 1. </w:t>
      </w:r>
      <w:r w:rsidRPr="00294231">
        <w:rPr>
          <w:rFonts w:asciiTheme="majorBidi" w:hAnsiTheme="majorBidi" w:cstheme="majorBidi"/>
        </w:rPr>
        <w:t xml:space="preserve">Testicule  </w:t>
      </w:r>
      <w:r w:rsidR="00161D33">
        <w:rPr>
          <w:rFonts w:asciiTheme="majorBidi" w:hAnsiTheme="majorBidi" w:cstheme="majorBidi"/>
        </w:rPr>
        <w:t>et</w:t>
      </w:r>
      <w:r w:rsidRPr="00294231">
        <w:rPr>
          <w:rFonts w:asciiTheme="majorBidi" w:hAnsiTheme="majorBidi" w:cstheme="majorBidi"/>
        </w:rPr>
        <w:t xml:space="preserve">  Epididyme</w:t>
      </w:r>
      <w:r w:rsidR="00EC2D99">
        <w:rPr>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S</w:t>
      </w:r>
      <w:r w:rsidR="00161D33">
        <w:rPr>
          <w:rFonts w:asciiTheme="majorBidi" w:hAnsiTheme="majorBidi" w:cstheme="majorBidi"/>
          <w:bCs/>
        </w:rPr>
        <w:t>et</w:t>
      </w:r>
      <w:r w:rsidRPr="00294231">
        <w:rPr>
          <w:rFonts w:asciiTheme="majorBidi" w:hAnsiTheme="majorBidi" w:cstheme="majorBidi"/>
          <w:bCs/>
        </w:rPr>
        <w:t>chell</w:t>
      </w:r>
      <w:proofErr w:type="spellEnd"/>
      <w:r w:rsidRPr="00294231">
        <w:rPr>
          <w:rFonts w:asciiTheme="majorBidi" w:hAnsiTheme="majorBidi" w:cstheme="majorBidi"/>
          <w:bCs/>
        </w:rPr>
        <w:t>, 1977)</w:t>
      </w:r>
    </w:p>
    <w:p w:rsidR="003F6350" w:rsidRPr="00294231" w:rsidRDefault="003F6350" w:rsidP="003F6350">
      <w:pPr>
        <w:spacing w:line="360" w:lineRule="auto"/>
        <w:jc w:val="both"/>
        <w:rPr>
          <w:rFonts w:asciiTheme="majorBidi" w:hAnsiTheme="majorBidi" w:cstheme="majorBidi"/>
          <w:bCs/>
        </w:rPr>
      </w:pPr>
    </w:p>
    <w:p w:rsidR="003F6350" w:rsidRPr="00294231" w:rsidRDefault="003F6350" w:rsidP="003F6350">
      <w:pPr>
        <w:spacing w:line="360" w:lineRule="auto"/>
        <w:jc w:val="both"/>
        <w:rPr>
          <w:rFonts w:asciiTheme="majorBidi" w:hAnsiTheme="majorBidi" w:cstheme="majorBidi"/>
          <w:bCs/>
        </w:rPr>
      </w:pPr>
    </w:p>
    <w:p w:rsidR="003F6350" w:rsidRPr="00BD14B2" w:rsidRDefault="003F6350" w:rsidP="00BD14B2">
      <w:pPr>
        <w:pStyle w:val="Titre2"/>
        <w:rPr>
          <w:rFonts w:asciiTheme="majorBidi" w:hAnsiTheme="majorBidi" w:cstheme="majorBidi"/>
          <w:i w:val="0"/>
          <w:iCs w:val="0"/>
          <w:sz w:val="24"/>
          <w:szCs w:val="24"/>
          <w:u w:val="single"/>
        </w:rPr>
      </w:pPr>
      <w:bookmarkStart w:id="7" w:name="_Toc381091374"/>
      <w:r w:rsidRPr="00BD14B2">
        <w:rPr>
          <w:rFonts w:asciiTheme="majorBidi" w:hAnsiTheme="majorBidi" w:cstheme="majorBidi"/>
          <w:i w:val="0"/>
          <w:iCs w:val="0"/>
          <w:sz w:val="24"/>
          <w:szCs w:val="24"/>
          <w:u w:val="single"/>
        </w:rPr>
        <w:lastRenderedPageBreak/>
        <w:t>I.1.</w:t>
      </w:r>
      <w:r w:rsidR="00BD14B2" w:rsidRPr="00BD14B2">
        <w:rPr>
          <w:rFonts w:asciiTheme="majorBidi" w:hAnsiTheme="majorBidi" w:cstheme="majorBidi"/>
          <w:i w:val="0"/>
          <w:iCs w:val="0"/>
          <w:sz w:val="24"/>
          <w:szCs w:val="24"/>
          <w:u w:val="single"/>
        </w:rPr>
        <w:t>4</w:t>
      </w:r>
      <w:r w:rsidRPr="00BD14B2">
        <w:rPr>
          <w:rFonts w:asciiTheme="majorBidi" w:hAnsiTheme="majorBidi" w:cstheme="majorBidi"/>
          <w:i w:val="0"/>
          <w:iCs w:val="0"/>
          <w:sz w:val="24"/>
          <w:szCs w:val="24"/>
          <w:u w:val="single"/>
        </w:rPr>
        <w:t>. Vésicules séminales</w:t>
      </w:r>
      <w:bookmarkEnd w:id="7"/>
      <w:r w:rsidRPr="00BD14B2">
        <w:rPr>
          <w:rFonts w:asciiTheme="majorBidi" w:hAnsiTheme="majorBidi" w:cstheme="majorBidi"/>
          <w:i w:val="0"/>
          <w:iCs w:val="0"/>
          <w:sz w:val="24"/>
          <w:szCs w:val="24"/>
          <w:u w:val="single"/>
        </w:rPr>
        <w:t> </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ab/>
        <w:t xml:space="preserve">Encore  appelées  prostates  latérales, ce  sont  deux  organes mesurant 12 sur  3 centimètres, situés  au-dessus  de  la vessie, irréguliers  de surface bosselée </w:t>
      </w:r>
      <w:r w:rsidR="00161D33">
        <w:rPr>
          <w:rFonts w:asciiTheme="majorBidi" w:hAnsiTheme="majorBidi" w:cstheme="majorBidi"/>
        </w:rPr>
        <w:t>et</w:t>
      </w:r>
      <w:r w:rsidRPr="00294231">
        <w:rPr>
          <w:rFonts w:asciiTheme="majorBidi" w:hAnsiTheme="majorBidi" w:cstheme="majorBidi"/>
        </w:rPr>
        <w:t xml:space="preserve"> lobulée, d’aspect grisâtre en surface, jaune </w:t>
      </w:r>
      <w:r w:rsidR="00161D33">
        <w:rPr>
          <w:rFonts w:asciiTheme="majorBidi" w:hAnsiTheme="majorBidi" w:cstheme="majorBidi"/>
        </w:rPr>
        <w:t>et</w:t>
      </w:r>
      <w:r w:rsidRPr="00294231">
        <w:rPr>
          <w:rFonts w:asciiTheme="majorBidi" w:hAnsiTheme="majorBidi" w:cstheme="majorBidi"/>
        </w:rPr>
        <w:t xml:space="preserve"> de consistance ferme à la coupe. Chaque glande est formée de tubes pelotonnés sur eux-mêmes </w:t>
      </w:r>
      <w:r w:rsidR="00161D33">
        <w:rPr>
          <w:rFonts w:asciiTheme="majorBidi" w:hAnsiTheme="majorBidi" w:cstheme="majorBidi"/>
        </w:rPr>
        <w:t>et</w:t>
      </w:r>
      <w:r w:rsidRPr="00294231">
        <w:rPr>
          <w:rFonts w:asciiTheme="majorBidi" w:hAnsiTheme="majorBidi" w:cstheme="majorBidi"/>
        </w:rPr>
        <w:t xml:space="preserve"> contenant de nombreuses cryptes glandulaires, donnant une structure compacte glandulaire. Elles s’ouvrent par un canal commun qui s’abouche avec l’extrémité du renflement du canal déférent, du même côté, pour former un canal éjaculateur très court, les vésicules séminales donnent, par sécrétion, un fluide gélatineux.</w:t>
      </w:r>
    </w:p>
    <w:p w:rsidR="003F6350" w:rsidRPr="00BD14B2" w:rsidRDefault="003F6350" w:rsidP="00BD14B2">
      <w:pPr>
        <w:pStyle w:val="Titre2"/>
        <w:rPr>
          <w:rFonts w:asciiTheme="majorBidi" w:hAnsiTheme="majorBidi" w:cstheme="majorBidi"/>
          <w:i w:val="0"/>
          <w:iCs w:val="0"/>
          <w:sz w:val="24"/>
          <w:szCs w:val="24"/>
          <w:u w:val="single"/>
        </w:rPr>
      </w:pPr>
      <w:bookmarkStart w:id="8" w:name="_Toc381091375"/>
      <w:r w:rsidRPr="00BD14B2">
        <w:rPr>
          <w:rFonts w:asciiTheme="majorBidi" w:hAnsiTheme="majorBidi" w:cstheme="majorBidi"/>
          <w:i w:val="0"/>
          <w:iCs w:val="0"/>
          <w:sz w:val="24"/>
          <w:szCs w:val="24"/>
          <w:u w:val="single"/>
        </w:rPr>
        <w:t>I.1.</w:t>
      </w:r>
      <w:r w:rsidR="00BD14B2" w:rsidRPr="00BD14B2">
        <w:rPr>
          <w:rFonts w:asciiTheme="majorBidi" w:hAnsiTheme="majorBidi" w:cstheme="majorBidi"/>
          <w:i w:val="0"/>
          <w:iCs w:val="0"/>
          <w:sz w:val="24"/>
          <w:szCs w:val="24"/>
          <w:u w:val="single"/>
        </w:rPr>
        <w:t>5</w:t>
      </w:r>
      <w:r w:rsidRPr="00BD14B2">
        <w:rPr>
          <w:rFonts w:asciiTheme="majorBidi" w:hAnsiTheme="majorBidi" w:cstheme="majorBidi"/>
          <w:i w:val="0"/>
          <w:iCs w:val="0"/>
          <w:sz w:val="24"/>
          <w:szCs w:val="24"/>
          <w:u w:val="single"/>
        </w:rPr>
        <w:t>. Canal éjaculateur</w:t>
      </w:r>
      <w:bookmarkEnd w:id="8"/>
    </w:p>
    <w:p w:rsidR="003F6350" w:rsidRPr="00294231" w:rsidRDefault="003F6350" w:rsidP="003F6350">
      <w:pPr>
        <w:spacing w:line="360" w:lineRule="auto"/>
        <w:jc w:val="both"/>
        <w:rPr>
          <w:rFonts w:asciiTheme="majorBidi" w:hAnsiTheme="majorBidi" w:cstheme="majorBidi"/>
          <w:b/>
          <w:bCs/>
          <w:u w:val="single"/>
        </w:rPr>
      </w:pPr>
      <w:r w:rsidRPr="00294231">
        <w:rPr>
          <w:rFonts w:asciiTheme="majorBidi" w:hAnsiTheme="majorBidi" w:cstheme="majorBidi"/>
        </w:rPr>
        <w:tab/>
        <w:t>Il  résulte  de  la  réunion  du canal de  la vésicule  séminale  avec le canal déférent, du même coté ; après un très court traj</w:t>
      </w:r>
      <w:r w:rsidR="00161D33">
        <w:rPr>
          <w:rFonts w:asciiTheme="majorBidi" w:hAnsiTheme="majorBidi" w:cstheme="majorBidi"/>
        </w:rPr>
        <w:t>et</w:t>
      </w:r>
      <w:r w:rsidRPr="00294231">
        <w:rPr>
          <w:rFonts w:asciiTheme="majorBidi" w:hAnsiTheme="majorBidi" w:cstheme="majorBidi"/>
        </w:rPr>
        <w:t xml:space="preserve"> (il est presque virtuel) il débouche à l’intérieur du canal de l’urètre par deux orifices elliptiques percés au voisinage d’un p</w:t>
      </w:r>
      <w:r w:rsidR="00161D33">
        <w:rPr>
          <w:rFonts w:asciiTheme="majorBidi" w:hAnsiTheme="majorBidi" w:cstheme="majorBidi"/>
        </w:rPr>
        <w:t>et</w:t>
      </w:r>
      <w:r w:rsidRPr="00294231">
        <w:rPr>
          <w:rFonts w:asciiTheme="majorBidi" w:hAnsiTheme="majorBidi" w:cstheme="majorBidi"/>
        </w:rPr>
        <w:t>it tubercule </w:t>
      </w:r>
      <w:proofErr w:type="gramStart"/>
      <w:r w:rsidRPr="00294231">
        <w:rPr>
          <w:rFonts w:asciiTheme="majorBidi" w:hAnsiTheme="majorBidi" w:cstheme="majorBidi"/>
        </w:rPr>
        <w:t>:le</w:t>
      </w:r>
      <w:proofErr w:type="gramEnd"/>
      <w:r w:rsidR="00221217">
        <w:rPr>
          <w:rFonts w:asciiTheme="majorBidi" w:hAnsiTheme="majorBidi" w:cstheme="majorBidi"/>
        </w:rPr>
        <w:t xml:space="preserve"> </w:t>
      </w:r>
      <w:proofErr w:type="spellStart"/>
      <w:r w:rsidRPr="00294231">
        <w:rPr>
          <w:rFonts w:asciiTheme="majorBidi" w:hAnsiTheme="majorBidi" w:cstheme="majorBidi"/>
        </w:rPr>
        <w:t>verumontanum</w:t>
      </w:r>
      <w:proofErr w:type="spellEnd"/>
      <w:r w:rsidRPr="00294231">
        <w:rPr>
          <w:rFonts w:asciiTheme="majorBidi" w:hAnsiTheme="majorBidi" w:cstheme="majorBidi"/>
        </w:rPr>
        <w:t>.</w:t>
      </w:r>
    </w:p>
    <w:p w:rsidR="003F6350" w:rsidRPr="00BD14B2" w:rsidRDefault="003F6350" w:rsidP="00BD14B2">
      <w:pPr>
        <w:pStyle w:val="Titre2"/>
        <w:rPr>
          <w:rFonts w:asciiTheme="majorBidi" w:hAnsiTheme="majorBidi" w:cstheme="majorBidi"/>
          <w:i w:val="0"/>
          <w:iCs w:val="0"/>
          <w:sz w:val="24"/>
          <w:szCs w:val="24"/>
          <w:u w:val="single"/>
        </w:rPr>
      </w:pPr>
      <w:bookmarkStart w:id="9" w:name="_Toc381091376"/>
      <w:r w:rsidRPr="00BD14B2">
        <w:rPr>
          <w:rFonts w:asciiTheme="majorBidi" w:hAnsiTheme="majorBidi" w:cstheme="majorBidi"/>
          <w:i w:val="0"/>
          <w:iCs w:val="0"/>
          <w:sz w:val="24"/>
          <w:szCs w:val="24"/>
          <w:u w:val="single"/>
        </w:rPr>
        <w:t>I.1.</w:t>
      </w:r>
      <w:r w:rsidR="00BD14B2" w:rsidRPr="00BD14B2">
        <w:rPr>
          <w:rFonts w:asciiTheme="majorBidi" w:hAnsiTheme="majorBidi" w:cstheme="majorBidi"/>
          <w:i w:val="0"/>
          <w:iCs w:val="0"/>
          <w:sz w:val="24"/>
          <w:szCs w:val="24"/>
          <w:u w:val="single"/>
        </w:rPr>
        <w:t>6</w:t>
      </w:r>
      <w:r w:rsidRPr="00BD14B2">
        <w:rPr>
          <w:rFonts w:asciiTheme="majorBidi" w:hAnsiTheme="majorBidi" w:cstheme="majorBidi"/>
          <w:i w:val="0"/>
          <w:iCs w:val="0"/>
          <w:sz w:val="24"/>
          <w:szCs w:val="24"/>
          <w:u w:val="single"/>
        </w:rPr>
        <w:t>. Urètre</w:t>
      </w:r>
      <w:bookmarkEnd w:id="9"/>
      <w:r w:rsidRPr="00BD14B2">
        <w:rPr>
          <w:rFonts w:asciiTheme="majorBidi" w:hAnsiTheme="majorBidi" w:cstheme="majorBidi"/>
          <w:i w:val="0"/>
          <w:iCs w:val="0"/>
          <w:sz w:val="24"/>
          <w:szCs w:val="24"/>
          <w:u w:val="single"/>
        </w:rPr>
        <w:t xml:space="preserve">  </w:t>
      </w:r>
    </w:p>
    <w:p w:rsidR="003F6350" w:rsidRPr="00294231"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bCs/>
        </w:rPr>
        <w:t>C</w:t>
      </w:r>
      <w:r w:rsidRPr="00294231">
        <w:rPr>
          <w:rFonts w:asciiTheme="majorBidi" w:hAnsiTheme="majorBidi" w:cstheme="majorBidi"/>
        </w:rPr>
        <w:t xml:space="preserve">’est  un  long  conduit  commençant au col de  la  vessie qui  contourne l’arcade ischiatique au niveau de l’os coxal, se place d’abord entre les deux racines du corps caverneux puis dans la gouttière dont la tige érectile est creusée sur son bord inférieur, </w:t>
      </w:r>
      <w:r w:rsidR="00161D33">
        <w:rPr>
          <w:rFonts w:asciiTheme="majorBidi" w:hAnsiTheme="majorBidi" w:cstheme="majorBidi"/>
        </w:rPr>
        <w:t>et</w:t>
      </w:r>
      <w:r w:rsidRPr="00294231">
        <w:rPr>
          <w:rFonts w:asciiTheme="majorBidi" w:hAnsiTheme="majorBidi" w:cstheme="majorBidi"/>
        </w:rPr>
        <w:t xml:space="preserve"> arrive ainsi à l’extrémité  du pénis ou il se termine par  le méat urinaire qui est percée en fente à l’extrémité de la verge.</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La  portion  </w:t>
      </w:r>
      <w:proofErr w:type="spellStart"/>
      <w:r w:rsidRPr="00294231">
        <w:rPr>
          <w:rFonts w:asciiTheme="majorBidi" w:hAnsiTheme="majorBidi" w:cstheme="majorBidi"/>
        </w:rPr>
        <w:t>intra–pelvienne</w:t>
      </w:r>
      <w:proofErr w:type="spellEnd"/>
      <w:r w:rsidRPr="00294231">
        <w:rPr>
          <w:rFonts w:asciiTheme="majorBidi" w:hAnsiTheme="majorBidi" w:cstheme="majorBidi"/>
        </w:rPr>
        <w:t xml:space="preserve">  ou membraneuse de l’urètre fait suite à un col vésical très allongé </w:t>
      </w:r>
      <w:r w:rsidR="00161D33">
        <w:rPr>
          <w:rFonts w:asciiTheme="majorBidi" w:hAnsiTheme="majorBidi" w:cstheme="majorBidi"/>
        </w:rPr>
        <w:t>et</w:t>
      </w:r>
      <w:r w:rsidRPr="00294231">
        <w:rPr>
          <w:rFonts w:asciiTheme="majorBidi" w:hAnsiTheme="majorBidi" w:cstheme="majorBidi"/>
        </w:rPr>
        <w:t xml:space="preserve">  est  entourée  peu  après  son origine d’un sphincter  urétral très épais, au  niveau de la courbure ischiatique, l’urètre présente un renflement, le bulbe de l’urètre, recouvert par un muscle  bulbo-caverneux très  puissant (</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p>
    <w:p w:rsidR="003F6350"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t xml:space="preserve">La cavité du canal de l’urètre présente une dilatation initiale, un rétrécissement puis une deuxième dilatation située sous le bulbe. La dilatation initiale présente, à son plafond, une crête muqueuse terminée par un </w:t>
      </w:r>
      <w:proofErr w:type="spellStart"/>
      <w:r w:rsidRPr="00294231">
        <w:rPr>
          <w:rFonts w:asciiTheme="majorBidi" w:hAnsiTheme="majorBidi" w:cstheme="majorBidi"/>
        </w:rPr>
        <w:t>verumontanum</w:t>
      </w:r>
      <w:proofErr w:type="spellEnd"/>
      <w:r w:rsidRPr="00294231">
        <w:rPr>
          <w:rFonts w:asciiTheme="majorBidi" w:hAnsiTheme="majorBidi" w:cstheme="majorBidi"/>
        </w:rPr>
        <w:t xml:space="preserve"> court, mais très élevé, qui présente de chaque côté l’ouverture des canaux éjaculateurs. Dans la partie rétrécie, on trouve une valvule semi-lunaire, fixée à la paroi supérieure du canal, à bord libre dirigée en arrière </w:t>
      </w:r>
      <w:r w:rsidR="00161D33">
        <w:rPr>
          <w:rFonts w:asciiTheme="majorBidi" w:hAnsiTheme="majorBidi" w:cstheme="majorBidi"/>
        </w:rPr>
        <w:t>et</w:t>
      </w:r>
      <w:r w:rsidRPr="00294231">
        <w:rPr>
          <w:rFonts w:asciiTheme="majorBidi" w:hAnsiTheme="majorBidi" w:cstheme="majorBidi"/>
        </w:rPr>
        <w:t xml:space="preserve"> en bas, qui transforme ainsi la dilatation bulbaire en une sorte de cul de sac où  viennent s’ouvrir les canaux excréteurs des glandes de cowper (</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p>
    <w:p w:rsidR="003F6350" w:rsidRDefault="003F6350" w:rsidP="003F6350">
      <w:pPr>
        <w:spacing w:line="360" w:lineRule="auto"/>
        <w:ind w:firstLine="708"/>
        <w:jc w:val="both"/>
        <w:rPr>
          <w:rFonts w:asciiTheme="majorBidi" w:hAnsiTheme="majorBidi" w:cstheme="majorBidi"/>
        </w:rPr>
      </w:pPr>
    </w:p>
    <w:p w:rsidR="003F6350" w:rsidRDefault="003F6350" w:rsidP="003F6350">
      <w:pPr>
        <w:spacing w:line="360" w:lineRule="auto"/>
        <w:ind w:firstLine="708"/>
        <w:jc w:val="both"/>
        <w:rPr>
          <w:rFonts w:asciiTheme="majorBidi" w:hAnsiTheme="majorBidi" w:cstheme="majorBidi"/>
        </w:rPr>
      </w:pPr>
    </w:p>
    <w:p w:rsidR="003F6350" w:rsidRDefault="003F6350" w:rsidP="003F6350">
      <w:pPr>
        <w:spacing w:line="360" w:lineRule="auto"/>
        <w:ind w:firstLine="708"/>
        <w:jc w:val="both"/>
        <w:rPr>
          <w:rFonts w:asciiTheme="majorBidi" w:hAnsiTheme="majorBidi" w:cstheme="majorBidi"/>
        </w:rPr>
      </w:pPr>
    </w:p>
    <w:p w:rsidR="003F6350" w:rsidRPr="00294231" w:rsidRDefault="003F6350" w:rsidP="003F6350">
      <w:pPr>
        <w:spacing w:line="360" w:lineRule="auto"/>
        <w:ind w:firstLine="708"/>
        <w:jc w:val="both"/>
        <w:rPr>
          <w:rFonts w:asciiTheme="majorBidi" w:hAnsiTheme="majorBidi" w:cstheme="majorBidi"/>
        </w:rPr>
      </w:pPr>
    </w:p>
    <w:p w:rsidR="003F6350" w:rsidRPr="00BD14B2" w:rsidRDefault="003F6350" w:rsidP="00BD14B2">
      <w:pPr>
        <w:pStyle w:val="Titre2"/>
        <w:rPr>
          <w:rFonts w:asciiTheme="majorBidi" w:hAnsiTheme="majorBidi" w:cstheme="majorBidi"/>
          <w:i w:val="0"/>
          <w:iCs w:val="0"/>
          <w:sz w:val="24"/>
          <w:szCs w:val="24"/>
          <w:u w:val="single"/>
        </w:rPr>
      </w:pPr>
      <w:bookmarkStart w:id="10" w:name="_Toc381091377"/>
      <w:r w:rsidRPr="00BD14B2">
        <w:rPr>
          <w:rFonts w:asciiTheme="majorBidi" w:hAnsiTheme="majorBidi" w:cstheme="majorBidi"/>
          <w:i w:val="0"/>
          <w:iCs w:val="0"/>
          <w:sz w:val="24"/>
          <w:szCs w:val="24"/>
          <w:u w:val="single"/>
        </w:rPr>
        <w:lastRenderedPageBreak/>
        <w:t>I.1.</w:t>
      </w:r>
      <w:r w:rsidR="00BD14B2" w:rsidRPr="00BD14B2">
        <w:rPr>
          <w:rFonts w:asciiTheme="majorBidi" w:hAnsiTheme="majorBidi" w:cstheme="majorBidi"/>
          <w:i w:val="0"/>
          <w:iCs w:val="0"/>
          <w:sz w:val="24"/>
          <w:szCs w:val="24"/>
          <w:u w:val="single"/>
        </w:rPr>
        <w:t>7</w:t>
      </w:r>
      <w:r w:rsidRPr="00BD14B2">
        <w:rPr>
          <w:rFonts w:asciiTheme="majorBidi" w:hAnsiTheme="majorBidi" w:cstheme="majorBidi"/>
          <w:i w:val="0"/>
          <w:iCs w:val="0"/>
          <w:sz w:val="24"/>
          <w:szCs w:val="24"/>
          <w:u w:val="single"/>
        </w:rPr>
        <w:t>. Glandes annexes</w:t>
      </w:r>
      <w:bookmarkEnd w:id="10"/>
    </w:p>
    <w:p w:rsidR="003F6350" w:rsidRPr="00294231" w:rsidRDefault="00BD14B2" w:rsidP="003F6350">
      <w:pPr>
        <w:autoSpaceDE w:val="0"/>
        <w:autoSpaceDN w:val="0"/>
        <w:adjustRightInd w:val="0"/>
        <w:spacing w:line="360" w:lineRule="auto"/>
        <w:jc w:val="both"/>
        <w:rPr>
          <w:rFonts w:asciiTheme="majorBidi" w:hAnsiTheme="majorBidi" w:cstheme="majorBidi"/>
          <w:bCs/>
        </w:rPr>
      </w:pPr>
      <w:bookmarkStart w:id="11" w:name="_Toc381091378"/>
      <w:r w:rsidRPr="00221217">
        <w:rPr>
          <w:rFonts w:asciiTheme="majorBidi" w:hAnsiTheme="majorBidi" w:cstheme="majorBidi"/>
          <w:b/>
          <w:bCs/>
          <w:u w:val="single"/>
        </w:rPr>
        <w:t>I.</w:t>
      </w:r>
      <w:r w:rsidRPr="00221217">
        <w:rPr>
          <w:rStyle w:val="Titre3Car"/>
          <w:rFonts w:asciiTheme="majorBidi" w:hAnsiTheme="majorBidi"/>
          <w:sz w:val="24"/>
          <w:szCs w:val="24"/>
          <w:u w:val="single"/>
        </w:rPr>
        <w:t>1.7</w:t>
      </w:r>
      <w:r w:rsidR="003F6350" w:rsidRPr="00221217">
        <w:rPr>
          <w:rStyle w:val="Titre3Car"/>
          <w:rFonts w:asciiTheme="majorBidi" w:hAnsiTheme="majorBidi"/>
          <w:sz w:val="24"/>
          <w:szCs w:val="24"/>
          <w:u w:val="single"/>
        </w:rPr>
        <w:t>.1La prostate</w:t>
      </w:r>
      <w:bookmarkEnd w:id="11"/>
      <w:r w:rsidR="003F6350" w:rsidRPr="00294231">
        <w:rPr>
          <w:rFonts w:asciiTheme="majorBidi" w:hAnsiTheme="majorBidi" w:cstheme="majorBidi"/>
          <w:b/>
        </w:rPr>
        <w:t xml:space="preserve"> : </w:t>
      </w:r>
      <w:r w:rsidR="003F6350" w:rsidRPr="00294231">
        <w:rPr>
          <w:rFonts w:asciiTheme="majorBidi" w:hAnsiTheme="majorBidi" w:cstheme="majorBidi"/>
        </w:rPr>
        <w:t xml:space="preserve">Elle est divisée en deux parties : le corps </w:t>
      </w:r>
      <w:r w:rsidR="00161D33">
        <w:rPr>
          <w:rFonts w:asciiTheme="majorBidi" w:hAnsiTheme="majorBidi" w:cstheme="majorBidi"/>
        </w:rPr>
        <w:t>et</w:t>
      </w:r>
      <w:r w:rsidR="003F6350" w:rsidRPr="00294231">
        <w:rPr>
          <w:rFonts w:asciiTheme="majorBidi" w:hAnsiTheme="majorBidi" w:cstheme="majorBidi"/>
        </w:rPr>
        <w:t xml:space="preserve"> la partie disséminée. Le corps est localisé dorsalement au col de la vessie </w:t>
      </w:r>
      <w:r w:rsidR="00161D33">
        <w:rPr>
          <w:rFonts w:asciiTheme="majorBidi" w:hAnsiTheme="majorBidi" w:cstheme="majorBidi"/>
        </w:rPr>
        <w:t>et</w:t>
      </w:r>
      <w:r w:rsidR="003F6350" w:rsidRPr="00294231">
        <w:rPr>
          <w:rFonts w:asciiTheme="majorBidi" w:hAnsiTheme="majorBidi" w:cstheme="majorBidi"/>
        </w:rPr>
        <w:t xml:space="preserve"> mesure environ 3.5 cm par 1.5 cm. Pour sa part, la partie disséminée mesure environ 12 cm de longueur mais n’est pas identifiable par palpation transrectale (</w:t>
      </w:r>
      <w:proofErr w:type="spellStart"/>
      <w:r w:rsidR="003F6350" w:rsidRPr="00294231">
        <w:rPr>
          <w:rFonts w:asciiTheme="majorBidi" w:hAnsiTheme="majorBidi" w:cstheme="majorBidi"/>
          <w:bCs/>
        </w:rPr>
        <w:t>DesCoteaux</w:t>
      </w:r>
      <w:proofErr w:type="spellEnd"/>
      <w:r w:rsidR="003F6350" w:rsidRPr="00294231">
        <w:rPr>
          <w:rFonts w:asciiTheme="majorBidi" w:hAnsiTheme="majorBidi" w:cstheme="majorBidi"/>
          <w:bCs/>
        </w:rPr>
        <w:t xml:space="preserve">  </w:t>
      </w:r>
      <w:r w:rsidR="00161D33">
        <w:rPr>
          <w:rFonts w:asciiTheme="majorBidi" w:hAnsiTheme="majorBidi" w:cstheme="majorBidi"/>
          <w:bCs/>
        </w:rPr>
        <w:t>et</w:t>
      </w:r>
      <w:r w:rsidR="003F6350" w:rsidRPr="00294231">
        <w:rPr>
          <w:rFonts w:asciiTheme="majorBidi" w:hAnsiTheme="majorBidi" w:cstheme="majorBidi"/>
          <w:bCs/>
        </w:rPr>
        <w:t xml:space="preserve">  al.  2009).</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La prostate  est  peu  volumineuse, située sous le sphincter urétral  quelle  déborde  légèrement en avant, au-dessus de la terminaison des canaux éjaculateurs. Elle s’ouvre le long de l’urètre par deux rangées d’ouvertures qui donnent passage à la sécrétion opaque d’odeur caractéristique. Les  nerfs  sécréteurs viennent de l’hypogastrique, tandis que les nerfs moteurs viennent des nerfs érecteurs.</w:t>
      </w:r>
    </w:p>
    <w:p w:rsidR="003F6350" w:rsidRPr="00294231" w:rsidRDefault="00BD14B2" w:rsidP="003F6350">
      <w:pPr>
        <w:spacing w:line="360" w:lineRule="auto"/>
        <w:jc w:val="both"/>
        <w:rPr>
          <w:rFonts w:asciiTheme="majorBidi" w:hAnsiTheme="majorBidi" w:cstheme="majorBidi"/>
          <w:color w:val="FF0000"/>
        </w:rPr>
      </w:pPr>
      <w:bookmarkStart w:id="12" w:name="_Toc381091379"/>
      <w:r w:rsidRPr="00221217">
        <w:rPr>
          <w:rStyle w:val="Titre3Car"/>
          <w:rFonts w:asciiTheme="majorBidi" w:hAnsiTheme="majorBidi"/>
          <w:sz w:val="24"/>
          <w:szCs w:val="24"/>
          <w:u w:val="single"/>
        </w:rPr>
        <w:t>I.1.7</w:t>
      </w:r>
      <w:r w:rsidR="003F6350" w:rsidRPr="00221217">
        <w:rPr>
          <w:rStyle w:val="Titre3Car"/>
          <w:rFonts w:asciiTheme="majorBidi" w:hAnsiTheme="majorBidi"/>
          <w:sz w:val="24"/>
          <w:szCs w:val="24"/>
          <w:u w:val="single"/>
        </w:rPr>
        <w:t>.2 Les glandes de cowper ou bulbo-urétrales</w:t>
      </w:r>
      <w:bookmarkEnd w:id="12"/>
      <w:r w:rsidR="003F6350" w:rsidRPr="00221217">
        <w:rPr>
          <w:rStyle w:val="Titre3Car"/>
          <w:rFonts w:asciiTheme="majorBidi" w:hAnsiTheme="majorBidi"/>
          <w:sz w:val="24"/>
          <w:szCs w:val="24"/>
        </w:rPr>
        <w:t> </w:t>
      </w:r>
      <w:r w:rsidR="003F6350" w:rsidRPr="00221217">
        <w:rPr>
          <w:rFonts w:asciiTheme="majorBidi" w:hAnsiTheme="majorBidi" w:cstheme="majorBidi"/>
          <w:b/>
        </w:rPr>
        <w:t>:</w:t>
      </w:r>
      <w:r w:rsidR="003F6350" w:rsidRPr="00221217">
        <w:rPr>
          <w:rFonts w:asciiTheme="majorBidi" w:hAnsiTheme="majorBidi" w:cstheme="majorBidi"/>
        </w:rPr>
        <w:t xml:space="preserve"> </w:t>
      </w:r>
      <w:r w:rsidR="003F6350" w:rsidRPr="00294231">
        <w:rPr>
          <w:rFonts w:asciiTheme="majorBidi" w:hAnsiTheme="majorBidi" w:cstheme="majorBidi"/>
        </w:rPr>
        <w:t>de la grosseur d’une nois</w:t>
      </w:r>
      <w:r w:rsidR="00161D33">
        <w:rPr>
          <w:rFonts w:asciiTheme="majorBidi" w:hAnsiTheme="majorBidi" w:cstheme="majorBidi"/>
        </w:rPr>
        <w:t>et</w:t>
      </w:r>
      <w:r w:rsidR="003F6350" w:rsidRPr="00294231">
        <w:rPr>
          <w:rFonts w:asciiTheme="majorBidi" w:hAnsiTheme="majorBidi" w:cstheme="majorBidi"/>
        </w:rPr>
        <w:t xml:space="preserve">te, sont cachées par le muscle bulbo-caverneux </w:t>
      </w:r>
      <w:r w:rsidR="00161D33">
        <w:rPr>
          <w:rFonts w:asciiTheme="majorBidi" w:hAnsiTheme="majorBidi" w:cstheme="majorBidi"/>
        </w:rPr>
        <w:t>et</w:t>
      </w:r>
      <w:r w:rsidR="003F6350" w:rsidRPr="00294231">
        <w:rPr>
          <w:rFonts w:asciiTheme="majorBidi" w:hAnsiTheme="majorBidi" w:cstheme="majorBidi"/>
        </w:rPr>
        <w:t xml:space="preserve"> débouchent de chaque coté  dans le cul-de-sac du bulbe de l’urètre, prés de la valvule semi-lunaire. Elles donnent une sécrétion visqueuse. L’innervation sécrétrice vient des nerfs honteux (</w:t>
      </w:r>
      <w:proofErr w:type="spellStart"/>
      <w:r w:rsidR="003F6350" w:rsidRPr="00294231">
        <w:rPr>
          <w:rFonts w:asciiTheme="majorBidi" w:hAnsiTheme="majorBidi" w:cstheme="majorBidi"/>
        </w:rPr>
        <w:t>Barone</w:t>
      </w:r>
      <w:proofErr w:type="spellEnd"/>
      <w:r w:rsidR="003F6350" w:rsidRPr="00294231">
        <w:rPr>
          <w:rFonts w:asciiTheme="majorBidi" w:hAnsiTheme="majorBidi" w:cstheme="majorBidi"/>
        </w:rPr>
        <w:t>,  1978).</w:t>
      </w:r>
    </w:p>
    <w:p w:rsidR="003F6350" w:rsidRPr="00BD14B2" w:rsidRDefault="00BD14B2" w:rsidP="003F6350">
      <w:pPr>
        <w:pStyle w:val="Titre2"/>
        <w:rPr>
          <w:rFonts w:asciiTheme="majorBidi" w:hAnsiTheme="majorBidi" w:cstheme="majorBidi"/>
          <w:i w:val="0"/>
          <w:iCs w:val="0"/>
          <w:sz w:val="24"/>
          <w:szCs w:val="24"/>
          <w:u w:val="single"/>
        </w:rPr>
      </w:pPr>
      <w:bookmarkStart w:id="13" w:name="_Toc381091380"/>
      <w:r w:rsidRPr="00BD14B2">
        <w:rPr>
          <w:rFonts w:asciiTheme="majorBidi" w:hAnsiTheme="majorBidi" w:cstheme="majorBidi"/>
          <w:i w:val="0"/>
          <w:iCs w:val="0"/>
          <w:sz w:val="24"/>
          <w:szCs w:val="24"/>
          <w:u w:val="single"/>
        </w:rPr>
        <w:t>I</w:t>
      </w:r>
      <w:r>
        <w:rPr>
          <w:rFonts w:asciiTheme="majorBidi" w:hAnsiTheme="majorBidi" w:cstheme="majorBidi"/>
          <w:sz w:val="24"/>
          <w:szCs w:val="24"/>
          <w:u w:val="single"/>
        </w:rPr>
        <w:t>.</w:t>
      </w:r>
      <w:r>
        <w:rPr>
          <w:rFonts w:asciiTheme="majorBidi" w:hAnsiTheme="majorBidi" w:cstheme="majorBidi"/>
          <w:i w:val="0"/>
          <w:iCs w:val="0"/>
          <w:sz w:val="24"/>
          <w:szCs w:val="24"/>
          <w:u w:val="single"/>
        </w:rPr>
        <w:t>1.8.</w:t>
      </w:r>
      <w:r w:rsidR="003F6350" w:rsidRPr="00BD14B2">
        <w:rPr>
          <w:rFonts w:asciiTheme="majorBidi" w:hAnsiTheme="majorBidi" w:cstheme="majorBidi"/>
          <w:i w:val="0"/>
          <w:iCs w:val="0"/>
          <w:sz w:val="24"/>
          <w:szCs w:val="24"/>
          <w:u w:val="single"/>
        </w:rPr>
        <w:t xml:space="preserve"> Le cordon testiculaire</w:t>
      </w:r>
      <w:bookmarkEnd w:id="13"/>
    </w:p>
    <w:p w:rsidR="003F6350" w:rsidRPr="00294231" w:rsidRDefault="003F6350" w:rsidP="00C36265">
      <w:pPr>
        <w:autoSpaceDE w:val="0"/>
        <w:autoSpaceDN w:val="0"/>
        <w:adjustRightInd w:val="0"/>
        <w:spacing w:line="360" w:lineRule="auto"/>
        <w:jc w:val="both"/>
        <w:rPr>
          <w:rFonts w:asciiTheme="majorBidi" w:hAnsiTheme="majorBidi" w:cstheme="majorBidi"/>
          <w:bCs/>
        </w:rPr>
      </w:pPr>
      <w:r w:rsidRPr="00294231">
        <w:rPr>
          <w:rFonts w:asciiTheme="majorBidi" w:hAnsiTheme="majorBidi" w:cstheme="majorBidi"/>
        </w:rPr>
        <w:tab/>
        <w:t xml:space="preserve">Identifié à  la  base du scrotum, dorsalement au </w:t>
      </w:r>
      <w:r w:rsidR="00EC2D99" w:rsidRPr="00294231">
        <w:rPr>
          <w:rFonts w:asciiTheme="majorBidi" w:hAnsiTheme="majorBidi" w:cstheme="majorBidi"/>
        </w:rPr>
        <w:t>testicule. C’</w:t>
      </w:r>
      <w:r w:rsidRPr="00294231">
        <w:rPr>
          <w:rFonts w:asciiTheme="majorBidi" w:hAnsiTheme="majorBidi" w:cstheme="majorBidi"/>
        </w:rPr>
        <w:t xml:space="preserve">est  une association de vaisseaux </w:t>
      </w:r>
      <w:r w:rsidR="00161D33">
        <w:rPr>
          <w:rFonts w:asciiTheme="majorBidi" w:hAnsiTheme="majorBidi" w:cstheme="majorBidi"/>
        </w:rPr>
        <w:t>et</w:t>
      </w:r>
      <w:r w:rsidRPr="00294231">
        <w:rPr>
          <w:rFonts w:asciiTheme="majorBidi" w:hAnsiTheme="majorBidi" w:cstheme="majorBidi"/>
        </w:rPr>
        <w:t xml:space="preserve"> de nerfs spermatiques du canal déférent réunis par le feuill</w:t>
      </w:r>
      <w:r w:rsidR="00161D33">
        <w:rPr>
          <w:rFonts w:asciiTheme="majorBidi" w:hAnsiTheme="majorBidi" w:cstheme="majorBidi"/>
        </w:rPr>
        <w:t>et</w:t>
      </w:r>
      <w:r w:rsidRPr="00294231">
        <w:rPr>
          <w:rFonts w:asciiTheme="majorBidi" w:hAnsiTheme="majorBidi" w:cstheme="majorBidi"/>
        </w:rPr>
        <w:t xml:space="preserve"> viscéral de la vaginale </w:t>
      </w:r>
      <w:r w:rsidR="00161D33">
        <w:rPr>
          <w:rFonts w:asciiTheme="majorBidi" w:hAnsiTheme="majorBidi" w:cstheme="majorBidi"/>
        </w:rPr>
        <w:t>et</w:t>
      </w:r>
      <w:r w:rsidRPr="00294231">
        <w:rPr>
          <w:rFonts w:asciiTheme="majorBidi" w:hAnsiTheme="majorBidi" w:cstheme="majorBidi"/>
        </w:rPr>
        <w:t xml:space="preserve"> auquel se trouvent annexées des fibres musculaires lisses, formant le crémaster interne</w:t>
      </w:r>
      <w:r w:rsidR="00C36265">
        <w:rPr>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DesCoteaux</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al.  2009).</w:t>
      </w:r>
    </w:p>
    <w:p w:rsidR="003F6350" w:rsidRPr="00294231"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t xml:space="preserve">L’ensemble forme un long cône  dont  la  base  inférieure  tient au bord supérieur du testicule </w:t>
      </w:r>
      <w:r w:rsidR="00161D33">
        <w:rPr>
          <w:rFonts w:asciiTheme="majorBidi" w:hAnsiTheme="majorBidi" w:cstheme="majorBidi"/>
        </w:rPr>
        <w:t>et</w:t>
      </w:r>
      <w:r w:rsidRPr="00294231">
        <w:rPr>
          <w:rFonts w:asciiTheme="majorBidi" w:hAnsiTheme="majorBidi" w:cstheme="majorBidi"/>
        </w:rPr>
        <w:t xml:space="preserve"> dont le somm</w:t>
      </w:r>
      <w:r w:rsidR="00161D33">
        <w:rPr>
          <w:rFonts w:asciiTheme="majorBidi" w:hAnsiTheme="majorBidi" w:cstheme="majorBidi"/>
        </w:rPr>
        <w:t>et</w:t>
      </w:r>
      <w:r w:rsidRPr="00294231">
        <w:rPr>
          <w:rFonts w:asciiTheme="majorBidi" w:hAnsiTheme="majorBidi" w:cstheme="majorBidi"/>
        </w:rPr>
        <w:t xml:space="preserve"> pénètre dans la cavité abdominale par l’anneau vaginal. A ce niveau, le canal  déférent s’infléchit en arrière tandis que les vaisseaux spermatiques se dirigent en avant.</w:t>
      </w:r>
    </w:p>
    <w:p w:rsidR="003571C2"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L’artère  spermatique  nait  sur l’aorte postérieure, se dirige en arrière </w:t>
      </w:r>
      <w:r w:rsidR="00161D33">
        <w:rPr>
          <w:rFonts w:asciiTheme="majorBidi" w:hAnsiTheme="majorBidi" w:cstheme="majorBidi"/>
        </w:rPr>
        <w:t>et</w:t>
      </w:r>
      <w:r w:rsidRPr="00294231">
        <w:rPr>
          <w:rFonts w:asciiTheme="majorBidi" w:hAnsiTheme="majorBidi" w:cstheme="majorBidi"/>
        </w:rPr>
        <w:t xml:space="preserve"> en dehors pour gagner </w:t>
      </w:r>
    </w:p>
    <w:p w:rsidR="003F6350" w:rsidRPr="00294231" w:rsidRDefault="003F6350" w:rsidP="003F6350">
      <w:pPr>
        <w:spacing w:line="360" w:lineRule="auto"/>
        <w:jc w:val="both"/>
        <w:rPr>
          <w:rFonts w:asciiTheme="majorBidi" w:hAnsiTheme="majorBidi" w:cstheme="majorBidi"/>
          <w:b/>
          <w:bCs/>
        </w:rPr>
      </w:pPr>
      <w:proofErr w:type="gramStart"/>
      <w:r w:rsidRPr="00294231">
        <w:rPr>
          <w:rFonts w:asciiTheme="majorBidi" w:hAnsiTheme="majorBidi" w:cstheme="majorBidi"/>
        </w:rPr>
        <w:t>l’anneau</w:t>
      </w:r>
      <w:proofErr w:type="gramEnd"/>
      <w:r w:rsidRPr="00294231">
        <w:rPr>
          <w:rFonts w:asciiTheme="majorBidi" w:hAnsiTheme="majorBidi" w:cstheme="majorBidi"/>
        </w:rPr>
        <w:t xml:space="preserve"> vaginal ; dans le cordon testiculaire, elle forme des flexuosités s’accusant  de plus en plus, finissant par former un véritable peloton à mailles serrées </w:t>
      </w:r>
      <w:r w:rsidR="00161D33">
        <w:rPr>
          <w:rFonts w:asciiTheme="majorBidi" w:hAnsiTheme="majorBidi" w:cstheme="majorBidi"/>
        </w:rPr>
        <w:t>et</w:t>
      </w:r>
      <w:r w:rsidRPr="00294231">
        <w:rPr>
          <w:rFonts w:asciiTheme="majorBidi" w:hAnsiTheme="majorBidi" w:cstheme="majorBidi"/>
        </w:rPr>
        <w:t>, en s’associant avec les veines correspondantes, constituent un cône  vasculaire. Après le cône  vasculaire, l’artère reprend un traj</w:t>
      </w:r>
      <w:r w:rsidR="00161D33">
        <w:rPr>
          <w:rFonts w:asciiTheme="majorBidi" w:hAnsiTheme="majorBidi" w:cstheme="majorBidi"/>
        </w:rPr>
        <w:t>et</w:t>
      </w:r>
      <w:r w:rsidRPr="00294231">
        <w:rPr>
          <w:rFonts w:asciiTheme="majorBidi" w:hAnsiTheme="majorBidi" w:cstheme="majorBidi"/>
        </w:rPr>
        <w:t xml:space="preserve"> régulier pour former sur les bords du testicule un cercle artériel incrusté dans l’épaisseur de l’albuginée. Des parties latérales de ce cercle s’échappent des collatérales flexueuses qui vont sur les faces latérales en s’imprimant dans la membrane fibreuse (</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Les  veines  superficielles se j</w:t>
      </w:r>
      <w:r w:rsidR="00161D33">
        <w:rPr>
          <w:rFonts w:asciiTheme="majorBidi" w:hAnsiTheme="majorBidi" w:cstheme="majorBidi"/>
        </w:rPr>
        <w:t>et</w:t>
      </w:r>
      <w:r w:rsidRPr="00294231">
        <w:rPr>
          <w:rFonts w:asciiTheme="majorBidi" w:hAnsiTheme="majorBidi" w:cstheme="majorBidi"/>
        </w:rPr>
        <w:t xml:space="preserve">tent dans une veine annulaire périphérique tandis que les veines profondes naissant dans l’épaisseur du testicule rejoignent la veine annulaire au voisinage de l’épididyme. De là, les veines remontent dans le cordon testiculaire en se mélangeant aux flexuosités de l’artère spermatique, </w:t>
      </w:r>
      <w:r w:rsidR="00161D33">
        <w:rPr>
          <w:rFonts w:asciiTheme="majorBidi" w:hAnsiTheme="majorBidi" w:cstheme="majorBidi"/>
        </w:rPr>
        <w:t>et</w:t>
      </w:r>
      <w:r w:rsidRPr="00294231">
        <w:rPr>
          <w:rFonts w:asciiTheme="majorBidi" w:hAnsiTheme="majorBidi" w:cstheme="majorBidi"/>
        </w:rPr>
        <w:t xml:space="preserve"> en formant, en avant de ces dernières, un réseau </w:t>
      </w:r>
      <w:proofErr w:type="spellStart"/>
      <w:r w:rsidRPr="00294231">
        <w:rPr>
          <w:rFonts w:asciiTheme="majorBidi" w:hAnsiTheme="majorBidi" w:cstheme="majorBidi"/>
        </w:rPr>
        <w:t>pampiniforme</w:t>
      </w:r>
      <w:proofErr w:type="spellEnd"/>
      <w:r w:rsidRPr="00294231">
        <w:rPr>
          <w:rFonts w:asciiTheme="majorBidi" w:hAnsiTheme="majorBidi" w:cstheme="majorBidi"/>
        </w:rPr>
        <w:t xml:space="preserve"> très compliqué.  Ensuite, elles  se  réunissent en un tronc commun qui va se terminer dans la veine cave postérieure.</w:t>
      </w:r>
    </w:p>
    <w:p w:rsidR="003F6350" w:rsidRPr="00294231"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lastRenderedPageBreak/>
        <w:t xml:space="preserve">Les lymphatiques du testicule naissent dans le tissu interstitiel, remontent dans le cordon testiculaire  pour  gagner  les ganglions sous-lombaires situés dans la </w:t>
      </w:r>
      <w:proofErr w:type="spellStart"/>
      <w:r w:rsidRPr="00294231">
        <w:rPr>
          <w:rFonts w:asciiTheme="majorBidi" w:hAnsiTheme="majorBidi" w:cstheme="majorBidi"/>
        </w:rPr>
        <w:t>quadrifurcation</w:t>
      </w:r>
      <w:proofErr w:type="spellEnd"/>
      <w:r w:rsidRPr="00294231">
        <w:rPr>
          <w:rFonts w:asciiTheme="majorBidi" w:hAnsiTheme="majorBidi" w:cstheme="majorBidi"/>
        </w:rPr>
        <w:t xml:space="preserve"> de l’aorte postérieure ; ils reçoivent sur leur traj</w:t>
      </w:r>
      <w:r w:rsidR="00161D33">
        <w:rPr>
          <w:rFonts w:asciiTheme="majorBidi" w:hAnsiTheme="majorBidi" w:cstheme="majorBidi"/>
        </w:rPr>
        <w:t>et</w:t>
      </w:r>
      <w:r w:rsidRPr="00294231">
        <w:rPr>
          <w:rFonts w:asciiTheme="majorBidi" w:hAnsiTheme="majorBidi" w:cstheme="majorBidi"/>
        </w:rPr>
        <w:t xml:space="preserve"> les lymphatiques de l’épididyme </w:t>
      </w:r>
      <w:r w:rsidR="00161D33">
        <w:rPr>
          <w:rFonts w:asciiTheme="majorBidi" w:hAnsiTheme="majorBidi" w:cstheme="majorBidi"/>
        </w:rPr>
        <w:t>et</w:t>
      </w:r>
      <w:r w:rsidRPr="00294231">
        <w:rPr>
          <w:rFonts w:asciiTheme="majorBidi" w:hAnsiTheme="majorBidi" w:cstheme="majorBidi"/>
        </w:rPr>
        <w:t xml:space="preserve"> du canal déférent qui les m</w:t>
      </w:r>
      <w:r w:rsidR="00161D33">
        <w:rPr>
          <w:rFonts w:asciiTheme="majorBidi" w:hAnsiTheme="majorBidi" w:cstheme="majorBidi"/>
        </w:rPr>
        <w:t>et</w:t>
      </w:r>
      <w:r w:rsidRPr="00294231">
        <w:rPr>
          <w:rFonts w:asciiTheme="majorBidi" w:hAnsiTheme="majorBidi" w:cstheme="majorBidi"/>
        </w:rPr>
        <w:t>tent en communication avec les lymphatiques de l’urètre.</w:t>
      </w:r>
    </w:p>
    <w:p w:rsidR="003F6350" w:rsidRPr="00294231" w:rsidRDefault="003F6350" w:rsidP="003F6350">
      <w:pPr>
        <w:spacing w:line="360" w:lineRule="auto"/>
        <w:jc w:val="both"/>
        <w:rPr>
          <w:rFonts w:asciiTheme="majorBidi" w:hAnsiTheme="majorBidi" w:cstheme="majorBidi"/>
          <w:color w:val="FF0000"/>
        </w:rPr>
      </w:pPr>
      <w:r w:rsidRPr="00294231">
        <w:rPr>
          <w:rFonts w:asciiTheme="majorBidi" w:hAnsiTheme="majorBidi" w:cstheme="majorBidi"/>
        </w:rPr>
        <w:t>Les nerfs du testicule viennent du  grand  sympathique  par  les  branches efférentes  du plexus mésentérique postérieur, constituant le plexus spermatique (</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p>
    <w:p w:rsidR="003F6350" w:rsidRPr="00BD14B2" w:rsidRDefault="00BD14B2" w:rsidP="00431CB5">
      <w:pPr>
        <w:pStyle w:val="Titre2"/>
        <w:rPr>
          <w:rFonts w:asciiTheme="majorBidi" w:hAnsiTheme="majorBidi" w:cstheme="majorBidi"/>
          <w:i w:val="0"/>
          <w:iCs w:val="0"/>
          <w:sz w:val="24"/>
          <w:szCs w:val="24"/>
          <w:u w:val="single"/>
        </w:rPr>
      </w:pPr>
      <w:bookmarkStart w:id="14" w:name="_Toc381091381"/>
      <w:r w:rsidRPr="00BD14B2">
        <w:rPr>
          <w:rFonts w:asciiTheme="majorBidi" w:hAnsiTheme="majorBidi" w:cstheme="majorBidi"/>
          <w:i w:val="0"/>
          <w:iCs w:val="0"/>
          <w:sz w:val="24"/>
          <w:szCs w:val="24"/>
          <w:u w:val="single"/>
        </w:rPr>
        <w:t>I.1.9.</w:t>
      </w:r>
      <w:r w:rsidR="003F6350" w:rsidRPr="00BD14B2">
        <w:rPr>
          <w:rFonts w:asciiTheme="majorBidi" w:hAnsiTheme="majorBidi" w:cstheme="majorBidi"/>
          <w:i w:val="0"/>
          <w:iCs w:val="0"/>
          <w:sz w:val="24"/>
          <w:szCs w:val="24"/>
          <w:u w:val="single"/>
        </w:rPr>
        <w:t>Les organes copulateurs</w:t>
      </w:r>
      <w:bookmarkEnd w:id="14"/>
      <w:r w:rsidR="003F6350" w:rsidRPr="00BD14B2">
        <w:rPr>
          <w:rFonts w:asciiTheme="majorBidi" w:hAnsiTheme="majorBidi" w:cstheme="majorBidi"/>
          <w:i w:val="0"/>
          <w:iCs w:val="0"/>
          <w:sz w:val="24"/>
          <w:szCs w:val="24"/>
          <w:u w:val="single"/>
        </w:rPr>
        <w:t> </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bCs/>
        </w:rPr>
        <w:t xml:space="preserve">    L</w:t>
      </w:r>
      <w:r w:rsidRPr="00294231">
        <w:rPr>
          <w:rFonts w:asciiTheme="majorBidi" w:hAnsiTheme="majorBidi" w:cstheme="majorBidi"/>
        </w:rPr>
        <w:t xml:space="preserve">a  verge  forme  une  longue  tige  grêle  </w:t>
      </w:r>
      <w:r w:rsidR="00161D33">
        <w:rPr>
          <w:rFonts w:asciiTheme="majorBidi" w:hAnsiTheme="majorBidi" w:cstheme="majorBidi"/>
        </w:rPr>
        <w:t>et</w:t>
      </w:r>
      <w:r w:rsidRPr="00294231">
        <w:rPr>
          <w:rFonts w:asciiTheme="majorBidi" w:hAnsiTheme="majorBidi" w:cstheme="majorBidi"/>
        </w:rPr>
        <w:t xml:space="preserve">  cylindroïde  qui  s’étend de l’arcade ischiatique à la face inférieure de l’abdomen ; le fourreau forme un repli cutané peu détaché qui contient la partie libre de la verge.</w:t>
      </w:r>
    </w:p>
    <w:p w:rsidR="003F6350" w:rsidRPr="00294231" w:rsidRDefault="0023681D" w:rsidP="003F6350">
      <w:pPr>
        <w:spacing w:line="360" w:lineRule="auto"/>
        <w:jc w:val="both"/>
        <w:rPr>
          <w:rFonts w:asciiTheme="majorBidi" w:hAnsiTheme="majorBidi" w:cstheme="majorBidi"/>
        </w:rPr>
      </w:pPr>
      <w:bookmarkStart w:id="15" w:name="_Toc381091382"/>
      <w:r>
        <w:rPr>
          <w:rStyle w:val="Titre3Car"/>
          <w:rFonts w:asciiTheme="majorBidi" w:hAnsiTheme="majorBidi"/>
          <w:u w:val="single"/>
        </w:rPr>
        <w:t>I</w:t>
      </w:r>
      <w:r w:rsidRPr="00C36265">
        <w:rPr>
          <w:rStyle w:val="Titre3Car"/>
          <w:rFonts w:asciiTheme="majorBidi" w:hAnsiTheme="majorBidi"/>
          <w:sz w:val="24"/>
          <w:szCs w:val="24"/>
          <w:u w:val="single"/>
        </w:rPr>
        <w:t>.1.9</w:t>
      </w:r>
      <w:r w:rsidR="003F6350" w:rsidRPr="00C36265">
        <w:rPr>
          <w:rStyle w:val="Titre3Car"/>
          <w:rFonts w:asciiTheme="majorBidi" w:hAnsiTheme="majorBidi"/>
          <w:sz w:val="24"/>
          <w:szCs w:val="24"/>
          <w:u w:val="single"/>
        </w:rPr>
        <w:t>.1 La verge</w:t>
      </w:r>
      <w:bookmarkEnd w:id="15"/>
      <w:r w:rsidR="003F6350" w:rsidRPr="00294231">
        <w:rPr>
          <w:rFonts w:asciiTheme="majorBidi" w:hAnsiTheme="majorBidi" w:cstheme="majorBidi"/>
          <w:b/>
          <w:bCs/>
        </w:rPr>
        <w:t xml:space="preserve"> : </w:t>
      </w:r>
      <w:r w:rsidR="003F6350" w:rsidRPr="00294231">
        <w:rPr>
          <w:rFonts w:asciiTheme="majorBidi" w:hAnsiTheme="majorBidi" w:cstheme="majorBidi"/>
        </w:rPr>
        <w:t xml:space="preserve">on distingue une partie fixe </w:t>
      </w:r>
      <w:r w:rsidR="00161D33">
        <w:rPr>
          <w:rFonts w:asciiTheme="majorBidi" w:hAnsiTheme="majorBidi" w:cstheme="majorBidi"/>
        </w:rPr>
        <w:t>et</w:t>
      </w:r>
      <w:r w:rsidR="003F6350" w:rsidRPr="00294231">
        <w:rPr>
          <w:rFonts w:asciiTheme="majorBidi" w:hAnsiTheme="majorBidi" w:cstheme="majorBidi"/>
        </w:rPr>
        <w:t xml:space="preserve"> une partie libre.</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bCs/>
          <w:u w:val="single"/>
        </w:rPr>
        <w:t>La partie fixe ou postérieure :</w:t>
      </w:r>
      <w:r w:rsidRPr="00294231">
        <w:rPr>
          <w:rFonts w:asciiTheme="majorBidi" w:hAnsiTheme="majorBidi" w:cstheme="majorBidi"/>
        </w:rPr>
        <w:t xml:space="preserve"> part de l’arcade ischiatique, décrit dans l’entre-deux des cuisses une double inflexion en forme d’S appelée S pénien ou inflexion sigmoïde. Les ligaments suspenseurs viennent  s’attacher sur la partie inférieure de l’inflexion tout en se prolongeant au-delà. </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bCs/>
          <w:u w:val="single"/>
        </w:rPr>
        <w:t>La  partie libre ou antérieure :</w:t>
      </w:r>
      <w:r w:rsidRPr="00294231">
        <w:rPr>
          <w:rFonts w:asciiTheme="majorBidi" w:hAnsiTheme="majorBidi" w:cstheme="majorBidi"/>
        </w:rPr>
        <w:t xml:space="preserve"> est longue, mince, très prolongée sous le ventre </w:t>
      </w:r>
      <w:r w:rsidR="00161D33">
        <w:rPr>
          <w:rFonts w:asciiTheme="majorBidi" w:hAnsiTheme="majorBidi" w:cstheme="majorBidi"/>
        </w:rPr>
        <w:t>et</w:t>
      </w:r>
      <w:r w:rsidRPr="00294231">
        <w:rPr>
          <w:rFonts w:asciiTheme="majorBidi" w:hAnsiTheme="majorBidi" w:cstheme="majorBidi"/>
        </w:rPr>
        <w:t xml:space="preserve"> se termine par le gland pointu, légèrement asymétrique, sous l’extrémité duquel s’ouvre le canal de l’urètre. La charpente de la verge est constituée par le corps caverneux qui englobe la partie extra- pelvienne de l’urètre. Le corps caverneux est cylindrique, sans gouttière inférieure ; il présente deux racines recouvertes par deux muscles </w:t>
      </w:r>
      <w:proofErr w:type="spellStart"/>
      <w:r w:rsidRPr="00294231">
        <w:rPr>
          <w:rFonts w:asciiTheme="majorBidi" w:hAnsiTheme="majorBidi" w:cstheme="majorBidi"/>
        </w:rPr>
        <w:t>ischio</w:t>
      </w:r>
      <w:proofErr w:type="spellEnd"/>
      <w:r w:rsidRPr="00294231">
        <w:rPr>
          <w:rFonts w:asciiTheme="majorBidi" w:hAnsiTheme="majorBidi" w:cstheme="majorBidi"/>
        </w:rPr>
        <w:t xml:space="preserve">-caverneux antérieurs dans le tissu du gland. La texture se caractérise par une  enveloppe épaisse, blanc nacré, un  tissu spongieux peu abondant </w:t>
      </w:r>
      <w:r w:rsidR="00161D33">
        <w:rPr>
          <w:rFonts w:asciiTheme="majorBidi" w:hAnsiTheme="majorBidi" w:cstheme="majorBidi"/>
        </w:rPr>
        <w:t>et</w:t>
      </w:r>
      <w:r w:rsidRPr="00294231">
        <w:rPr>
          <w:rFonts w:asciiTheme="majorBidi" w:hAnsiTheme="majorBidi" w:cstheme="majorBidi"/>
        </w:rPr>
        <w:t xml:space="preserve"> la présence de cloisons fibreuses qui se condensent en une forte tige  axiale ; l’ensemble de ces caractères perm</w:t>
      </w:r>
      <w:r w:rsidR="00161D33">
        <w:rPr>
          <w:rFonts w:asciiTheme="majorBidi" w:hAnsiTheme="majorBidi" w:cstheme="majorBidi"/>
        </w:rPr>
        <w:t>et</w:t>
      </w:r>
      <w:r w:rsidRPr="00294231">
        <w:rPr>
          <w:rFonts w:asciiTheme="majorBidi" w:hAnsiTheme="majorBidi" w:cstheme="majorBidi"/>
        </w:rPr>
        <w:t xml:space="preserve"> de comprendre que la verge du taureau soit très peu érectile </w:t>
      </w:r>
      <w:r w:rsidR="00161D33">
        <w:rPr>
          <w:rFonts w:asciiTheme="majorBidi" w:hAnsiTheme="majorBidi" w:cstheme="majorBidi"/>
        </w:rPr>
        <w:t>et</w:t>
      </w:r>
      <w:r w:rsidRPr="00294231">
        <w:rPr>
          <w:rFonts w:asciiTheme="majorBidi" w:hAnsiTheme="majorBidi" w:cstheme="majorBidi"/>
        </w:rPr>
        <w:t xml:space="preserve"> que le coït se traduit surtout par un allongement, à la suite de l’effacement de l’inflexion sigmoïde. </w:t>
      </w:r>
    </w:p>
    <w:p w:rsidR="003F6350" w:rsidRPr="00294231" w:rsidRDefault="003F6350" w:rsidP="00C36265">
      <w:pPr>
        <w:spacing w:line="360" w:lineRule="auto"/>
        <w:jc w:val="both"/>
        <w:rPr>
          <w:rFonts w:asciiTheme="majorBidi" w:hAnsiTheme="majorBidi" w:cstheme="majorBidi"/>
          <w:bCs/>
        </w:rPr>
      </w:pPr>
      <w:r w:rsidRPr="00294231">
        <w:rPr>
          <w:rFonts w:asciiTheme="majorBidi" w:hAnsiTheme="majorBidi" w:cstheme="majorBidi"/>
          <w:bCs/>
          <w:u w:val="single"/>
        </w:rPr>
        <w:t>La partie extra-pelvienne</w:t>
      </w:r>
      <w:r w:rsidRPr="00294231">
        <w:rPr>
          <w:rFonts w:asciiTheme="majorBidi" w:hAnsiTheme="majorBidi" w:cstheme="majorBidi"/>
          <w:b/>
          <w:bCs/>
        </w:rPr>
        <w:t> </w:t>
      </w:r>
      <w:r w:rsidRPr="00294231">
        <w:rPr>
          <w:rFonts w:asciiTheme="majorBidi" w:hAnsiTheme="majorBidi" w:cstheme="majorBidi"/>
        </w:rPr>
        <w:t>: spongieuse ou pénienne  de l’urètre peut être divisée en trois portions. La première portion s’étend de la courbure ischiatique jusqu’ au moment  où l’urètre</w:t>
      </w:r>
      <w:r w:rsidR="00C36265">
        <w:rPr>
          <w:rFonts w:asciiTheme="majorBidi" w:hAnsiTheme="majorBidi" w:cstheme="majorBidi"/>
        </w:rPr>
        <w:t xml:space="preserve"> </w:t>
      </w:r>
      <w:r w:rsidRPr="00294231">
        <w:rPr>
          <w:rFonts w:asciiTheme="majorBidi" w:hAnsiTheme="majorBidi" w:cstheme="majorBidi"/>
        </w:rPr>
        <w:t xml:space="preserve">s’unit au corps caverneux correspondant à la dilatation du bulbe de l’urètre. La deuxième portion s’unit au corps caverneux, qui la recouvre complètement, sa texture est pauvre en tissu érectile. La  troisième  portion  constitue  le  renflement  érectile  du  gland </w:t>
      </w:r>
      <w:r w:rsidRPr="00294231">
        <w:rPr>
          <w:rFonts w:asciiTheme="majorBidi" w:hAnsiTheme="majorBidi" w:cstheme="majorBidi"/>
          <w:bCs/>
        </w:rPr>
        <w:t>(</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r w:rsidRPr="00294231">
        <w:rPr>
          <w:rFonts w:asciiTheme="majorBidi" w:hAnsiTheme="majorBidi" w:cstheme="majorBidi"/>
          <w:bCs/>
        </w:rPr>
        <w:t>).</w:t>
      </w:r>
    </w:p>
    <w:p w:rsidR="004164DE" w:rsidRDefault="0023681D" w:rsidP="004164DE">
      <w:pPr>
        <w:spacing w:line="360" w:lineRule="auto"/>
        <w:jc w:val="both"/>
        <w:rPr>
          <w:rFonts w:asciiTheme="majorBidi" w:hAnsiTheme="majorBidi" w:cstheme="majorBidi"/>
          <w:bCs/>
        </w:rPr>
      </w:pPr>
      <w:bookmarkStart w:id="16" w:name="_Toc381091383"/>
      <w:r w:rsidRPr="00C36265">
        <w:rPr>
          <w:rStyle w:val="Titre3Car"/>
          <w:rFonts w:asciiTheme="majorBidi" w:hAnsiTheme="majorBidi"/>
          <w:sz w:val="24"/>
          <w:szCs w:val="24"/>
          <w:u w:val="single"/>
        </w:rPr>
        <w:t>I.1.9</w:t>
      </w:r>
      <w:r w:rsidR="003F6350" w:rsidRPr="00C36265">
        <w:rPr>
          <w:rStyle w:val="Titre3Car"/>
          <w:rFonts w:asciiTheme="majorBidi" w:hAnsiTheme="majorBidi"/>
          <w:sz w:val="24"/>
          <w:szCs w:val="24"/>
          <w:u w:val="single"/>
        </w:rPr>
        <w:t>.2Le fourreau</w:t>
      </w:r>
      <w:bookmarkEnd w:id="16"/>
      <w:r w:rsidR="003F6350" w:rsidRPr="00294231">
        <w:rPr>
          <w:rFonts w:asciiTheme="majorBidi" w:hAnsiTheme="majorBidi" w:cstheme="majorBidi"/>
          <w:b/>
          <w:bCs/>
        </w:rPr>
        <w:t> :</w:t>
      </w:r>
      <w:r w:rsidR="003F6350" w:rsidRPr="00294231">
        <w:rPr>
          <w:rFonts w:asciiTheme="majorBidi" w:hAnsiTheme="majorBidi" w:cstheme="majorBidi"/>
        </w:rPr>
        <w:t xml:space="preserve"> c’est  un sac  cutané  étroit, avec une muqueuse riche en glandes sébacées, </w:t>
      </w:r>
      <w:r w:rsidR="00161D33">
        <w:rPr>
          <w:rFonts w:asciiTheme="majorBidi" w:hAnsiTheme="majorBidi" w:cstheme="majorBidi"/>
        </w:rPr>
        <w:t>et</w:t>
      </w:r>
      <w:r w:rsidR="003F6350" w:rsidRPr="00294231">
        <w:rPr>
          <w:rFonts w:asciiTheme="majorBidi" w:hAnsiTheme="majorBidi" w:cstheme="majorBidi"/>
        </w:rPr>
        <w:t xml:space="preserve"> qui  s’ouvre  par un orifice rétréci portant un bouqu</w:t>
      </w:r>
      <w:r w:rsidR="00161D33">
        <w:rPr>
          <w:rFonts w:asciiTheme="majorBidi" w:hAnsiTheme="majorBidi" w:cstheme="majorBidi"/>
        </w:rPr>
        <w:t>et</w:t>
      </w:r>
      <w:r w:rsidR="003F6350" w:rsidRPr="00294231">
        <w:rPr>
          <w:rFonts w:asciiTheme="majorBidi" w:hAnsiTheme="majorBidi" w:cstheme="majorBidi"/>
        </w:rPr>
        <w:t xml:space="preserve"> de longs poils. Le muscle peaucier donne naissance à  deux  muscles  </w:t>
      </w:r>
      <w:proofErr w:type="spellStart"/>
      <w:r w:rsidR="003F6350" w:rsidRPr="00294231">
        <w:rPr>
          <w:rFonts w:asciiTheme="majorBidi" w:hAnsiTheme="majorBidi" w:cstheme="majorBidi"/>
        </w:rPr>
        <w:t>protracteurs</w:t>
      </w:r>
      <w:proofErr w:type="spellEnd"/>
      <w:r w:rsidR="003F6350" w:rsidRPr="00294231">
        <w:rPr>
          <w:rFonts w:asciiTheme="majorBidi" w:hAnsiTheme="majorBidi" w:cstheme="majorBidi"/>
        </w:rPr>
        <w:t xml:space="preserve"> situés  en  avant  </w:t>
      </w:r>
      <w:r w:rsidR="00161D33">
        <w:rPr>
          <w:rFonts w:asciiTheme="majorBidi" w:hAnsiTheme="majorBidi" w:cstheme="majorBidi"/>
        </w:rPr>
        <w:t>et</w:t>
      </w:r>
      <w:r w:rsidR="003F6350" w:rsidRPr="00294231">
        <w:rPr>
          <w:rFonts w:asciiTheme="majorBidi" w:hAnsiTheme="majorBidi" w:cstheme="majorBidi"/>
        </w:rPr>
        <w:t xml:space="preserve">  à  deux muscles rétracteurs situés en arrière, chargés, de protéger  la  verge  contenue  dans  le </w:t>
      </w:r>
      <w:proofErr w:type="spellStart"/>
      <w:r w:rsidR="003F6350" w:rsidRPr="00294231">
        <w:rPr>
          <w:rFonts w:asciiTheme="majorBidi" w:hAnsiTheme="majorBidi" w:cstheme="majorBidi"/>
        </w:rPr>
        <w:t>foureau</w:t>
      </w:r>
      <w:proofErr w:type="spellEnd"/>
      <w:r w:rsidR="00EC2D99">
        <w:rPr>
          <w:rFonts w:asciiTheme="majorBidi" w:hAnsiTheme="majorBidi" w:cstheme="majorBidi"/>
        </w:rPr>
        <w:t xml:space="preserve"> </w:t>
      </w:r>
      <w:r w:rsidR="003F6350" w:rsidRPr="00294231">
        <w:rPr>
          <w:rFonts w:asciiTheme="majorBidi" w:hAnsiTheme="majorBidi" w:cstheme="majorBidi"/>
          <w:bCs/>
        </w:rPr>
        <w:t>(</w:t>
      </w:r>
      <w:proofErr w:type="spellStart"/>
      <w:r w:rsidR="003F6350" w:rsidRPr="00294231">
        <w:rPr>
          <w:rFonts w:asciiTheme="majorBidi" w:hAnsiTheme="majorBidi" w:cstheme="majorBidi"/>
        </w:rPr>
        <w:t>Barone</w:t>
      </w:r>
      <w:proofErr w:type="spellEnd"/>
      <w:r w:rsidR="003F6350" w:rsidRPr="00294231">
        <w:rPr>
          <w:rFonts w:asciiTheme="majorBidi" w:hAnsiTheme="majorBidi" w:cstheme="majorBidi"/>
        </w:rPr>
        <w:t>,  1978</w:t>
      </w:r>
      <w:r w:rsidR="003F6350" w:rsidRPr="00294231">
        <w:rPr>
          <w:rFonts w:asciiTheme="majorBidi" w:hAnsiTheme="majorBidi" w:cstheme="majorBidi"/>
          <w:bCs/>
        </w:rPr>
        <w:t>).</w:t>
      </w:r>
    </w:p>
    <w:p w:rsidR="004164DE" w:rsidRDefault="004164DE" w:rsidP="004164DE">
      <w:pPr>
        <w:spacing w:line="360" w:lineRule="auto"/>
        <w:jc w:val="both"/>
        <w:rPr>
          <w:rFonts w:asciiTheme="majorBidi" w:hAnsiTheme="majorBidi" w:cstheme="majorBidi"/>
          <w:i/>
          <w:iCs/>
          <w:u w:val="single"/>
        </w:rPr>
      </w:pPr>
    </w:p>
    <w:p w:rsidR="003F6350" w:rsidRDefault="003F6350" w:rsidP="003F6350">
      <w:pPr>
        <w:pStyle w:val="Titre2"/>
        <w:rPr>
          <w:rFonts w:asciiTheme="majorBidi" w:hAnsiTheme="majorBidi" w:cstheme="majorBidi"/>
          <w:i w:val="0"/>
          <w:iCs w:val="0"/>
          <w:sz w:val="24"/>
          <w:szCs w:val="24"/>
          <w:u w:val="single"/>
        </w:rPr>
      </w:pPr>
      <w:bookmarkStart w:id="17" w:name="_Toc381091384"/>
      <w:r w:rsidRPr="0023681D">
        <w:rPr>
          <w:rFonts w:asciiTheme="majorBidi" w:hAnsiTheme="majorBidi" w:cstheme="majorBidi"/>
          <w:i w:val="0"/>
          <w:iCs w:val="0"/>
          <w:sz w:val="24"/>
          <w:szCs w:val="24"/>
          <w:u w:val="single"/>
        </w:rPr>
        <w:lastRenderedPageBreak/>
        <w:t>I.2</w:t>
      </w:r>
      <w:r w:rsidR="0023681D">
        <w:rPr>
          <w:rFonts w:asciiTheme="majorBidi" w:hAnsiTheme="majorBidi" w:cstheme="majorBidi"/>
          <w:i w:val="0"/>
          <w:iCs w:val="0"/>
          <w:sz w:val="24"/>
          <w:szCs w:val="24"/>
          <w:u w:val="single"/>
        </w:rPr>
        <w:t>.</w:t>
      </w:r>
      <w:r w:rsidRPr="0023681D">
        <w:rPr>
          <w:rFonts w:asciiTheme="majorBidi" w:hAnsiTheme="majorBidi" w:cstheme="majorBidi"/>
          <w:i w:val="0"/>
          <w:iCs w:val="0"/>
          <w:sz w:val="24"/>
          <w:szCs w:val="24"/>
          <w:u w:val="single"/>
        </w:rPr>
        <w:t xml:space="preserve"> Rappels  anatomiques  chez  le  bélier  </w:t>
      </w:r>
      <w:r w:rsidR="00161D33">
        <w:rPr>
          <w:rFonts w:asciiTheme="majorBidi" w:hAnsiTheme="majorBidi" w:cstheme="majorBidi"/>
          <w:i w:val="0"/>
          <w:iCs w:val="0"/>
          <w:sz w:val="24"/>
          <w:szCs w:val="24"/>
          <w:u w:val="single"/>
        </w:rPr>
        <w:t>et</w:t>
      </w:r>
      <w:r w:rsidRPr="0023681D">
        <w:rPr>
          <w:rFonts w:asciiTheme="majorBidi" w:hAnsiTheme="majorBidi" w:cstheme="majorBidi"/>
          <w:i w:val="0"/>
          <w:iCs w:val="0"/>
          <w:sz w:val="24"/>
          <w:szCs w:val="24"/>
          <w:u w:val="single"/>
        </w:rPr>
        <w:t xml:space="preserve">  le  bouc</w:t>
      </w:r>
      <w:bookmarkEnd w:id="17"/>
    </w:p>
    <w:p w:rsidR="004164DE" w:rsidRPr="004164DE" w:rsidRDefault="004164DE" w:rsidP="004164DE"/>
    <w:p w:rsidR="003F6350" w:rsidRPr="00294231" w:rsidRDefault="003F6350" w:rsidP="003F6350">
      <w:pPr>
        <w:spacing w:line="360" w:lineRule="auto"/>
        <w:ind w:firstLine="708"/>
        <w:jc w:val="both"/>
        <w:rPr>
          <w:rStyle w:val="a-plus-plus1"/>
          <w:rFonts w:asciiTheme="majorBidi" w:hAnsiTheme="majorBidi" w:cstheme="majorBidi"/>
          <w:b/>
          <w:bCs/>
        </w:rPr>
      </w:pPr>
      <w:r w:rsidRPr="00294231">
        <w:rPr>
          <w:rStyle w:val="a-plus-plus1"/>
          <w:rFonts w:asciiTheme="majorBidi" w:hAnsiTheme="majorBidi" w:cstheme="majorBidi"/>
        </w:rPr>
        <w:t>Comme</w:t>
      </w:r>
      <w:r w:rsidR="00EC2D99">
        <w:rPr>
          <w:rStyle w:val="a-plus-plus1"/>
          <w:rFonts w:asciiTheme="majorBidi" w:hAnsiTheme="majorBidi" w:cstheme="majorBidi"/>
        </w:rPr>
        <w:t xml:space="preserve"> </w:t>
      </w:r>
      <w:r w:rsidRPr="00294231">
        <w:rPr>
          <w:rStyle w:val="a-plus-plus1"/>
          <w:rFonts w:asciiTheme="majorBidi" w:hAnsiTheme="majorBidi" w:cstheme="majorBidi"/>
        </w:rPr>
        <w:t>chez  le  bélier</w:t>
      </w:r>
      <w:r w:rsidRPr="00294231">
        <w:rPr>
          <w:rFonts w:asciiTheme="majorBidi" w:hAnsiTheme="majorBidi" w:cstheme="majorBidi"/>
        </w:rPr>
        <w:t xml:space="preserve">, </w:t>
      </w:r>
      <w:r w:rsidRPr="00294231">
        <w:rPr>
          <w:rStyle w:val="a-plus-plus1"/>
          <w:rFonts w:asciiTheme="majorBidi" w:hAnsiTheme="majorBidi" w:cstheme="majorBidi"/>
        </w:rPr>
        <w:t>les  testicules</w:t>
      </w:r>
      <w:r w:rsidR="00EC2D99">
        <w:rPr>
          <w:rStyle w:val="a-plus-plus1"/>
          <w:rFonts w:asciiTheme="majorBidi" w:hAnsiTheme="majorBidi" w:cstheme="majorBidi"/>
        </w:rPr>
        <w:t xml:space="preserve"> </w:t>
      </w:r>
      <w:r w:rsidRPr="00294231">
        <w:rPr>
          <w:rStyle w:val="a-plus-plus1"/>
          <w:rFonts w:asciiTheme="majorBidi" w:hAnsiTheme="majorBidi" w:cstheme="majorBidi"/>
        </w:rPr>
        <w:t>sont gros, proportionnellement à  lamasse corporelle</w:t>
      </w:r>
      <w:r w:rsidR="00EC2D99">
        <w:rPr>
          <w:rStyle w:val="a-plus-plus1"/>
          <w:rFonts w:asciiTheme="majorBidi" w:hAnsiTheme="majorBidi" w:cstheme="majorBidi"/>
        </w:rPr>
        <w:t xml:space="preserve"> </w:t>
      </w:r>
      <w:r w:rsidRPr="00294231">
        <w:rPr>
          <w:rStyle w:val="a-plus-plus1"/>
          <w:rFonts w:asciiTheme="majorBidi" w:hAnsiTheme="majorBidi" w:cstheme="majorBidi"/>
        </w:rPr>
        <w:t>de l'animal</w:t>
      </w:r>
      <w:r w:rsidR="00EC2D99">
        <w:rPr>
          <w:rStyle w:val="a-plus-plus1"/>
          <w:rFonts w:asciiTheme="majorBidi" w:hAnsiTheme="majorBidi" w:cstheme="majorBidi"/>
        </w:rPr>
        <w:t xml:space="preserve"> </w:t>
      </w:r>
      <w:r w:rsidRPr="00294231">
        <w:rPr>
          <w:rStyle w:val="a-plus-plus1"/>
          <w:rFonts w:asciiTheme="majorBidi" w:hAnsiTheme="majorBidi" w:cstheme="majorBidi"/>
        </w:rPr>
        <w:t>en comparaison</w:t>
      </w:r>
      <w:r w:rsidR="00EC2D99">
        <w:rPr>
          <w:rStyle w:val="a-plus-plus1"/>
          <w:rFonts w:asciiTheme="majorBidi" w:hAnsiTheme="majorBidi" w:cstheme="majorBidi"/>
        </w:rPr>
        <w:t xml:space="preserve"> </w:t>
      </w:r>
      <w:r w:rsidRPr="00294231">
        <w:rPr>
          <w:rStyle w:val="a-plus-plus1"/>
          <w:rFonts w:asciiTheme="majorBidi" w:hAnsiTheme="majorBidi" w:cstheme="majorBidi"/>
        </w:rPr>
        <w:t>avec</w:t>
      </w:r>
      <w:r w:rsidR="00EC2D99">
        <w:rPr>
          <w:rStyle w:val="a-plus-plus1"/>
          <w:rFonts w:asciiTheme="majorBidi" w:hAnsiTheme="majorBidi" w:cstheme="majorBidi"/>
        </w:rPr>
        <w:t xml:space="preserve"> </w:t>
      </w:r>
      <w:r w:rsidRPr="00294231">
        <w:rPr>
          <w:rStyle w:val="a-plus-plus1"/>
          <w:rFonts w:asciiTheme="majorBidi" w:hAnsiTheme="majorBidi" w:cstheme="majorBidi"/>
        </w:rPr>
        <w:t>les testicules du</w:t>
      </w:r>
      <w:r w:rsidR="00EC2D99">
        <w:rPr>
          <w:rStyle w:val="a-plus-plus1"/>
          <w:rFonts w:asciiTheme="majorBidi" w:hAnsiTheme="majorBidi" w:cstheme="majorBidi"/>
        </w:rPr>
        <w:t xml:space="preserve"> </w:t>
      </w:r>
      <w:r w:rsidRPr="00294231">
        <w:rPr>
          <w:rStyle w:val="a-plus-plus1"/>
          <w:rFonts w:asciiTheme="majorBidi" w:hAnsiTheme="majorBidi" w:cstheme="majorBidi"/>
        </w:rPr>
        <w:t>taureau.</w:t>
      </w:r>
      <w:r w:rsidRPr="00294231">
        <w:rPr>
          <w:rFonts w:asciiTheme="majorBidi" w:hAnsiTheme="majorBidi" w:cstheme="majorBidi"/>
        </w:rPr>
        <w:t xml:space="preserve"> La </w:t>
      </w:r>
      <w:r w:rsidRPr="00294231">
        <w:rPr>
          <w:rStyle w:val="a-plus-plus1"/>
          <w:rFonts w:asciiTheme="majorBidi" w:hAnsiTheme="majorBidi" w:cstheme="majorBidi"/>
        </w:rPr>
        <w:t>circonférence</w:t>
      </w:r>
      <w:r w:rsidR="00EC2D99">
        <w:rPr>
          <w:rStyle w:val="a-plus-plus1"/>
          <w:rFonts w:asciiTheme="majorBidi" w:hAnsiTheme="majorBidi" w:cstheme="majorBidi"/>
        </w:rPr>
        <w:t xml:space="preserve"> </w:t>
      </w:r>
      <w:r w:rsidRPr="00294231">
        <w:rPr>
          <w:rStyle w:val="a-plus-plus1"/>
          <w:rFonts w:asciiTheme="majorBidi" w:hAnsiTheme="majorBidi" w:cstheme="majorBidi"/>
        </w:rPr>
        <w:t>normale</w:t>
      </w:r>
      <w:r w:rsidR="00EC2D99">
        <w:rPr>
          <w:rStyle w:val="a-plus-plus1"/>
          <w:rFonts w:asciiTheme="majorBidi" w:hAnsiTheme="majorBidi" w:cstheme="majorBidi"/>
        </w:rPr>
        <w:t xml:space="preserve"> </w:t>
      </w:r>
      <w:r w:rsidRPr="00294231">
        <w:rPr>
          <w:rStyle w:val="a-plus-plus1"/>
          <w:rFonts w:asciiTheme="majorBidi" w:hAnsiTheme="majorBidi" w:cstheme="majorBidi"/>
        </w:rPr>
        <w:t>du scrotum</w:t>
      </w:r>
      <w:r w:rsidR="00EC2D99">
        <w:rPr>
          <w:rStyle w:val="a-plus-plus1"/>
          <w:rFonts w:asciiTheme="majorBidi" w:hAnsiTheme="majorBidi" w:cstheme="majorBidi"/>
        </w:rPr>
        <w:t xml:space="preserve"> </w:t>
      </w:r>
      <w:r w:rsidRPr="00294231">
        <w:rPr>
          <w:rStyle w:val="a-plus-plus1"/>
          <w:rFonts w:asciiTheme="majorBidi" w:hAnsiTheme="majorBidi" w:cstheme="majorBidi"/>
        </w:rPr>
        <w:t>augmente</w:t>
      </w:r>
      <w:r w:rsidR="00EC2D99">
        <w:rPr>
          <w:rStyle w:val="a-plus-plus1"/>
          <w:rFonts w:asciiTheme="majorBidi" w:hAnsiTheme="majorBidi" w:cstheme="majorBidi"/>
        </w:rPr>
        <w:t xml:space="preserve"> </w:t>
      </w:r>
      <w:r w:rsidRPr="00294231">
        <w:rPr>
          <w:rStyle w:val="a-plus-plus1"/>
          <w:rFonts w:asciiTheme="majorBidi" w:hAnsiTheme="majorBidi" w:cstheme="majorBidi"/>
        </w:rPr>
        <w:t xml:space="preserve">avec l'âge </w:t>
      </w:r>
      <w:r w:rsidR="00161D33">
        <w:rPr>
          <w:rStyle w:val="a-plus-plus1"/>
          <w:rFonts w:asciiTheme="majorBidi" w:hAnsiTheme="majorBidi" w:cstheme="majorBidi"/>
        </w:rPr>
        <w:t>et</w:t>
      </w:r>
      <w:r w:rsidR="00EC2D99">
        <w:rPr>
          <w:rStyle w:val="a-plus-plus1"/>
          <w:rFonts w:asciiTheme="majorBidi" w:hAnsiTheme="majorBidi" w:cstheme="majorBidi"/>
        </w:rPr>
        <w:t xml:space="preserve"> </w:t>
      </w:r>
      <w:r w:rsidRPr="00294231">
        <w:rPr>
          <w:rStyle w:val="a-plus-plus1"/>
          <w:rFonts w:asciiTheme="majorBidi" w:hAnsiTheme="majorBidi" w:cstheme="majorBidi"/>
        </w:rPr>
        <w:t>le poids vif</w:t>
      </w:r>
      <w:r w:rsidR="00EC2D99">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est plus grand</w:t>
      </w:r>
      <w:r w:rsidR="00EC2D99">
        <w:rPr>
          <w:rStyle w:val="a-plus-plus1"/>
          <w:rFonts w:asciiTheme="majorBidi" w:hAnsiTheme="majorBidi" w:cstheme="majorBidi"/>
        </w:rPr>
        <w:t xml:space="preserve"> </w:t>
      </w:r>
      <w:r w:rsidRPr="00294231">
        <w:rPr>
          <w:rStyle w:val="a-plus-plus1"/>
          <w:rFonts w:asciiTheme="majorBidi" w:hAnsiTheme="majorBidi" w:cstheme="majorBidi"/>
        </w:rPr>
        <w:t>pendant la</w:t>
      </w:r>
      <w:r w:rsidR="00EC2D99">
        <w:rPr>
          <w:rStyle w:val="a-plus-plus1"/>
          <w:rFonts w:asciiTheme="majorBidi" w:hAnsiTheme="majorBidi" w:cstheme="majorBidi"/>
        </w:rPr>
        <w:t xml:space="preserve"> </w:t>
      </w:r>
      <w:r w:rsidRPr="00294231">
        <w:rPr>
          <w:rStyle w:val="a-plus-plus1"/>
          <w:rFonts w:asciiTheme="majorBidi" w:hAnsiTheme="majorBidi" w:cstheme="majorBidi"/>
        </w:rPr>
        <w:t>saison de reproduction</w:t>
      </w:r>
      <w:r w:rsidR="00EC2D99">
        <w:rPr>
          <w:rStyle w:val="a-plus-plus1"/>
          <w:rFonts w:asciiTheme="majorBidi" w:hAnsiTheme="majorBidi" w:cstheme="majorBidi"/>
        </w:rPr>
        <w:t xml:space="preserve"> </w:t>
      </w:r>
      <w:r w:rsidRPr="00294231">
        <w:rPr>
          <w:rStyle w:val="a-plus-plus1"/>
          <w:rFonts w:asciiTheme="majorBidi" w:hAnsiTheme="majorBidi" w:cstheme="majorBidi"/>
        </w:rPr>
        <w:t xml:space="preserve">qu'au printemps </w:t>
      </w:r>
      <w:r w:rsidRPr="00294231">
        <w:rPr>
          <w:rStyle w:val="a-plus-plus1"/>
          <w:rFonts w:asciiTheme="majorBidi" w:hAnsiTheme="majorBidi" w:cstheme="majorBidi"/>
          <w:bCs/>
        </w:rPr>
        <w:t>(Gordon,  1997).</w:t>
      </w:r>
    </w:p>
    <w:p w:rsidR="003F6350" w:rsidRPr="00294231" w:rsidRDefault="003F6350" w:rsidP="003F6350">
      <w:pPr>
        <w:spacing w:line="360" w:lineRule="auto"/>
        <w:jc w:val="center"/>
        <w:rPr>
          <w:rStyle w:val="a-plus-plus1"/>
          <w:rFonts w:asciiTheme="majorBidi" w:hAnsiTheme="majorBidi" w:cstheme="majorBidi"/>
          <w:b/>
          <w:bCs/>
        </w:rPr>
      </w:pPr>
      <w:r w:rsidRPr="00294231">
        <w:rPr>
          <w:rFonts w:asciiTheme="majorBidi" w:eastAsia="Batang" w:hAnsiTheme="majorBidi" w:cstheme="majorBidi"/>
          <w:i/>
          <w:iCs/>
          <w:noProof/>
        </w:rPr>
        <w:drawing>
          <wp:inline distT="0" distB="0" distL="0" distR="0">
            <wp:extent cx="5454015" cy="4208145"/>
            <wp:effectExtent l="133350" t="76200" r="127635" b="78105"/>
            <wp:docPr id="2" name="Image 10" descr="Reproductive tract of the 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productive tract of the ram"/>
                    <pic:cNvPicPr>
                      <a:picLocks noChangeAspect="1" noChangeArrowheads="1"/>
                    </pic:cNvPicPr>
                  </pic:nvPicPr>
                  <pic:blipFill>
                    <a:blip r:embed="rId19" r:link="rId20" cstate="print"/>
                    <a:srcRect/>
                    <a:stretch>
                      <a:fillRect/>
                    </a:stretch>
                  </pic:blipFill>
                  <pic:spPr bwMode="auto">
                    <a:xfrm>
                      <a:off x="0" y="0"/>
                      <a:ext cx="5454015" cy="4208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F6350" w:rsidRPr="00294231" w:rsidRDefault="003F6350" w:rsidP="00431CB5">
      <w:pPr>
        <w:spacing w:line="360" w:lineRule="auto"/>
        <w:jc w:val="center"/>
        <w:outlineLvl w:val="0"/>
        <w:rPr>
          <w:rFonts w:asciiTheme="majorBidi" w:eastAsia="Batang" w:hAnsiTheme="majorBidi" w:cstheme="majorBidi"/>
          <w:b/>
          <w:bCs/>
        </w:rPr>
      </w:pPr>
      <w:r w:rsidRPr="00294231">
        <w:rPr>
          <w:rStyle w:val="a-plus-plus1"/>
          <w:rFonts w:asciiTheme="majorBidi" w:hAnsiTheme="majorBidi" w:cstheme="majorBidi"/>
          <w:b/>
          <w:bCs/>
        </w:rPr>
        <w:t>Figure 2</w:t>
      </w:r>
      <w:r w:rsidRPr="00294231">
        <w:rPr>
          <w:rStyle w:val="a-plus-plus1"/>
          <w:rFonts w:asciiTheme="majorBidi" w:hAnsiTheme="majorBidi" w:cstheme="majorBidi"/>
        </w:rPr>
        <w:t xml:space="preserve">.  Appareil génital du </w:t>
      </w:r>
      <w:r w:rsidRPr="00294231">
        <w:rPr>
          <w:rFonts w:asciiTheme="majorBidi" w:eastAsia="Batang" w:hAnsiTheme="majorBidi" w:cstheme="majorBidi"/>
        </w:rPr>
        <w:t xml:space="preserve">bélier </w:t>
      </w:r>
      <w:r w:rsidRPr="00294231">
        <w:rPr>
          <w:rFonts w:asciiTheme="majorBidi" w:eastAsia="Batang" w:hAnsiTheme="majorBidi" w:cstheme="majorBidi"/>
          <w:smallCaps/>
        </w:rPr>
        <w:t>(</w:t>
      </w:r>
      <w:proofErr w:type="spellStart"/>
      <w:r w:rsidRPr="00294231">
        <w:rPr>
          <w:rFonts w:asciiTheme="majorBidi" w:hAnsiTheme="majorBidi" w:cstheme="majorBidi"/>
          <w:smallCaps/>
        </w:rPr>
        <w:t>B</w:t>
      </w:r>
      <w:r w:rsidR="00C36265">
        <w:rPr>
          <w:rFonts w:asciiTheme="majorBidi" w:hAnsiTheme="majorBidi" w:cstheme="majorBidi"/>
          <w:smallCaps/>
        </w:rPr>
        <w:t>arone</w:t>
      </w:r>
      <w:proofErr w:type="spellEnd"/>
      <w:r w:rsidRPr="00294231">
        <w:rPr>
          <w:rFonts w:asciiTheme="majorBidi" w:hAnsiTheme="majorBidi" w:cstheme="majorBidi"/>
          <w:smallCaps/>
        </w:rPr>
        <w:t>, 1978).</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Les organes génitaux du bélier </w:t>
      </w:r>
      <w:r w:rsidR="00161D33">
        <w:rPr>
          <w:rFonts w:asciiTheme="majorBidi" w:hAnsiTheme="majorBidi" w:cstheme="majorBidi"/>
        </w:rPr>
        <w:t>et</w:t>
      </w:r>
      <w:r w:rsidRPr="00294231">
        <w:rPr>
          <w:rFonts w:asciiTheme="majorBidi" w:hAnsiTheme="majorBidi" w:cstheme="majorBidi"/>
        </w:rPr>
        <w:t xml:space="preserve"> du bouc ne diffèrent de ceux du taureau que par les particularités suivantes :</w:t>
      </w:r>
    </w:p>
    <w:p w:rsidR="003F6350" w:rsidRPr="00294231" w:rsidRDefault="0023681D" w:rsidP="003F6350">
      <w:pPr>
        <w:spacing w:line="360" w:lineRule="auto"/>
        <w:jc w:val="both"/>
        <w:rPr>
          <w:rFonts w:asciiTheme="majorBidi" w:hAnsiTheme="majorBidi" w:cstheme="majorBidi"/>
        </w:rPr>
      </w:pPr>
      <w:bookmarkStart w:id="18" w:name="_Toc381091385"/>
      <w:r w:rsidRPr="00C36265">
        <w:rPr>
          <w:rStyle w:val="Titre3Car"/>
          <w:rFonts w:asciiTheme="majorBidi" w:hAnsiTheme="majorBidi"/>
          <w:sz w:val="24"/>
          <w:szCs w:val="24"/>
          <w:u w:val="single"/>
        </w:rPr>
        <w:t>I.2.</w:t>
      </w:r>
      <w:r w:rsidR="003F6350" w:rsidRPr="00C36265">
        <w:rPr>
          <w:rStyle w:val="Titre3Car"/>
          <w:rFonts w:asciiTheme="majorBidi" w:hAnsiTheme="majorBidi"/>
          <w:sz w:val="24"/>
          <w:szCs w:val="24"/>
          <w:u w:val="single"/>
        </w:rPr>
        <w:t>1. Le scrotum</w:t>
      </w:r>
      <w:bookmarkEnd w:id="18"/>
      <w:r w:rsidR="003F6350" w:rsidRPr="00294231">
        <w:rPr>
          <w:rFonts w:asciiTheme="majorBidi" w:hAnsiTheme="majorBidi" w:cstheme="majorBidi"/>
          <w:u w:val="single"/>
        </w:rPr>
        <w:t> :</w:t>
      </w:r>
      <w:r w:rsidR="00C36265">
        <w:rPr>
          <w:rFonts w:asciiTheme="majorBidi" w:hAnsiTheme="majorBidi" w:cstheme="majorBidi"/>
          <w:u w:val="single"/>
        </w:rPr>
        <w:t xml:space="preserve"> </w:t>
      </w:r>
      <w:r w:rsidR="003F6350" w:rsidRPr="00294231">
        <w:rPr>
          <w:rFonts w:asciiTheme="majorBidi" w:hAnsiTheme="majorBidi" w:cstheme="majorBidi"/>
          <w:color w:val="000000" w:themeColor="text1"/>
        </w:rPr>
        <w:t>Il est</w:t>
      </w:r>
      <w:r w:rsidR="003F6350" w:rsidRPr="00294231">
        <w:rPr>
          <w:rFonts w:asciiTheme="majorBidi" w:hAnsiTheme="majorBidi" w:cstheme="majorBidi"/>
        </w:rPr>
        <w:t xml:space="preserve"> en proportion plus volumineux encore que chez le taureau </w:t>
      </w:r>
      <w:r w:rsidR="00161D33">
        <w:rPr>
          <w:rFonts w:asciiTheme="majorBidi" w:hAnsiTheme="majorBidi" w:cstheme="majorBidi"/>
        </w:rPr>
        <w:t>et</w:t>
      </w:r>
      <w:r w:rsidR="003F6350" w:rsidRPr="00294231">
        <w:rPr>
          <w:rFonts w:asciiTheme="majorBidi" w:hAnsiTheme="majorBidi" w:cstheme="majorBidi"/>
        </w:rPr>
        <w:t xml:space="preserve"> son fond descend  jusqu’ en regard du tarse.</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Chez le bouc, il est épais, couvert de poils rudes, excepté en  son fond, en regard de la queue de l’épididyme.</w:t>
      </w:r>
    </w:p>
    <w:p w:rsidR="003F6350" w:rsidRDefault="003F6350" w:rsidP="003F6350">
      <w:pPr>
        <w:spacing w:line="360" w:lineRule="auto"/>
        <w:jc w:val="both"/>
        <w:rPr>
          <w:rFonts w:asciiTheme="majorBidi" w:hAnsiTheme="majorBidi" w:cstheme="majorBidi"/>
          <w:bCs/>
        </w:rPr>
      </w:pPr>
      <w:r w:rsidRPr="00294231">
        <w:rPr>
          <w:rFonts w:asciiTheme="majorBidi" w:hAnsiTheme="majorBidi" w:cstheme="majorBidi"/>
        </w:rPr>
        <w:t xml:space="preserve">Chez le bélier, il est plus mince, couvert de laine, sauf en sa partie </w:t>
      </w:r>
      <w:proofErr w:type="spellStart"/>
      <w:r w:rsidRPr="00294231">
        <w:rPr>
          <w:rFonts w:asciiTheme="majorBidi" w:hAnsiTheme="majorBidi" w:cstheme="majorBidi"/>
        </w:rPr>
        <w:t>dorso</w:t>
      </w:r>
      <w:proofErr w:type="spellEnd"/>
      <w:r w:rsidRPr="00294231">
        <w:rPr>
          <w:rFonts w:asciiTheme="majorBidi" w:hAnsiTheme="majorBidi" w:cstheme="majorBidi"/>
        </w:rPr>
        <w:t>-</w:t>
      </w:r>
      <w:proofErr w:type="spellStart"/>
      <w:r w:rsidRPr="00294231">
        <w:rPr>
          <w:rFonts w:asciiTheme="majorBidi" w:hAnsiTheme="majorBidi" w:cstheme="majorBidi"/>
        </w:rPr>
        <w:t>crâniale</w:t>
      </w:r>
      <w:proofErr w:type="spellEnd"/>
      <w:r w:rsidRPr="00294231">
        <w:rPr>
          <w:rFonts w:asciiTheme="majorBidi" w:hAnsiTheme="majorBidi" w:cstheme="majorBidi"/>
        </w:rPr>
        <w:t xml:space="preserve">, qui est pourvue seulement de quelques poils fins. Un  peu  </w:t>
      </w:r>
      <w:proofErr w:type="spellStart"/>
      <w:r w:rsidRPr="00294231">
        <w:rPr>
          <w:rFonts w:asciiTheme="majorBidi" w:hAnsiTheme="majorBidi" w:cstheme="majorBidi"/>
        </w:rPr>
        <w:t>crânialement</w:t>
      </w:r>
      <w:proofErr w:type="spellEnd"/>
      <w:r w:rsidRPr="00294231">
        <w:rPr>
          <w:rFonts w:asciiTheme="majorBidi" w:hAnsiTheme="majorBidi" w:cstheme="majorBidi"/>
        </w:rPr>
        <w:t xml:space="preserve">  à son attache inguinale, on trouve de chaque coté de la base du prépuce une seule mamelle masculine, qui est particulièrement saillante chez le bouc</w:t>
      </w:r>
      <w:r w:rsidR="00C36265">
        <w:rPr>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Barone</w:t>
      </w:r>
      <w:proofErr w:type="spellEnd"/>
      <w:r w:rsidRPr="00294231">
        <w:rPr>
          <w:rFonts w:asciiTheme="majorBidi" w:hAnsiTheme="majorBidi" w:cstheme="majorBidi"/>
          <w:bCs/>
        </w:rPr>
        <w:t>,  1978).</w:t>
      </w:r>
    </w:p>
    <w:p w:rsidR="0023681D" w:rsidRPr="00294231" w:rsidRDefault="0023681D" w:rsidP="003F6350">
      <w:pPr>
        <w:spacing w:line="360" w:lineRule="auto"/>
        <w:jc w:val="both"/>
        <w:rPr>
          <w:rFonts w:asciiTheme="majorBidi" w:hAnsiTheme="majorBidi" w:cstheme="majorBidi"/>
          <w:bCs/>
        </w:rPr>
      </w:pPr>
    </w:p>
    <w:p w:rsidR="003F6350" w:rsidRPr="00294231" w:rsidRDefault="0023681D" w:rsidP="00C36265">
      <w:pPr>
        <w:spacing w:line="360" w:lineRule="auto"/>
        <w:jc w:val="both"/>
        <w:rPr>
          <w:rFonts w:asciiTheme="majorBidi" w:hAnsiTheme="majorBidi" w:cstheme="majorBidi"/>
        </w:rPr>
      </w:pPr>
      <w:r w:rsidRPr="00C36265">
        <w:rPr>
          <w:rFonts w:asciiTheme="majorBidi" w:hAnsiTheme="majorBidi" w:cstheme="majorBidi"/>
          <w:b/>
          <w:bCs/>
          <w:u w:val="single"/>
        </w:rPr>
        <w:lastRenderedPageBreak/>
        <w:t>I.</w:t>
      </w:r>
      <w:bookmarkStart w:id="19" w:name="_Toc381091386"/>
      <w:r w:rsidR="003F6350" w:rsidRPr="00C36265">
        <w:rPr>
          <w:rStyle w:val="Titre3Car"/>
          <w:rFonts w:asciiTheme="majorBidi" w:hAnsiTheme="majorBidi"/>
          <w:sz w:val="24"/>
          <w:szCs w:val="24"/>
          <w:u w:val="single"/>
        </w:rPr>
        <w:t>2.</w:t>
      </w:r>
      <w:r w:rsidRPr="00C36265">
        <w:rPr>
          <w:rStyle w:val="Titre3Car"/>
          <w:rFonts w:asciiTheme="majorBidi" w:hAnsiTheme="majorBidi"/>
          <w:sz w:val="24"/>
          <w:szCs w:val="24"/>
          <w:u w:val="single"/>
        </w:rPr>
        <w:t>2.</w:t>
      </w:r>
      <w:r w:rsidR="003F6350" w:rsidRPr="00C36265">
        <w:rPr>
          <w:rStyle w:val="Titre3Car"/>
          <w:rFonts w:asciiTheme="majorBidi" w:hAnsiTheme="majorBidi"/>
          <w:sz w:val="24"/>
          <w:szCs w:val="24"/>
          <w:u w:val="single"/>
        </w:rPr>
        <w:t xml:space="preserve"> Le testicule</w:t>
      </w:r>
      <w:bookmarkEnd w:id="19"/>
      <w:r w:rsidR="003F6350" w:rsidRPr="00294231">
        <w:rPr>
          <w:rFonts w:asciiTheme="majorBidi" w:hAnsiTheme="majorBidi" w:cstheme="majorBidi"/>
          <w:u w:val="single"/>
        </w:rPr>
        <w:t>:</w:t>
      </w:r>
      <w:r w:rsidR="003F6350" w:rsidRPr="00294231">
        <w:rPr>
          <w:rFonts w:asciiTheme="majorBidi" w:hAnsiTheme="majorBidi" w:cstheme="majorBidi"/>
          <w:color w:val="000000" w:themeColor="text1"/>
        </w:rPr>
        <w:t xml:space="preserve"> Il</w:t>
      </w:r>
      <w:r w:rsidR="003F6350" w:rsidRPr="00294231">
        <w:rPr>
          <w:rFonts w:asciiTheme="majorBidi" w:hAnsiTheme="majorBidi" w:cstheme="majorBidi"/>
        </w:rPr>
        <w:t xml:space="preserve"> est plus sphéroïde que chez le taureau, mais disposé de la même façon. Il est aussi plus volumineux </w:t>
      </w:r>
      <w:r w:rsidR="00161D33">
        <w:rPr>
          <w:rFonts w:asciiTheme="majorBidi" w:hAnsiTheme="majorBidi" w:cstheme="majorBidi"/>
        </w:rPr>
        <w:t>et</w:t>
      </w:r>
      <w:r w:rsidR="003F6350" w:rsidRPr="00294231">
        <w:rPr>
          <w:rFonts w:asciiTheme="majorBidi" w:hAnsiTheme="majorBidi" w:cstheme="majorBidi"/>
        </w:rPr>
        <w:t xml:space="preserve"> plus pesant en production, surtout chez le bélier. </w:t>
      </w:r>
    </w:p>
    <w:p w:rsidR="003F6350" w:rsidRPr="00294231" w:rsidRDefault="003F6350" w:rsidP="0023681D">
      <w:pPr>
        <w:spacing w:after="240" w:line="360" w:lineRule="auto"/>
        <w:jc w:val="both"/>
        <w:rPr>
          <w:rFonts w:asciiTheme="majorBidi" w:hAnsiTheme="majorBidi" w:cstheme="majorBidi"/>
          <w:b/>
          <w:bCs/>
        </w:rPr>
      </w:pPr>
      <w:r w:rsidRPr="00294231">
        <w:rPr>
          <w:rFonts w:asciiTheme="majorBidi" w:hAnsiTheme="majorBidi" w:cstheme="majorBidi"/>
        </w:rPr>
        <w:t>Chez  celui-ci, le poids unitaire est de 170 à 250 g, alors qu’il est de 130 à 160 g chez  le  bouc</w:t>
      </w:r>
      <w:r w:rsidR="00EC2D99">
        <w:rPr>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Barone</w:t>
      </w:r>
      <w:proofErr w:type="spellEnd"/>
      <w:r w:rsidRPr="00294231">
        <w:rPr>
          <w:rFonts w:asciiTheme="majorBidi" w:hAnsiTheme="majorBidi" w:cstheme="majorBidi"/>
          <w:bCs/>
        </w:rPr>
        <w:t>,  1978).</w:t>
      </w:r>
    </w:p>
    <w:p w:rsidR="003F6350" w:rsidRPr="00294231" w:rsidRDefault="0023681D" w:rsidP="003F6350">
      <w:pPr>
        <w:spacing w:line="360" w:lineRule="auto"/>
        <w:jc w:val="both"/>
        <w:rPr>
          <w:rFonts w:asciiTheme="majorBidi" w:hAnsiTheme="majorBidi" w:cstheme="majorBidi"/>
        </w:rPr>
      </w:pPr>
      <w:bookmarkStart w:id="20" w:name="_Toc381091387"/>
      <w:r w:rsidRPr="00C36265">
        <w:rPr>
          <w:rStyle w:val="Titre3Car"/>
          <w:rFonts w:asciiTheme="majorBidi" w:hAnsiTheme="majorBidi"/>
          <w:sz w:val="24"/>
          <w:szCs w:val="24"/>
          <w:u w:val="single"/>
        </w:rPr>
        <w:t>I.2.</w:t>
      </w:r>
      <w:r w:rsidR="003F6350" w:rsidRPr="00C36265">
        <w:rPr>
          <w:rStyle w:val="Titre3Car"/>
          <w:rFonts w:asciiTheme="majorBidi" w:hAnsiTheme="majorBidi"/>
          <w:sz w:val="24"/>
          <w:szCs w:val="24"/>
          <w:u w:val="single"/>
        </w:rPr>
        <w:t>3. Les voies spermatiques</w:t>
      </w:r>
      <w:bookmarkEnd w:id="20"/>
      <w:r w:rsidR="003F6350" w:rsidRPr="00C36265">
        <w:rPr>
          <w:rFonts w:asciiTheme="majorBidi" w:hAnsiTheme="majorBidi" w:cstheme="majorBidi"/>
          <w:b/>
          <w:bCs/>
          <w:u w:val="single"/>
        </w:rPr>
        <w:t> </w:t>
      </w:r>
      <w:r w:rsidR="003F6350" w:rsidRPr="00C36265">
        <w:rPr>
          <w:rFonts w:asciiTheme="majorBidi" w:hAnsiTheme="majorBidi" w:cstheme="majorBidi"/>
          <w:u w:val="single"/>
        </w:rPr>
        <w:t>:</w:t>
      </w:r>
      <w:r w:rsidR="003F6350" w:rsidRPr="00C36265">
        <w:rPr>
          <w:rFonts w:asciiTheme="majorBidi" w:hAnsiTheme="majorBidi" w:cstheme="majorBidi"/>
        </w:rPr>
        <w:t xml:space="preserve"> Elles n’ont d’autre particularité que la situation n</w:t>
      </w:r>
      <w:r w:rsidR="00161D33" w:rsidRPr="00C36265">
        <w:rPr>
          <w:rFonts w:asciiTheme="majorBidi" w:hAnsiTheme="majorBidi" w:cstheme="majorBidi"/>
        </w:rPr>
        <w:t>et</w:t>
      </w:r>
      <w:r w:rsidR="003F6350" w:rsidRPr="00C36265">
        <w:rPr>
          <w:rFonts w:asciiTheme="majorBidi" w:hAnsiTheme="majorBidi" w:cstheme="majorBidi"/>
        </w:rPr>
        <w:t>tement plus caudale de l’épididyme</w:t>
      </w:r>
      <w:r w:rsidR="003F6350" w:rsidRPr="00294231">
        <w:rPr>
          <w:rFonts w:asciiTheme="majorBidi" w:hAnsiTheme="majorBidi" w:cstheme="majorBidi"/>
        </w:rPr>
        <w:t xml:space="preserve"> </w:t>
      </w:r>
      <w:r w:rsidR="00161D33">
        <w:rPr>
          <w:rFonts w:asciiTheme="majorBidi" w:hAnsiTheme="majorBidi" w:cstheme="majorBidi"/>
        </w:rPr>
        <w:t>et</w:t>
      </w:r>
      <w:r w:rsidR="003F6350" w:rsidRPr="00294231">
        <w:rPr>
          <w:rFonts w:asciiTheme="majorBidi" w:hAnsiTheme="majorBidi" w:cstheme="majorBidi"/>
        </w:rPr>
        <w:t xml:space="preserve"> de la partie adjacente du conduit déférent par rapport au testicule, surtout chez le bélier. La tête de l’épididyme, large </w:t>
      </w:r>
      <w:r w:rsidR="00161D33">
        <w:rPr>
          <w:rFonts w:asciiTheme="majorBidi" w:hAnsiTheme="majorBidi" w:cstheme="majorBidi"/>
        </w:rPr>
        <w:t>et</w:t>
      </w:r>
      <w:r w:rsidR="003F6350" w:rsidRPr="00294231">
        <w:rPr>
          <w:rFonts w:asciiTheme="majorBidi" w:hAnsiTheme="majorBidi" w:cstheme="majorBidi"/>
        </w:rPr>
        <w:t xml:space="preserve"> plate, couvre le tiers dorsal du bord libre du testicule. Le conduit </w:t>
      </w:r>
      <w:proofErr w:type="spellStart"/>
      <w:r w:rsidR="003F6350" w:rsidRPr="00294231">
        <w:rPr>
          <w:rFonts w:asciiTheme="majorBidi" w:hAnsiTheme="majorBidi" w:cstheme="majorBidi"/>
        </w:rPr>
        <w:t>épididymaire</w:t>
      </w:r>
      <w:proofErr w:type="spellEnd"/>
      <w:r w:rsidR="003F6350" w:rsidRPr="00294231">
        <w:rPr>
          <w:rFonts w:asciiTheme="majorBidi" w:hAnsiTheme="majorBidi" w:cstheme="majorBidi"/>
        </w:rPr>
        <w:t xml:space="preserve"> est  long  de  40 à 60 mètres. L’ampoule du conduit déférent mesure dans ces deux espèces 6 à 7 cm de long sur 6 à 7 mm de large. </w:t>
      </w:r>
    </w:p>
    <w:p w:rsidR="003F6350" w:rsidRPr="00294231"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t xml:space="preserve">La glande vésiculaire est plus courte </w:t>
      </w:r>
      <w:r w:rsidR="00161D33">
        <w:rPr>
          <w:rFonts w:asciiTheme="majorBidi" w:hAnsiTheme="majorBidi" w:cstheme="majorBidi"/>
        </w:rPr>
        <w:t>et</w:t>
      </w:r>
      <w:r w:rsidRPr="00294231">
        <w:rPr>
          <w:rFonts w:asciiTheme="majorBidi" w:hAnsiTheme="majorBidi" w:cstheme="majorBidi"/>
        </w:rPr>
        <w:t xml:space="preserve"> plus large; elle est longue de 3 à 4 cm </w:t>
      </w:r>
      <w:r w:rsidR="00161D33">
        <w:rPr>
          <w:rFonts w:asciiTheme="majorBidi" w:hAnsiTheme="majorBidi" w:cstheme="majorBidi"/>
        </w:rPr>
        <w:t>et</w:t>
      </w:r>
      <w:r w:rsidRPr="00294231">
        <w:rPr>
          <w:rFonts w:asciiTheme="majorBidi" w:hAnsiTheme="majorBidi" w:cstheme="majorBidi"/>
        </w:rPr>
        <w:t xml:space="preserve"> large de  2 cm environ. L’utricule prostatique est faible </w:t>
      </w:r>
      <w:r w:rsidR="00161D33">
        <w:rPr>
          <w:rFonts w:asciiTheme="majorBidi" w:hAnsiTheme="majorBidi" w:cstheme="majorBidi"/>
        </w:rPr>
        <w:t>et</w:t>
      </w:r>
      <w:r w:rsidRPr="00294231">
        <w:rPr>
          <w:rFonts w:asciiTheme="majorBidi" w:hAnsiTheme="majorBidi" w:cstheme="majorBidi"/>
        </w:rPr>
        <w:t xml:space="preserve"> variable. Il manque chez prés de la moitié des suj</w:t>
      </w:r>
      <w:r w:rsidR="00161D33">
        <w:rPr>
          <w:rFonts w:asciiTheme="majorBidi" w:hAnsiTheme="majorBidi" w:cstheme="majorBidi"/>
        </w:rPr>
        <w:t>et</w:t>
      </w:r>
      <w:r w:rsidRPr="00294231">
        <w:rPr>
          <w:rFonts w:asciiTheme="majorBidi" w:hAnsiTheme="majorBidi" w:cstheme="majorBidi"/>
        </w:rPr>
        <w:t>s.</w:t>
      </w:r>
      <w:r w:rsidR="00EC2D99">
        <w:rPr>
          <w:rFonts w:asciiTheme="majorBidi" w:hAnsiTheme="majorBidi" w:cstheme="majorBidi"/>
        </w:rPr>
        <w:t xml:space="preserve"> </w:t>
      </w:r>
      <w:r w:rsidRPr="00294231">
        <w:rPr>
          <w:rFonts w:asciiTheme="majorBidi" w:hAnsiTheme="majorBidi" w:cstheme="majorBidi"/>
        </w:rPr>
        <w:t>Cependant</w:t>
      </w:r>
      <w:r w:rsidR="00EC2D99">
        <w:rPr>
          <w:rFonts w:asciiTheme="majorBidi" w:hAnsiTheme="majorBidi" w:cstheme="majorBidi"/>
        </w:rPr>
        <w:t xml:space="preserve"> </w:t>
      </w:r>
      <w:r w:rsidRPr="00294231">
        <w:rPr>
          <w:rFonts w:asciiTheme="majorBidi" w:hAnsiTheme="majorBidi" w:cstheme="majorBidi"/>
          <w:bCs/>
        </w:rPr>
        <w:t xml:space="preserve">Glover </w:t>
      </w:r>
      <w:r w:rsidR="00161D33">
        <w:rPr>
          <w:rFonts w:asciiTheme="majorBidi" w:hAnsiTheme="majorBidi" w:cstheme="majorBidi"/>
        </w:rPr>
        <w:t>et</w:t>
      </w:r>
      <w:r w:rsidRPr="00294231">
        <w:rPr>
          <w:rFonts w:asciiTheme="majorBidi" w:hAnsiTheme="majorBidi" w:cstheme="majorBidi"/>
        </w:rPr>
        <w:t xml:space="preserve"> </w:t>
      </w:r>
      <w:proofErr w:type="spellStart"/>
      <w:r w:rsidRPr="00294231">
        <w:rPr>
          <w:rFonts w:asciiTheme="majorBidi" w:hAnsiTheme="majorBidi" w:cstheme="majorBidi"/>
          <w:bCs/>
        </w:rPr>
        <w:t>Nicander</w:t>
      </w:r>
      <w:proofErr w:type="spellEnd"/>
      <w:r w:rsidRPr="00294231">
        <w:rPr>
          <w:rFonts w:asciiTheme="majorBidi" w:hAnsiTheme="majorBidi" w:cstheme="majorBidi"/>
        </w:rPr>
        <w:t xml:space="preserve"> (</w:t>
      </w:r>
      <w:r w:rsidRPr="00294231">
        <w:rPr>
          <w:rFonts w:asciiTheme="majorBidi" w:hAnsiTheme="majorBidi" w:cstheme="majorBidi"/>
          <w:bCs/>
        </w:rPr>
        <w:t>1971</w:t>
      </w:r>
      <w:r w:rsidRPr="00294231">
        <w:rPr>
          <w:rFonts w:asciiTheme="majorBidi" w:hAnsiTheme="majorBidi" w:cstheme="majorBidi"/>
        </w:rPr>
        <w:t xml:space="preserve">) ont proposé un autre système de subdivision, dans les segments initiaux, moyens </w:t>
      </w:r>
      <w:r w:rsidR="00161D33">
        <w:rPr>
          <w:rFonts w:asciiTheme="majorBidi" w:hAnsiTheme="majorBidi" w:cstheme="majorBidi"/>
        </w:rPr>
        <w:t>et</w:t>
      </w:r>
      <w:r w:rsidRPr="00294231">
        <w:rPr>
          <w:rFonts w:asciiTheme="majorBidi" w:hAnsiTheme="majorBidi" w:cstheme="majorBidi"/>
        </w:rPr>
        <w:t xml:space="preserve"> terminaux, selon l'histologie </w:t>
      </w:r>
      <w:r w:rsidR="00161D33">
        <w:rPr>
          <w:rFonts w:asciiTheme="majorBidi" w:hAnsiTheme="majorBidi" w:cstheme="majorBidi"/>
        </w:rPr>
        <w:t>et</w:t>
      </w:r>
      <w:r w:rsidRPr="00294231">
        <w:rPr>
          <w:rFonts w:asciiTheme="majorBidi" w:hAnsiTheme="majorBidi" w:cstheme="majorBidi"/>
        </w:rPr>
        <w:t xml:space="preserve"> la fonction de l'épithélium. Dans ce système la concentration du liquide  </w:t>
      </w:r>
      <w:r w:rsidR="00161D33">
        <w:rPr>
          <w:rFonts w:asciiTheme="majorBidi" w:hAnsiTheme="majorBidi" w:cstheme="majorBidi"/>
        </w:rPr>
        <w:t>et</w:t>
      </w:r>
      <w:r w:rsidRPr="00294231">
        <w:rPr>
          <w:rFonts w:asciiTheme="majorBidi" w:hAnsiTheme="majorBidi" w:cstheme="majorBidi"/>
        </w:rPr>
        <w:t xml:space="preserve"> la première étape  de maturation du sperme se fait  dans le segment  initial, la maturation est complétée dans le moyen segment </w:t>
      </w:r>
      <w:r w:rsidR="00161D33">
        <w:rPr>
          <w:rFonts w:asciiTheme="majorBidi" w:hAnsiTheme="majorBidi" w:cstheme="majorBidi"/>
        </w:rPr>
        <w:t>et</w:t>
      </w:r>
      <w:r w:rsidRPr="00294231">
        <w:rPr>
          <w:rFonts w:asciiTheme="majorBidi" w:hAnsiTheme="majorBidi" w:cstheme="majorBidi"/>
        </w:rPr>
        <w:t xml:space="preserve"> le sperme est stocké dans  le segment terminal. Les frontières entre les  deux systèmes  de divisions  ne correspondent pas nécessairement, particulièrement dans différentes espèces mais tous les deux sont utilisés. Le segment initial a été  a nouveau subdivisé de façon histologique en  un segment initial propre  </w:t>
      </w:r>
      <w:r w:rsidR="00161D33">
        <w:rPr>
          <w:rFonts w:asciiTheme="majorBidi" w:hAnsiTheme="majorBidi" w:cstheme="majorBidi"/>
        </w:rPr>
        <w:t>et</w:t>
      </w:r>
      <w:r w:rsidRPr="00294231">
        <w:rPr>
          <w:rFonts w:asciiTheme="majorBidi" w:hAnsiTheme="majorBidi" w:cstheme="majorBidi"/>
        </w:rPr>
        <w:t xml:space="preserve"> un segment initial distal; les cellules  sont hautes  avec des </w:t>
      </w:r>
      <w:proofErr w:type="spellStart"/>
      <w:r w:rsidRPr="00294231">
        <w:rPr>
          <w:rFonts w:asciiTheme="majorBidi" w:hAnsiTheme="majorBidi" w:cstheme="majorBidi"/>
        </w:rPr>
        <w:t>stéréocils</w:t>
      </w:r>
      <w:proofErr w:type="spellEnd"/>
      <w:r w:rsidRPr="00294231">
        <w:rPr>
          <w:rFonts w:asciiTheme="majorBidi" w:hAnsiTheme="majorBidi" w:cstheme="majorBidi"/>
        </w:rPr>
        <w:t xml:space="preserve">  qui  remplissent pratiquement lumen; il contient très peu de sperme (</w:t>
      </w:r>
      <w:proofErr w:type="spellStart"/>
      <w:r w:rsidRPr="00294231">
        <w:rPr>
          <w:rFonts w:asciiTheme="majorBidi" w:hAnsiTheme="majorBidi" w:cstheme="majorBidi"/>
          <w:bCs/>
        </w:rPr>
        <w:t>Robaire</w:t>
      </w:r>
      <w:proofErr w:type="spellEnd"/>
      <w:r w:rsidRPr="00294231">
        <w:rPr>
          <w:rFonts w:asciiTheme="majorBidi" w:hAnsiTheme="majorBidi" w:cstheme="majorBidi"/>
          <w:bCs/>
        </w:rPr>
        <w:t xml:space="preserve"> and Hinton</w:t>
      </w:r>
      <w:r w:rsidRPr="00294231">
        <w:rPr>
          <w:rFonts w:asciiTheme="majorBidi" w:hAnsiTheme="majorBidi" w:cstheme="majorBidi"/>
        </w:rPr>
        <w:t xml:space="preserve">,  </w:t>
      </w:r>
      <w:r w:rsidRPr="00294231">
        <w:rPr>
          <w:rFonts w:asciiTheme="majorBidi" w:hAnsiTheme="majorBidi" w:cstheme="majorBidi"/>
          <w:bCs/>
        </w:rPr>
        <w:t>2001</w:t>
      </w:r>
      <w:r w:rsidRPr="00294231">
        <w:rPr>
          <w:rFonts w:asciiTheme="majorBidi" w:hAnsiTheme="majorBidi" w:cstheme="majorBidi"/>
        </w:rPr>
        <w:t xml:space="preserve">). </w:t>
      </w:r>
    </w:p>
    <w:p w:rsidR="003F6350" w:rsidRPr="00294231" w:rsidRDefault="003F6350" w:rsidP="00C36265">
      <w:pPr>
        <w:spacing w:line="360" w:lineRule="auto"/>
        <w:ind w:firstLine="708"/>
        <w:jc w:val="both"/>
        <w:rPr>
          <w:rFonts w:asciiTheme="majorBidi" w:hAnsiTheme="majorBidi" w:cstheme="majorBidi"/>
          <w:bCs/>
        </w:rPr>
      </w:pPr>
      <w:r w:rsidRPr="00294231">
        <w:rPr>
          <w:rFonts w:asciiTheme="majorBidi" w:hAnsiTheme="majorBidi" w:cstheme="majorBidi"/>
        </w:rPr>
        <w:t xml:space="preserve">Les segments moyen </w:t>
      </w:r>
      <w:r w:rsidR="00161D33">
        <w:rPr>
          <w:rFonts w:asciiTheme="majorBidi" w:hAnsiTheme="majorBidi" w:cstheme="majorBidi"/>
        </w:rPr>
        <w:t>et</w:t>
      </w:r>
      <w:r w:rsidRPr="00294231">
        <w:rPr>
          <w:rFonts w:asciiTheme="majorBidi" w:hAnsiTheme="majorBidi" w:cstheme="majorBidi"/>
        </w:rPr>
        <w:t xml:space="preserve"> terminal sont tapissés avec deux types de cellules </w:t>
      </w:r>
      <w:proofErr w:type="gramStart"/>
      <w:r w:rsidRPr="00294231">
        <w:rPr>
          <w:rFonts w:asciiTheme="majorBidi" w:hAnsiTheme="majorBidi" w:cstheme="majorBidi"/>
        </w:rPr>
        <w:t>;cellules</w:t>
      </w:r>
      <w:proofErr w:type="gramEnd"/>
      <w:r w:rsidRPr="00294231">
        <w:rPr>
          <w:rFonts w:asciiTheme="majorBidi" w:hAnsiTheme="majorBidi" w:cstheme="majorBidi"/>
        </w:rPr>
        <w:t xml:space="preserve"> principales </w:t>
      </w:r>
      <w:r w:rsidR="00161D33">
        <w:rPr>
          <w:rFonts w:asciiTheme="majorBidi" w:hAnsiTheme="majorBidi" w:cstheme="majorBidi"/>
        </w:rPr>
        <w:t>et</w:t>
      </w:r>
      <w:r w:rsidRPr="00294231">
        <w:rPr>
          <w:rFonts w:asciiTheme="majorBidi" w:hAnsiTheme="majorBidi" w:cstheme="majorBidi"/>
        </w:rPr>
        <w:t xml:space="preserve"> basales. Les anciennes sont les plus communes, ce sont des cellules hautes  qui prolongeant tout l'épithélium, tandis que les cellules basales sont placées juste sur la lame basale.  La hauteur de l'épithélium diminue progressivement du segment initial en avant, </w:t>
      </w:r>
      <w:r w:rsidR="00161D33">
        <w:rPr>
          <w:rFonts w:asciiTheme="majorBidi" w:hAnsiTheme="majorBidi" w:cstheme="majorBidi"/>
        </w:rPr>
        <w:t>et</w:t>
      </w:r>
      <w:r w:rsidRPr="00294231">
        <w:rPr>
          <w:rFonts w:asciiTheme="majorBidi" w:hAnsiTheme="majorBidi" w:cstheme="majorBidi"/>
        </w:rPr>
        <w:t xml:space="preserve"> est tout à fait bas dans la partie caudale.  Inversement  la couche de muscle autour du conduit, qui est impliquée dans l’éjaculation devient plus évidente en s'approchant de la partie  caudale </w:t>
      </w:r>
      <w:r w:rsidR="00EC2D99">
        <w:rPr>
          <w:rFonts w:asciiTheme="majorBidi" w:hAnsiTheme="majorBidi" w:cstheme="majorBidi"/>
          <w:bCs/>
        </w:rPr>
        <w:t>(</w:t>
      </w:r>
      <w:proofErr w:type="spellStart"/>
      <w:r w:rsidRPr="00294231">
        <w:rPr>
          <w:rFonts w:asciiTheme="majorBidi" w:hAnsiTheme="majorBidi" w:cstheme="majorBidi"/>
          <w:bCs/>
        </w:rPr>
        <w:t>Amann</w:t>
      </w:r>
      <w:proofErr w:type="spellEnd"/>
      <w:r w:rsidRPr="00294231">
        <w:rPr>
          <w:rFonts w:asciiTheme="majorBidi" w:hAnsiTheme="majorBidi" w:cstheme="majorBidi"/>
          <w:bCs/>
        </w:rPr>
        <w:t xml:space="preserve">,  1987 and  </w:t>
      </w:r>
      <w:proofErr w:type="spellStart"/>
      <w:r w:rsidRPr="00294231">
        <w:rPr>
          <w:rFonts w:asciiTheme="majorBidi" w:hAnsiTheme="majorBidi" w:cstheme="majorBidi"/>
          <w:bCs/>
        </w:rPr>
        <w:t>S</w:t>
      </w:r>
      <w:r w:rsidR="00161D33">
        <w:rPr>
          <w:rFonts w:asciiTheme="majorBidi" w:hAnsiTheme="majorBidi" w:cstheme="majorBidi"/>
          <w:bCs/>
        </w:rPr>
        <w:t>et</w:t>
      </w:r>
      <w:r w:rsidRPr="00294231">
        <w:rPr>
          <w:rFonts w:asciiTheme="majorBidi" w:hAnsiTheme="majorBidi" w:cstheme="majorBidi"/>
          <w:bCs/>
        </w:rPr>
        <w:t>chell</w:t>
      </w:r>
      <w:proofErr w:type="spellEnd"/>
      <w:r w:rsidRPr="00294231">
        <w:rPr>
          <w:rFonts w:asciiTheme="majorBidi" w:hAnsiTheme="majorBidi" w:cstheme="majorBidi"/>
          <w:bCs/>
        </w:rPr>
        <w:t xml:space="preserve">  and  Brooks, 1988).</w:t>
      </w:r>
    </w:p>
    <w:p w:rsidR="003F6350" w:rsidRDefault="003F6350" w:rsidP="003F6350">
      <w:pPr>
        <w:spacing w:line="360" w:lineRule="auto"/>
        <w:jc w:val="both"/>
        <w:rPr>
          <w:rFonts w:asciiTheme="majorBidi" w:hAnsiTheme="majorBidi" w:cstheme="majorBidi"/>
        </w:rPr>
      </w:pPr>
      <w:r w:rsidRPr="00294231">
        <w:rPr>
          <w:rFonts w:asciiTheme="majorBidi" w:hAnsiTheme="majorBidi" w:cstheme="majorBidi"/>
          <w:b/>
          <w:bCs/>
        </w:rPr>
        <w:tab/>
      </w:r>
      <w:r w:rsidRPr="00294231">
        <w:rPr>
          <w:rFonts w:asciiTheme="majorBidi" w:hAnsiTheme="majorBidi" w:cstheme="majorBidi"/>
        </w:rPr>
        <w:t>L'apport sanguin au corps de l'épididyme est fourni par l'artère testiculaire par le cordon spermatique, tandis que la queue est alimentée par l'artère déférente .Il y</w:t>
      </w:r>
      <w:r w:rsidR="00C36265">
        <w:rPr>
          <w:rFonts w:asciiTheme="majorBidi" w:hAnsiTheme="majorBidi" w:cstheme="majorBidi"/>
        </w:rPr>
        <w:t xml:space="preserve"> </w:t>
      </w:r>
      <w:r w:rsidRPr="00294231">
        <w:rPr>
          <w:rFonts w:asciiTheme="majorBidi" w:hAnsiTheme="majorBidi" w:cstheme="majorBidi"/>
        </w:rPr>
        <w:t xml:space="preserve">a d’importantes différences qui  existent  dans  l'anatomie  micro-vasculaire des  régions différentes. </w:t>
      </w:r>
    </w:p>
    <w:p w:rsidR="0023681D" w:rsidRDefault="0023681D" w:rsidP="003F6350">
      <w:pPr>
        <w:spacing w:line="360" w:lineRule="auto"/>
        <w:jc w:val="both"/>
        <w:rPr>
          <w:rFonts w:asciiTheme="majorBidi" w:hAnsiTheme="majorBidi" w:cstheme="majorBidi"/>
        </w:rPr>
      </w:pPr>
    </w:p>
    <w:p w:rsidR="0023681D" w:rsidRDefault="0023681D" w:rsidP="003F6350">
      <w:pPr>
        <w:spacing w:line="360" w:lineRule="auto"/>
        <w:jc w:val="both"/>
        <w:rPr>
          <w:rFonts w:asciiTheme="majorBidi" w:hAnsiTheme="majorBidi" w:cstheme="majorBidi"/>
        </w:rPr>
      </w:pPr>
    </w:p>
    <w:p w:rsidR="0023681D" w:rsidRDefault="0023681D" w:rsidP="003F6350">
      <w:pPr>
        <w:spacing w:line="360" w:lineRule="auto"/>
        <w:jc w:val="both"/>
        <w:rPr>
          <w:rFonts w:asciiTheme="majorBidi" w:hAnsiTheme="majorBidi" w:cstheme="majorBidi"/>
        </w:rPr>
      </w:pPr>
    </w:p>
    <w:p w:rsidR="0023681D" w:rsidRPr="00294231" w:rsidRDefault="0023681D" w:rsidP="003F6350">
      <w:pPr>
        <w:spacing w:line="360" w:lineRule="auto"/>
        <w:jc w:val="both"/>
        <w:rPr>
          <w:rFonts w:asciiTheme="majorBidi" w:hAnsiTheme="majorBidi" w:cstheme="majorBidi"/>
        </w:rPr>
      </w:pPr>
    </w:p>
    <w:p w:rsidR="003F6350" w:rsidRPr="00294231" w:rsidRDefault="003F6350" w:rsidP="0023681D">
      <w:pPr>
        <w:spacing w:after="240" w:line="360" w:lineRule="auto"/>
        <w:ind w:firstLine="708"/>
        <w:jc w:val="both"/>
        <w:rPr>
          <w:rFonts w:asciiTheme="majorBidi" w:hAnsiTheme="majorBidi" w:cstheme="majorBidi"/>
          <w:bCs/>
        </w:rPr>
      </w:pPr>
      <w:r w:rsidRPr="00294231">
        <w:rPr>
          <w:rFonts w:asciiTheme="majorBidi" w:hAnsiTheme="majorBidi" w:cstheme="majorBidi"/>
        </w:rPr>
        <w:lastRenderedPageBreak/>
        <w:t xml:space="preserve">Les capillaires du segment initial sont </w:t>
      </w:r>
      <w:proofErr w:type="spellStart"/>
      <w:r w:rsidRPr="00294231">
        <w:rPr>
          <w:rFonts w:asciiTheme="majorBidi" w:hAnsiTheme="majorBidi" w:cstheme="majorBidi"/>
        </w:rPr>
        <w:t>fenestrés</w:t>
      </w:r>
      <w:proofErr w:type="spellEnd"/>
      <w:r w:rsidRPr="00294231">
        <w:rPr>
          <w:rFonts w:asciiTheme="majorBidi" w:hAnsiTheme="majorBidi" w:cstheme="majorBidi"/>
        </w:rPr>
        <w:t xml:space="preserve">, contrairement à ceux du testicule </w:t>
      </w:r>
      <w:r w:rsidR="00161D33">
        <w:rPr>
          <w:rFonts w:asciiTheme="majorBidi" w:hAnsiTheme="majorBidi" w:cstheme="majorBidi"/>
        </w:rPr>
        <w:t>et</w:t>
      </w:r>
      <w:r w:rsidRPr="00294231">
        <w:rPr>
          <w:rFonts w:asciiTheme="majorBidi" w:hAnsiTheme="majorBidi" w:cstheme="majorBidi"/>
        </w:rPr>
        <w:t xml:space="preserve"> de l'épididyme. L’épididyme a aussi une abondante innervation adrénergique </w:t>
      </w:r>
      <w:r w:rsidR="00161D33">
        <w:rPr>
          <w:rFonts w:asciiTheme="majorBidi" w:hAnsiTheme="majorBidi" w:cstheme="majorBidi"/>
        </w:rPr>
        <w:t>et</w:t>
      </w:r>
      <w:r w:rsidRPr="00294231">
        <w:rPr>
          <w:rFonts w:asciiTheme="majorBidi" w:hAnsiTheme="majorBidi" w:cstheme="majorBidi"/>
        </w:rPr>
        <w:t xml:space="preserve"> cholinergique particulièrement dans les zones où il ya un muscle lisse bien développé, comme la vessie ; les canaux déférents ont une vaste provision en nerfs, c’est pourquoi ce tissu est  devenu un système largement utilisé pour quelques études  neuropharmacologiques </w:t>
      </w:r>
      <w:r w:rsidRPr="00294231">
        <w:rPr>
          <w:rFonts w:asciiTheme="majorBidi" w:hAnsiTheme="majorBidi" w:cstheme="majorBidi"/>
          <w:bCs/>
        </w:rPr>
        <w:t>(</w:t>
      </w:r>
      <w:proofErr w:type="spellStart"/>
      <w:r w:rsidRPr="00294231">
        <w:rPr>
          <w:rFonts w:asciiTheme="majorBidi" w:hAnsiTheme="majorBidi" w:cstheme="majorBidi"/>
          <w:bCs/>
        </w:rPr>
        <w:t>S</w:t>
      </w:r>
      <w:r w:rsidR="00161D33">
        <w:rPr>
          <w:rFonts w:asciiTheme="majorBidi" w:hAnsiTheme="majorBidi" w:cstheme="majorBidi"/>
          <w:bCs/>
        </w:rPr>
        <w:t>et</w:t>
      </w:r>
      <w:r w:rsidR="00C25137">
        <w:rPr>
          <w:rFonts w:asciiTheme="majorBidi" w:hAnsiTheme="majorBidi" w:cstheme="majorBidi"/>
          <w:bCs/>
        </w:rPr>
        <w:t>chell</w:t>
      </w:r>
      <w:proofErr w:type="spellEnd"/>
      <w:r w:rsidR="00C25137">
        <w:rPr>
          <w:rFonts w:asciiTheme="majorBidi" w:hAnsiTheme="majorBidi" w:cstheme="majorBidi"/>
          <w:bCs/>
        </w:rPr>
        <w:t xml:space="preserve"> et</w:t>
      </w:r>
      <w:r w:rsidRPr="00294231">
        <w:rPr>
          <w:rFonts w:asciiTheme="majorBidi" w:hAnsiTheme="majorBidi" w:cstheme="majorBidi"/>
          <w:bCs/>
        </w:rPr>
        <w:t xml:space="preserve"> Brooks,   1988).</w:t>
      </w:r>
    </w:p>
    <w:p w:rsidR="003F6350" w:rsidRPr="00294231" w:rsidRDefault="0023681D" w:rsidP="003F6350">
      <w:pPr>
        <w:spacing w:line="360" w:lineRule="auto"/>
        <w:jc w:val="both"/>
        <w:rPr>
          <w:rFonts w:asciiTheme="majorBidi" w:hAnsiTheme="majorBidi" w:cstheme="majorBidi"/>
          <w:b/>
          <w:bCs/>
        </w:rPr>
      </w:pPr>
      <w:bookmarkStart w:id="21" w:name="_Toc381091388"/>
      <w:r w:rsidRPr="00C36265">
        <w:rPr>
          <w:rStyle w:val="Titre3Car"/>
          <w:rFonts w:asciiTheme="majorBidi" w:hAnsiTheme="majorBidi"/>
          <w:sz w:val="24"/>
          <w:szCs w:val="24"/>
          <w:u w:val="single"/>
        </w:rPr>
        <w:t>I.2.</w:t>
      </w:r>
      <w:r w:rsidR="003F6350" w:rsidRPr="00C36265">
        <w:rPr>
          <w:rStyle w:val="Titre3Car"/>
          <w:rFonts w:asciiTheme="majorBidi" w:hAnsiTheme="majorBidi"/>
          <w:sz w:val="24"/>
          <w:szCs w:val="24"/>
          <w:u w:val="single"/>
        </w:rPr>
        <w:t>4. L’urètre</w:t>
      </w:r>
      <w:bookmarkEnd w:id="21"/>
      <w:r w:rsidR="003F6350" w:rsidRPr="00294231">
        <w:rPr>
          <w:rFonts w:asciiTheme="majorBidi" w:hAnsiTheme="majorBidi" w:cstheme="majorBidi"/>
          <w:u w:val="single"/>
        </w:rPr>
        <w:t> :</w:t>
      </w:r>
      <w:r w:rsidR="003F6350" w:rsidRPr="00294231">
        <w:rPr>
          <w:rFonts w:asciiTheme="majorBidi" w:hAnsiTheme="majorBidi" w:cstheme="majorBidi"/>
        </w:rPr>
        <w:t xml:space="preserve"> Il est long d’une cinquantaine de centimètres, d’ont une dizaine pour la partie pelvienne. La cavité de c</w:t>
      </w:r>
      <w:r w:rsidR="00161D33">
        <w:rPr>
          <w:rFonts w:asciiTheme="majorBidi" w:hAnsiTheme="majorBidi" w:cstheme="majorBidi"/>
        </w:rPr>
        <w:t>et</w:t>
      </w:r>
      <w:r w:rsidR="003F6350" w:rsidRPr="00294231">
        <w:rPr>
          <w:rFonts w:asciiTheme="majorBidi" w:hAnsiTheme="majorBidi" w:cstheme="majorBidi"/>
        </w:rPr>
        <w:t>te dernière montre sur sa paroi dorsale de nombreuses papilles au somm</w:t>
      </w:r>
      <w:r w:rsidR="00161D33">
        <w:rPr>
          <w:rFonts w:asciiTheme="majorBidi" w:hAnsiTheme="majorBidi" w:cstheme="majorBidi"/>
        </w:rPr>
        <w:t>et</w:t>
      </w:r>
      <w:r w:rsidR="003F6350" w:rsidRPr="00294231">
        <w:rPr>
          <w:rFonts w:asciiTheme="majorBidi" w:hAnsiTheme="majorBidi" w:cstheme="majorBidi"/>
        </w:rPr>
        <w:t xml:space="preserve"> desquelles s’ouvrent les orifices des canalicules prostatiques. La partie spongieuse est entourée d’une albuginée moins développée que chez le taureau </w:t>
      </w:r>
      <w:r w:rsidR="00161D33">
        <w:rPr>
          <w:rFonts w:asciiTheme="majorBidi" w:hAnsiTheme="majorBidi" w:cstheme="majorBidi"/>
        </w:rPr>
        <w:t>et</w:t>
      </w:r>
      <w:r w:rsidR="003F6350" w:rsidRPr="00294231">
        <w:rPr>
          <w:rFonts w:asciiTheme="majorBidi" w:hAnsiTheme="majorBidi" w:cstheme="majorBidi"/>
        </w:rPr>
        <w:t xml:space="preserve"> reste plus visible sur la face correspondante du pénis. Elle se prolonge par un processus urétral libre </w:t>
      </w:r>
      <w:r w:rsidR="00161D33">
        <w:rPr>
          <w:rFonts w:asciiTheme="majorBidi" w:hAnsiTheme="majorBidi" w:cstheme="majorBidi"/>
        </w:rPr>
        <w:t>et</w:t>
      </w:r>
      <w:r w:rsidR="003F6350" w:rsidRPr="00294231">
        <w:rPr>
          <w:rFonts w:asciiTheme="majorBidi" w:hAnsiTheme="majorBidi" w:cstheme="majorBidi"/>
        </w:rPr>
        <w:t xml:space="preserve"> remarquablement long</w:t>
      </w:r>
      <w:r w:rsidR="003F6350" w:rsidRPr="00294231">
        <w:rPr>
          <w:rFonts w:asciiTheme="majorBidi" w:hAnsiTheme="majorBidi" w:cstheme="majorBidi"/>
          <w:bCs/>
        </w:rPr>
        <w:t xml:space="preserve">  (</w:t>
      </w:r>
      <w:proofErr w:type="spellStart"/>
      <w:r w:rsidR="003F6350" w:rsidRPr="00294231">
        <w:rPr>
          <w:rFonts w:asciiTheme="majorBidi" w:hAnsiTheme="majorBidi" w:cstheme="majorBidi"/>
          <w:bCs/>
        </w:rPr>
        <w:t>Barone</w:t>
      </w:r>
      <w:proofErr w:type="spellEnd"/>
      <w:r w:rsidR="003F6350" w:rsidRPr="00294231">
        <w:rPr>
          <w:rFonts w:asciiTheme="majorBidi" w:hAnsiTheme="majorBidi" w:cstheme="majorBidi"/>
          <w:bCs/>
        </w:rPr>
        <w:t>,  1978).</w:t>
      </w:r>
    </w:p>
    <w:p w:rsidR="003F6350" w:rsidRPr="00294231" w:rsidRDefault="003F6350" w:rsidP="0023681D">
      <w:pPr>
        <w:spacing w:after="240" w:line="360" w:lineRule="auto"/>
        <w:jc w:val="both"/>
        <w:rPr>
          <w:rFonts w:asciiTheme="majorBidi" w:hAnsiTheme="majorBidi" w:cstheme="majorBidi"/>
        </w:rPr>
      </w:pPr>
      <w:r w:rsidRPr="00294231">
        <w:rPr>
          <w:rFonts w:asciiTheme="majorBidi" w:hAnsiTheme="majorBidi" w:cstheme="majorBidi"/>
        </w:rPr>
        <w:t>Il n’y a pas de partie conglomérée (corps) de prostate, mais la partie disséminée est tés développée. Chez le bélier, elle ne s’étend pas à la face ventrale de l’urètre, alors qu’elle entoure complètement celui-ci chez le bouc, où elle est toutefois beaucoup plus mince sur c</w:t>
      </w:r>
      <w:r w:rsidR="00161D33">
        <w:rPr>
          <w:rFonts w:asciiTheme="majorBidi" w:hAnsiTheme="majorBidi" w:cstheme="majorBidi"/>
        </w:rPr>
        <w:t>et</w:t>
      </w:r>
      <w:r w:rsidRPr="00294231">
        <w:rPr>
          <w:rFonts w:asciiTheme="majorBidi" w:hAnsiTheme="majorBidi" w:cstheme="majorBidi"/>
        </w:rPr>
        <w:t>te face que du coté  dorsal.</w:t>
      </w:r>
    </w:p>
    <w:p w:rsidR="003F6350" w:rsidRPr="00294231" w:rsidRDefault="0023681D" w:rsidP="003F6350">
      <w:pPr>
        <w:spacing w:line="360" w:lineRule="auto"/>
        <w:jc w:val="both"/>
        <w:rPr>
          <w:rFonts w:asciiTheme="majorBidi" w:hAnsiTheme="majorBidi" w:cstheme="majorBidi"/>
          <w:bCs/>
        </w:rPr>
      </w:pPr>
      <w:bookmarkStart w:id="22" w:name="_Toc381091389"/>
      <w:r w:rsidRPr="00C36265">
        <w:rPr>
          <w:rStyle w:val="Titre3Car"/>
          <w:rFonts w:asciiTheme="majorBidi" w:hAnsiTheme="majorBidi"/>
          <w:sz w:val="24"/>
          <w:szCs w:val="24"/>
          <w:u w:val="single"/>
        </w:rPr>
        <w:t>I.2.</w:t>
      </w:r>
      <w:r w:rsidR="003F6350" w:rsidRPr="00C36265">
        <w:rPr>
          <w:rStyle w:val="Titre3Car"/>
          <w:rFonts w:asciiTheme="majorBidi" w:hAnsiTheme="majorBidi"/>
          <w:sz w:val="24"/>
          <w:szCs w:val="24"/>
          <w:u w:val="single"/>
        </w:rPr>
        <w:t>5. La glande bulbo-urétrale</w:t>
      </w:r>
      <w:bookmarkEnd w:id="22"/>
      <w:r w:rsidR="003F6350" w:rsidRPr="00294231">
        <w:rPr>
          <w:rFonts w:asciiTheme="majorBidi" w:hAnsiTheme="majorBidi" w:cstheme="majorBidi"/>
          <w:b/>
          <w:bCs/>
          <w:u w:val="single"/>
        </w:rPr>
        <w:t> </w:t>
      </w:r>
      <w:r w:rsidR="003F6350" w:rsidRPr="00294231">
        <w:rPr>
          <w:rFonts w:asciiTheme="majorBidi" w:hAnsiTheme="majorBidi" w:cstheme="majorBidi"/>
          <w:bCs/>
          <w:u w:val="single"/>
        </w:rPr>
        <w:t>:</w:t>
      </w:r>
      <w:r w:rsidR="003F6350" w:rsidRPr="00294231">
        <w:rPr>
          <w:rFonts w:asciiTheme="majorBidi" w:hAnsiTheme="majorBidi" w:cstheme="majorBidi"/>
        </w:rPr>
        <w:t xml:space="preserve"> Elle est globuleuse, large d’un centimètre environ </w:t>
      </w:r>
      <w:r w:rsidR="00161D33">
        <w:rPr>
          <w:rFonts w:asciiTheme="majorBidi" w:hAnsiTheme="majorBidi" w:cstheme="majorBidi"/>
        </w:rPr>
        <w:t>et</w:t>
      </w:r>
      <w:r w:rsidR="003F6350" w:rsidRPr="00294231">
        <w:rPr>
          <w:rFonts w:asciiTheme="majorBidi" w:hAnsiTheme="majorBidi" w:cstheme="majorBidi"/>
        </w:rPr>
        <w:t xml:space="preserve"> disposée comme chez le taureau. Le  muscle  transverse  profond  du  périnée (souvent qualifié  à tort de muscle </w:t>
      </w:r>
      <w:proofErr w:type="spellStart"/>
      <w:r w:rsidR="003F6350" w:rsidRPr="00294231">
        <w:rPr>
          <w:rFonts w:asciiTheme="majorBidi" w:hAnsiTheme="majorBidi" w:cstheme="majorBidi"/>
        </w:rPr>
        <w:t>ischio</w:t>
      </w:r>
      <w:proofErr w:type="spellEnd"/>
      <w:r w:rsidR="003F6350" w:rsidRPr="00294231">
        <w:rPr>
          <w:rFonts w:asciiTheme="majorBidi" w:hAnsiTheme="majorBidi" w:cstheme="majorBidi"/>
        </w:rPr>
        <w:t>-urétral) est  bien  développé. C’est une bandel</w:t>
      </w:r>
      <w:r w:rsidR="00161D33">
        <w:rPr>
          <w:rFonts w:asciiTheme="majorBidi" w:hAnsiTheme="majorBidi" w:cstheme="majorBidi"/>
        </w:rPr>
        <w:t>et</w:t>
      </w:r>
      <w:r w:rsidR="003F6350" w:rsidRPr="00294231">
        <w:rPr>
          <w:rFonts w:asciiTheme="majorBidi" w:hAnsiTheme="majorBidi" w:cstheme="majorBidi"/>
        </w:rPr>
        <w:t>te de près  d’un centimètre de large, étendue du revers médial de la tubérosité ischiatique à la face dorsale de la</w:t>
      </w:r>
      <w:r w:rsidR="00EC2D99">
        <w:rPr>
          <w:rFonts w:asciiTheme="majorBidi" w:hAnsiTheme="majorBidi" w:cstheme="majorBidi"/>
        </w:rPr>
        <w:t xml:space="preserve"> </w:t>
      </w:r>
      <w:r w:rsidR="003F6350" w:rsidRPr="00294231">
        <w:rPr>
          <w:rFonts w:asciiTheme="majorBidi" w:hAnsiTheme="majorBidi" w:cstheme="majorBidi"/>
        </w:rPr>
        <w:t xml:space="preserve">glande bulbo-urétrale </w:t>
      </w:r>
      <w:r w:rsidR="00161D33">
        <w:rPr>
          <w:rFonts w:asciiTheme="majorBidi" w:hAnsiTheme="majorBidi" w:cstheme="majorBidi"/>
        </w:rPr>
        <w:t>et</w:t>
      </w:r>
      <w:r w:rsidR="003F6350" w:rsidRPr="00294231">
        <w:rPr>
          <w:rFonts w:asciiTheme="majorBidi" w:hAnsiTheme="majorBidi" w:cstheme="majorBidi"/>
        </w:rPr>
        <w:t xml:space="preserve"> de l’urètre, ou elle rejoint le raphé du muscle bulbo-spongieux. Une lame fibreuse étendue d’une  tubérosité ischiatique à l’autre, dorsalement au bulbe du pénis, représente peut-être un vestige de  muscle  transverse  superficiel  du périnée</w:t>
      </w:r>
      <w:r w:rsidR="003F6350" w:rsidRPr="00294231">
        <w:rPr>
          <w:rFonts w:asciiTheme="majorBidi" w:hAnsiTheme="majorBidi" w:cstheme="majorBidi"/>
          <w:bCs/>
        </w:rPr>
        <w:t xml:space="preserve"> (</w:t>
      </w:r>
      <w:proofErr w:type="spellStart"/>
      <w:r w:rsidR="003F6350" w:rsidRPr="00294231">
        <w:rPr>
          <w:rFonts w:asciiTheme="majorBidi" w:hAnsiTheme="majorBidi" w:cstheme="majorBidi"/>
          <w:bCs/>
        </w:rPr>
        <w:t>Barone</w:t>
      </w:r>
      <w:proofErr w:type="spellEnd"/>
      <w:r w:rsidR="003F6350" w:rsidRPr="00294231">
        <w:rPr>
          <w:rFonts w:asciiTheme="majorBidi" w:hAnsiTheme="majorBidi" w:cstheme="majorBidi"/>
          <w:bCs/>
        </w:rPr>
        <w:t>,  1978)</w:t>
      </w:r>
    </w:p>
    <w:p w:rsidR="003F6350" w:rsidRPr="00294231" w:rsidRDefault="0023681D" w:rsidP="003F6350">
      <w:pPr>
        <w:spacing w:line="360" w:lineRule="auto"/>
        <w:jc w:val="both"/>
        <w:rPr>
          <w:rFonts w:asciiTheme="majorBidi" w:hAnsiTheme="majorBidi" w:cstheme="majorBidi"/>
        </w:rPr>
      </w:pPr>
      <w:bookmarkStart w:id="23" w:name="_Toc381091390"/>
      <w:r w:rsidRPr="00C36265">
        <w:rPr>
          <w:rStyle w:val="Titre3Car"/>
          <w:rFonts w:asciiTheme="majorBidi" w:hAnsiTheme="majorBidi"/>
          <w:sz w:val="24"/>
          <w:szCs w:val="24"/>
          <w:u w:val="single"/>
        </w:rPr>
        <w:t>I.2.</w:t>
      </w:r>
      <w:r w:rsidR="003F6350" w:rsidRPr="00C36265">
        <w:rPr>
          <w:rStyle w:val="Titre3Car"/>
          <w:rFonts w:asciiTheme="majorBidi" w:hAnsiTheme="majorBidi"/>
          <w:sz w:val="24"/>
          <w:szCs w:val="24"/>
          <w:u w:val="single"/>
        </w:rPr>
        <w:t>6. Le pénis</w:t>
      </w:r>
      <w:bookmarkEnd w:id="23"/>
      <w:r w:rsidR="003F6350" w:rsidRPr="00294231">
        <w:rPr>
          <w:rFonts w:asciiTheme="majorBidi" w:hAnsiTheme="majorBidi" w:cstheme="majorBidi"/>
          <w:b/>
          <w:bCs/>
          <w:u w:val="single"/>
        </w:rPr>
        <w:t> :</w:t>
      </w:r>
      <w:r w:rsidR="003F6350" w:rsidRPr="00294231">
        <w:rPr>
          <w:rFonts w:asciiTheme="majorBidi" w:hAnsiTheme="majorBidi" w:cstheme="majorBidi"/>
          <w:b/>
          <w:bCs/>
          <w:color w:val="FF0000"/>
        </w:rPr>
        <w:t> </w:t>
      </w:r>
      <w:r w:rsidR="003F6350" w:rsidRPr="00294231">
        <w:rPr>
          <w:rFonts w:asciiTheme="majorBidi" w:hAnsiTheme="majorBidi" w:cstheme="majorBidi"/>
          <w:bCs/>
        </w:rPr>
        <w:t>Il est</w:t>
      </w:r>
      <w:r w:rsidR="003F6350" w:rsidRPr="00294231">
        <w:rPr>
          <w:rFonts w:asciiTheme="majorBidi" w:hAnsiTheme="majorBidi" w:cstheme="majorBidi"/>
        </w:rPr>
        <w:t xml:space="preserve"> long d’une quarantaine de centimètres, disposé comme celui du taureau. Il n’offre de particularités remarquables que dans sa partie libre. Celui-ci est terminé par un gland plus volumineux que chez le taureau </w:t>
      </w:r>
      <w:r w:rsidR="00161D33">
        <w:rPr>
          <w:rFonts w:asciiTheme="majorBidi" w:hAnsiTheme="majorBidi" w:cstheme="majorBidi"/>
        </w:rPr>
        <w:t>et</w:t>
      </w:r>
      <w:r w:rsidR="003F6350" w:rsidRPr="00294231">
        <w:rPr>
          <w:rFonts w:asciiTheme="majorBidi" w:hAnsiTheme="majorBidi" w:cstheme="majorBidi"/>
        </w:rPr>
        <w:t xml:space="preserve"> délimité par un col plus n</w:t>
      </w:r>
      <w:r w:rsidR="00161D33">
        <w:rPr>
          <w:rFonts w:asciiTheme="majorBidi" w:hAnsiTheme="majorBidi" w:cstheme="majorBidi"/>
        </w:rPr>
        <w:t>et</w:t>
      </w:r>
      <w:r w:rsidR="003F6350" w:rsidRPr="00294231">
        <w:rPr>
          <w:rFonts w:asciiTheme="majorBidi" w:hAnsiTheme="majorBidi" w:cstheme="majorBidi"/>
        </w:rPr>
        <w:t>. Ce gland coiffe plus complètement que chez le taureau l’extrémité du corps caverneux. Il est asymétrique, un peu recourbé en croch</w:t>
      </w:r>
      <w:r w:rsidR="00161D33">
        <w:rPr>
          <w:rFonts w:asciiTheme="majorBidi" w:hAnsiTheme="majorBidi" w:cstheme="majorBidi"/>
        </w:rPr>
        <w:t>et</w:t>
      </w:r>
      <w:r w:rsidR="003F6350" w:rsidRPr="00294231">
        <w:rPr>
          <w:rFonts w:asciiTheme="majorBidi" w:hAnsiTheme="majorBidi" w:cstheme="majorBidi"/>
        </w:rPr>
        <w:t xml:space="preserve"> </w:t>
      </w:r>
      <w:r w:rsidR="00161D33">
        <w:rPr>
          <w:rFonts w:asciiTheme="majorBidi" w:hAnsiTheme="majorBidi" w:cstheme="majorBidi"/>
        </w:rPr>
        <w:t>et</w:t>
      </w:r>
      <w:r w:rsidR="003F6350" w:rsidRPr="00294231">
        <w:rPr>
          <w:rFonts w:asciiTheme="majorBidi" w:hAnsiTheme="majorBidi" w:cstheme="majorBidi"/>
        </w:rPr>
        <w:t xml:space="preserve"> déprimé sur sa face gauche. Son albuginée </w:t>
      </w:r>
      <w:r w:rsidR="00161D33">
        <w:rPr>
          <w:rFonts w:asciiTheme="majorBidi" w:hAnsiTheme="majorBidi" w:cstheme="majorBidi"/>
        </w:rPr>
        <w:t>et</w:t>
      </w:r>
      <w:r w:rsidR="003F6350" w:rsidRPr="00294231">
        <w:rPr>
          <w:rFonts w:asciiTheme="majorBidi" w:hAnsiTheme="majorBidi" w:cstheme="majorBidi"/>
        </w:rPr>
        <w:t xml:space="preserve"> son tégument sont minces, de sorte que le réseau sanguin sous-jacent transparait </w:t>
      </w:r>
      <w:r w:rsidR="00161D33">
        <w:rPr>
          <w:rFonts w:asciiTheme="majorBidi" w:hAnsiTheme="majorBidi" w:cstheme="majorBidi"/>
        </w:rPr>
        <w:t>et</w:t>
      </w:r>
      <w:r w:rsidR="003F6350" w:rsidRPr="00294231">
        <w:rPr>
          <w:rFonts w:asciiTheme="majorBidi" w:hAnsiTheme="majorBidi" w:cstheme="majorBidi"/>
        </w:rPr>
        <w:t xml:space="preserve"> que la coloration est rougeâtre. </w:t>
      </w:r>
    </w:p>
    <w:p w:rsidR="0023681D"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t>Toutefois, le somm</w:t>
      </w:r>
      <w:r w:rsidR="00161D33">
        <w:rPr>
          <w:rFonts w:asciiTheme="majorBidi" w:hAnsiTheme="majorBidi" w:cstheme="majorBidi"/>
        </w:rPr>
        <w:t>et</w:t>
      </w:r>
      <w:r w:rsidRPr="00294231">
        <w:rPr>
          <w:rFonts w:asciiTheme="majorBidi" w:hAnsiTheme="majorBidi" w:cstheme="majorBidi"/>
        </w:rPr>
        <w:t xml:space="preserve"> du gland porte chez le bélier un p</w:t>
      </w:r>
      <w:r w:rsidR="00161D33">
        <w:rPr>
          <w:rFonts w:asciiTheme="majorBidi" w:hAnsiTheme="majorBidi" w:cstheme="majorBidi"/>
        </w:rPr>
        <w:t>et</w:t>
      </w:r>
      <w:r w:rsidRPr="00294231">
        <w:rPr>
          <w:rFonts w:asciiTheme="majorBidi" w:hAnsiTheme="majorBidi" w:cstheme="majorBidi"/>
        </w:rPr>
        <w:t>it tubercule dont la teinte blanchâtre contraste avec celle des parties voisines. Le processus urétral, n</w:t>
      </w:r>
      <w:r w:rsidR="00161D33">
        <w:rPr>
          <w:rFonts w:asciiTheme="majorBidi" w:hAnsiTheme="majorBidi" w:cstheme="majorBidi"/>
        </w:rPr>
        <w:t>et</w:t>
      </w:r>
      <w:r w:rsidRPr="00294231">
        <w:rPr>
          <w:rFonts w:asciiTheme="majorBidi" w:hAnsiTheme="majorBidi" w:cstheme="majorBidi"/>
        </w:rPr>
        <w:t xml:space="preserve">tement plus long chez le bélier (4 cm) que chez le bouc (2.5 cm) nait à la base du gland </w:t>
      </w:r>
      <w:r w:rsidR="00161D33">
        <w:rPr>
          <w:rFonts w:asciiTheme="majorBidi" w:hAnsiTheme="majorBidi" w:cstheme="majorBidi"/>
        </w:rPr>
        <w:t>et</w:t>
      </w:r>
      <w:r w:rsidRPr="00294231">
        <w:rPr>
          <w:rFonts w:asciiTheme="majorBidi" w:hAnsiTheme="majorBidi" w:cstheme="majorBidi"/>
        </w:rPr>
        <w:t xml:space="preserve"> à la gauche, à l’extrémité d’un raphé</w:t>
      </w:r>
      <w:r w:rsidR="00C36265">
        <w:rPr>
          <w:rFonts w:asciiTheme="majorBidi" w:hAnsiTheme="majorBidi" w:cstheme="majorBidi"/>
        </w:rPr>
        <w:t xml:space="preserve"> </w:t>
      </w:r>
      <w:r w:rsidRPr="00294231">
        <w:rPr>
          <w:rFonts w:asciiTheme="majorBidi" w:hAnsiTheme="majorBidi" w:cstheme="majorBidi"/>
        </w:rPr>
        <w:t xml:space="preserve">du pénis très marqué. Il devient libre vers la période pubertaire, par résorption du tégument qui l’unissait au gland. </w:t>
      </w:r>
    </w:p>
    <w:p w:rsidR="003F6350" w:rsidRPr="00294231" w:rsidRDefault="003F6350" w:rsidP="003F6350">
      <w:pPr>
        <w:spacing w:line="360" w:lineRule="auto"/>
        <w:ind w:firstLine="708"/>
        <w:jc w:val="both"/>
        <w:rPr>
          <w:rFonts w:asciiTheme="majorBidi" w:hAnsiTheme="majorBidi" w:cstheme="majorBidi"/>
          <w:bCs/>
        </w:rPr>
      </w:pPr>
      <w:r w:rsidRPr="00294231">
        <w:rPr>
          <w:rFonts w:asciiTheme="majorBidi" w:hAnsiTheme="majorBidi" w:cstheme="majorBidi"/>
        </w:rPr>
        <w:t xml:space="preserve">Il s’applique dans la dépression de la face gauche de ce dernier </w:t>
      </w:r>
      <w:r w:rsidR="00161D33">
        <w:rPr>
          <w:rFonts w:asciiTheme="majorBidi" w:hAnsiTheme="majorBidi" w:cstheme="majorBidi"/>
        </w:rPr>
        <w:t>et</w:t>
      </w:r>
      <w:r w:rsidRPr="00294231">
        <w:rPr>
          <w:rFonts w:asciiTheme="majorBidi" w:hAnsiTheme="majorBidi" w:cstheme="majorBidi"/>
        </w:rPr>
        <w:t xml:space="preserve"> le dépasse n</w:t>
      </w:r>
      <w:r w:rsidR="00161D33">
        <w:rPr>
          <w:rFonts w:asciiTheme="majorBidi" w:hAnsiTheme="majorBidi" w:cstheme="majorBidi"/>
        </w:rPr>
        <w:t>et</w:t>
      </w:r>
      <w:r w:rsidRPr="00294231">
        <w:rPr>
          <w:rFonts w:asciiTheme="majorBidi" w:hAnsiTheme="majorBidi" w:cstheme="majorBidi"/>
        </w:rPr>
        <w:t xml:space="preserve">tement en avant. Sa paroi renferme une faible couche de tissu érectile qui le redresse </w:t>
      </w:r>
      <w:r w:rsidR="00161D33">
        <w:rPr>
          <w:rFonts w:asciiTheme="majorBidi" w:hAnsiTheme="majorBidi" w:cstheme="majorBidi"/>
        </w:rPr>
        <w:t>et</w:t>
      </w:r>
      <w:r w:rsidRPr="00294231">
        <w:rPr>
          <w:rFonts w:asciiTheme="majorBidi" w:hAnsiTheme="majorBidi" w:cstheme="majorBidi"/>
        </w:rPr>
        <w:t xml:space="preserve"> le rend semi-rigide </w:t>
      </w:r>
      <w:r w:rsidRPr="00294231">
        <w:rPr>
          <w:rFonts w:asciiTheme="majorBidi" w:hAnsiTheme="majorBidi" w:cstheme="majorBidi"/>
        </w:rPr>
        <w:lastRenderedPageBreak/>
        <w:t>dans l’érection. D’autre part, le corps caverneux forme chez le bélier (</w:t>
      </w:r>
      <w:r w:rsidR="00161D33">
        <w:rPr>
          <w:rFonts w:asciiTheme="majorBidi" w:hAnsiTheme="majorBidi" w:cstheme="majorBidi"/>
        </w:rPr>
        <w:t>et</w:t>
      </w:r>
      <w:r w:rsidRPr="00294231">
        <w:rPr>
          <w:rFonts w:asciiTheme="majorBidi" w:hAnsiTheme="majorBidi" w:cstheme="majorBidi"/>
        </w:rPr>
        <w:t xml:space="preserve"> non chez le bouc) un relief particulier situé sur sa face droite, caudalement au col </w:t>
      </w:r>
      <w:r w:rsidRPr="00294231">
        <w:rPr>
          <w:rFonts w:asciiTheme="majorBidi" w:hAnsiTheme="majorBidi" w:cstheme="majorBidi"/>
          <w:bCs/>
        </w:rPr>
        <w:t>(</w:t>
      </w:r>
      <w:proofErr w:type="spellStart"/>
      <w:r w:rsidRPr="00294231">
        <w:rPr>
          <w:rFonts w:asciiTheme="majorBidi" w:hAnsiTheme="majorBidi" w:cstheme="majorBidi"/>
          <w:bCs/>
        </w:rPr>
        <w:t>Barone</w:t>
      </w:r>
      <w:proofErr w:type="spellEnd"/>
      <w:r w:rsidRPr="00294231">
        <w:rPr>
          <w:rFonts w:asciiTheme="majorBidi" w:hAnsiTheme="majorBidi" w:cstheme="majorBidi"/>
          <w:bCs/>
        </w:rPr>
        <w:t>,  1978).</w:t>
      </w:r>
    </w:p>
    <w:p w:rsidR="003F6350" w:rsidRPr="00C36265" w:rsidRDefault="003F6350" w:rsidP="0023681D">
      <w:pPr>
        <w:pStyle w:val="Titre2"/>
        <w:rPr>
          <w:rFonts w:asciiTheme="majorBidi" w:hAnsiTheme="majorBidi" w:cstheme="majorBidi"/>
          <w:i w:val="0"/>
          <w:iCs w:val="0"/>
          <w:sz w:val="22"/>
          <w:szCs w:val="22"/>
          <w:u w:val="single"/>
        </w:rPr>
      </w:pPr>
      <w:bookmarkStart w:id="24" w:name="_Toc381091391"/>
      <w:r w:rsidRPr="00C36265">
        <w:rPr>
          <w:rFonts w:asciiTheme="majorBidi" w:hAnsiTheme="majorBidi" w:cstheme="majorBidi"/>
          <w:i w:val="0"/>
          <w:iCs w:val="0"/>
          <w:sz w:val="24"/>
          <w:szCs w:val="24"/>
          <w:u w:val="single"/>
        </w:rPr>
        <w:t>I. 3</w:t>
      </w:r>
      <w:r w:rsidR="0023681D" w:rsidRPr="00C36265">
        <w:rPr>
          <w:rFonts w:asciiTheme="majorBidi" w:hAnsiTheme="majorBidi" w:cstheme="majorBidi"/>
          <w:i w:val="0"/>
          <w:iCs w:val="0"/>
          <w:sz w:val="24"/>
          <w:szCs w:val="24"/>
          <w:u w:val="single"/>
        </w:rPr>
        <w:t>.</w:t>
      </w:r>
      <w:r w:rsidRPr="00C36265">
        <w:rPr>
          <w:rFonts w:asciiTheme="majorBidi" w:hAnsiTheme="majorBidi" w:cstheme="majorBidi"/>
          <w:i w:val="0"/>
          <w:iCs w:val="0"/>
          <w:sz w:val="24"/>
          <w:szCs w:val="24"/>
          <w:u w:val="single"/>
        </w:rPr>
        <w:t xml:space="preserve"> </w:t>
      </w:r>
      <w:r w:rsidRPr="00C36265">
        <w:rPr>
          <w:rFonts w:asciiTheme="majorBidi" w:hAnsiTheme="majorBidi" w:cstheme="majorBidi"/>
          <w:i w:val="0"/>
          <w:iCs w:val="0"/>
          <w:sz w:val="22"/>
          <w:szCs w:val="22"/>
          <w:u w:val="single"/>
        </w:rPr>
        <w:t>STRUCTURE</w:t>
      </w:r>
      <w:bookmarkEnd w:id="24"/>
    </w:p>
    <w:p w:rsidR="003F6350" w:rsidRPr="00294231" w:rsidRDefault="0023681D" w:rsidP="0023681D">
      <w:pPr>
        <w:pStyle w:val="Titre3"/>
        <w:rPr>
          <w:rFonts w:asciiTheme="majorBidi" w:hAnsiTheme="majorBidi"/>
          <w:sz w:val="24"/>
          <w:szCs w:val="24"/>
          <w:u w:val="single"/>
        </w:rPr>
      </w:pPr>
      <w:bookmarkStart w:id="25" w:name="_Toc381091392"/>
      <w:r>
        <w:rPr>
          <w:rFonts w:asciiTheme="majorBidi" w:hAnsiTheme="majorBidi"/>
          <w:sz w:val="24"/>
          <w:szCs w:val="24"/>
          <w:u w:val="single"/>
        </w:rPr>
        <w:t>I.3.1</w:t>
      </w:r>
      <w:r w:rsidR="003F6350" w:rsidRPr="00294231">
        <w:rPr>
          <w:rFonts w:asciiTheme="majorBidi" w:hAnsiTheme="majorBidi"/>
          <w:sz w:val="24"/>
          <w:szCs w:val="24"/>
          <w:u w:val="single"/>
        </w:rPr>
        <w:t>. Testicule</w:t>
      </w:r>
      <w:bookmarkEnd w:id="25"/>
      <w:r w:rsidR="003F6350" w:rsidRPr="00294231">
        <w:rPr>
          <w:rFonts w:asciiTheme="majorBidi" w:hAnsiTheme="majorBidi"/>
          <w:sz w:val="24"/>
          <w:szCs w:val="24"/>
          <w:u w:val="single"/>
        </w:rPr>
        <w:t> </w:t>
      </w:r>
    </w:p>
    <w:p w:rsidR="003F6350" w:rsidRPr="00294231" w:rsidRDefault="003F6350" w:rsidP="003F6350">
      <w:pPr>
        <w:autoSpaceDE w:val="0"/>
        <w:autoSpaceDN w:val="0"/>
        <w:adjustRightInd w:val="0"/>
        <w:spacing w:line="360" w:lineRule="auto"/>
        <w:jc w:val="both"/>
        <w:rPr>
          <w:rFonts w:asciiTheme="majorBidi" w:hAnsiTheme="majorBidi" w:cstheme="majorBidi"/>
          <w:b/>
          <w:bCs/>
        </w:rPr>
      </w:pPr>
      <w:r w:rsidRPr="00294231">
        <w:rPr>
          <w:rFonts w:asciiTheme="majorBidi" w:hAnsiTheme="majorBidi" w:cstheme="majorBidi"/>
        </w:rPr>
        <w:tab/>
        <w:t xml:space="preserve">La  spermatogenèse  a  lieu  dans  la paroi des  tubes séminifères qui constituent les testicules. La paroi des tubes  séminifères est une structure dynamique qui assure la production continue de spermatozoïdes. Elle est formée par l’épithélium séminal, lui-même constitué par les cellules de la lignée germinale associées à des cellules somatiques, les cellules de </w:t>
      </w:r>
      <w:proofErr w:type="spellStart"/>
      <w:r w:rsidRPr="00294231">
        <w:rPr>
          <w:rFonts w:asciiTheme="majorBidi" w:hAnsiTheme="majorBidi" w:cstheme="majorBidi"/>
        </w:rPr>
        <w:t>Sertoli</w:t>
      </w:r>
      <w:proofErr w:type="spellEnd"/>
      <w:r w:rsidRPr="00294231">
        <w:rPr>
          <w:rFonts w:asciiTheme="majorBidi" w:hAnsiTheme="majorBidi" w:cstheme="majorBidi"/>
        </w:rPr>
        <w:t xml:space="preserve"> qui jouent un rôle  majeur  dans le maintien </w:t>
      </w:r>
      <w:r w:rsidR="00161D33">
        <w:rPr>
          <w:rFonts w:asciiTheme="majorBidi" w:hAnsiTheme="majorBidi" w:cstheme="majorBidi"/>
        </w:rPr>
        <w:t>et</w:t>
      </w:r>
      <w:r w:rsidRPr="00294231">
        <w:rPr>
          <w:rFonts w:asciiTheme="majorBidi" w:hAnsiTheme="majorBidi" w:cstheme="majorBidi"/>
        </w:rPr>
        <w:t xml:space="preserve"> le contrôle de la  spermatogenèse </w:t>
      </w:r>
      <w:bookmarkStart w:id="26" w:name="OLE_LINK1"/>
      <w:bookmarkStart w:id="27" w:name="OLE_LINK2"/>
      <w:r w:rsidRPr="00294231">
        <w:rPr>
          <w:rFonts w:asciiTheme="majorBidi" w:hAnsiTheme="majorBidi" w:cstheme="majorBidi"/>
        </w:rPr>
        <w:t>(</w:t>
      </w:r>
      <w:r w:rsidRPr="00294231">
        <w:rPr>
          <w:rFonts w:asciiTheme="majorBidi" w:hAnsiTheme="majorBidi" w:cstheme="majorBidi"/>
          <w:bCs/>
        </w:rPr>
        <w:t>Fawc</w:t>
      </w:r>
      <w:r w:rsidR="00161D33">
        <w:rPr>
          <w:rFonts w:asciiTheme="majorBidi" w:hAnsiTheme="majorBidi" w:cstheme="majorBidi"/>
          <w:bCs/>
        </w:rPr>
        <w:t>et</w:t>
      </w:r>
      <w:r w:rsidRPr="00294231">
        <w:rPr>
          <w:rFonts w:asciiTheme="majorBidi" w:hAnsiTheme="majorBidi" w:cstheme="majorBidi"/>
          <w:bCs/>
        </w:rPr>
        <w:t xml:space="preserve">t, 1975; </w:t>
      </w:r>
      <w:proofErr w:type="spellStart"/>
      <w:r w:rsidRPr="00294231">
        <w:rPr>
          <w:rFonts w:asciiTheme="majorBidi" w:hAnsiTheme="majorBidi" w:cstheme="majorBidi"/>
          <w:bCs/>
        </w:rPr>
        <w:t>Friz</w:t>
      </w:r>
      <w:proofErr w:type="spellEnd"/>
      <w:r w:rsidRPr="00294231">
        <w:rPr>
          <w:rFonts w:asciiTheme="majorBidi" w:hAnsiTheme="majorBidi" w:cstheme="majorBidi"/>
          <w:bCs/>
        </w:rPr>
        <w:t>, 1973)</w:t>
      </w:r>
      <w:bookmarkEnd w:id="26"/>
      <w:bookmarkEnd w:id="27"/>
      <w:r w:rsidRPr="00294231">
        <w:rPr>
          <w:rFonts w:asciiTheme="majorBidi" w:hAnsiTheme="majorBidi" w:cstheme="majorBidi"/>
          <w:bCs/>
        </w:rPr>
        <w:t>.</w:t>
      </w:r>
    </w:p>
    <w:p w:rsidR="003F6350" w:rsidRPr="00294231" w:rsidRDefault="003F6350" w:rsidP="003F6350">
      <w:pPr>
        <w:autoSpaceDE w:val="0"/>
        <w:autoSpaceDN w:val="0"/>
        <w:adjustRightInd w:val="0"/>
        <w:spacing w:line="360" w:lineRule="auto"/>
        <w:jc w:val="both"/>
        <w:rPr>
          <w:rFonts w:asciiTheme="majorBidi" w:hAnsiTheme="majorBidi" w:cstheme="majorBidi"/>
          <w:bCs/>
        </w:rPr>
      </w:pPr>
      <w:r w:rsidRPr="00294231">
        <w:rPr>
          <w:rFonts w:asciiTheme="majorBidi" w:hAnsiTheme="majorBidi" w:cstheme="majorBidi"/>
        </w:rPr>
        <w:t>Elle est Formée en une jonction  serrée  créant  une barrière  testicule- sang, fournissant ainsi un environnement unique dans la lumière  du tube séminifère (</w:t>
      </w:r>
      <w:r w:rsidRPr="00294231">
        <w:rPr>
          <w:rFonts w:asciiTheme="majorBidi" w:hAnsiTheme="majorBidi" w:cstheme="majorBidi"/>
          <w:bCs/>
        </w:rPr>
        <w:t>Fawc</w:t>
      </w:r>
      <w:r w:rsidR="00161D33">
        <w:rPr>
          <w:rFonts w:asciiTheme="majorBidi" w:hAnsiTheme="majorBidi" w:cstheme="majorBidi"/>
          <w:bCs/>
        </w:rPr>
        <w:t>et</w:t>
      </w:r>
      <w:r w:rsidRPr="00294231">
        <w:rPr>
          <w:rFonts w:asciiTheme="majorBidi" w:hAnsiTheme="majorBidi" w:cstheme="majorBidi"/>
          <w:bCs/>
        </w:rPr>
        <w:t xml:space="preserve">t, 1975; </w:t>
      </w:r>
      <w:proofErr w:type="spellStart"/>
      <w:r w:rsidRPr="00294231">
        <w:rPr>
          <w:rFonts w:asciiTheme="majorBidi" w:hAnsiTheme="majorBidi" w:cstheme="majorBidi"/>
          <w:bCs/>
        </w:rPr>
        <w:t>Waites</w:t>
      </w:r>
      <w:proofErr w:type="spellEnd"/>
      <w:r w:rsidRPr="00294231">
        <w:rPr>
          <w:rFonts w:asciiTheme="majorBidi" w:hAnsiTheme="majorBidi" w:cstheme="majorBidi"/>
          <w:bCs/>
        </w:rPr>
        <w:t>,  1977).</w:t>
      </w:r>
    </w:p>
    <w:p w:rsidR="003F6350" w:rsidRPr="00294231" w:rsidRDefault="003F6350" w:rsidP="003F6350">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 xml:space="preserve">Les différentes étapes de  la spermatogenèse s’effectuent du côté basal, où se trouvent les spermatozoïdes des cellules musculaires lisses, les cellules </w:t>
      </w:r>
      <w:proofErr w:type="spellStart"/>
      <w:r w:rsidRPr="00294231">
        <w:rPr>
          <w:rFonts w:asciiTheme="majorBidi" w:hAnsiTheme="majorBidi" w:cstheme="majorBidi"/>
        </w:rPr>
        <w:t>myoïdes</w:t>
      </w:r>
      <w:proofErr w:type="spellEnd"/>
      <w:r w:rsidRPr="00294231">
        <w:rPr>
          <w:rFonts w:asciiTheme="majorBidi" w:hAnsiTheme="majorBidi" w:cstheme="majorBidi"/>
        </w:rPr>
        <w:t xml:space="preserve">, situées  contre la lame basale de l‘épithélium séminal de chaque tube favorisent l’évacuation des spermatozoïdes en se contractant rythmiquement </w:t>
      </w:r>
      <w:r w:rsidRPr="00294231">
        <w:rPr>
          <w:rFonts w:asciiTheme="majorBidi" w:hAnsiTheme="majorBidi" w:cstheme="majorBidi"/>
          <w:bCs/>
        </w:rPr>
        <w:t>(</w:t>
      </w:r>
      <w:proofErr w:type="spellStart"/>
      <w:r w:rsidRPr="00294231">
        <w:rPr>
          <w:rFonts w:asciiTheme="majorBidi" w:hAnsiTheme="majorBidi" w:cstheme="majorBidi"/>
          <w:bCs/>
        </w:rPr>
        <w:t>Salgueiro</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Reyss</w:t>
      </w:r>
      <w:proofErr w:type="spellEnd"/>
      <w:r w:rsidRPr="00294231">
        <w:rPr>
          <w:rFonts w:asciiTheme="majorBidi" w:hAnsiTheme="majorBidi" w:cstheme="majorBidi"/>
          <w:bCs/>
        </w:rPr>
        <w:t>,   2002).</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Le testicule  comprend sur le plan histologique deux glandes fondamentalement différentes : une glande   à   sécrétion  externe  </w:t>
      </w:r>
      <w:r w:rsidR="00161D33">
        <w:rPr>
          <w:rFonts w:asciiTheme="majorBidi" w:hAnsiTheme="majorBidi" w:cstheme="majorBidi"/>
        </w:rPr>
        <w:t>et</w:t>
      </w:r>
      <w:r w:rsidRPr="00294231">
        <w:rPr>
          <w:rFonts w:asciiTheme="majorBidi" w:hAnsiTheme="majorBidi" w:cstheme="majorBidi"/>
        </w:rPr>
        <w:t xml:space="preserve">   une  glande  à sécrétion   interne.</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La glande à sécrétion externe comprend essentiellement des tubes séminifères, puis des tubes  droits, </w:t>
      </w:r>
      <w:r w:rsidR="00161D33">
        <w:rPr>
          <w:rFonts w:asciiTheme="majorBidi" w:hAnsiTheme="majorBidi" w:cstheme="majorBidi"/>
        </w:rPr>
        <w:t>et</w:t>
      </w:r>
      <w:r w:rsidRPr="00294231">
        <w:rPr>
          <w:rFonts w:asciiTheme="majorBidi" w:hAnsiTheme="majorBidi" w:cstheme="majorBidi"/>
        </w:rPr>
        <w:t xml:space="preserve"> enfin un </w:t>
      </w:r>
      <w:proofErr w:type="spellStart"/>
      <w:r w:rsidRPr="00294231">
        <w:rPr>
          <w:rFonts w:asciiTheme="majorBidi" w:hAnsiTheme="majorBidi" w:cstheme="majorBidi"/>
        </w:rPr>
        <w:t>r</w:t>
      </w:r>
      <w:r w:rsidR="00161D33">
        <w:rPr>
          <w:rFonts w:asciiTheme="majorBidi" w:hAnsiTheme="majorBidi" w:cstheme="majorBidi"/>
        </w:rPr>
        <w:t>etet</w:t>
      </w:r>
      <w:r w:rsidRPr="00294231">
        <w:rPr>
          <w:rFonts w:asciiTheme="majorBidi" w:hAnsiTheme="majorBidi" w:cstheme="majorBidi"/>
        </w:rPr>
        <w:t>estis</w:t>
      </w:r>
      <w:proofErr w:type="spellEnd"/>
      <w:r w:rsidR="00EC2D99">
        <w:rPr>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r w:rsidRPr="00294231">
        <w:rPr>
          <w:rFonts w:asciiTheme="majorBidi" w:hAnsiTheme="majorBidi" w:cstheme="majorBidi"/>
          <w:bCs/>
        </w:rPr>
        <w:t>).</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Les tubes séminifères sont au nombre de cinq cent environ </w:t>
      </w:r>
      <w:r w:rsidR="00161D33">
        <w:rPr>
          <w:rFonts w:asciiTheme="majorBidi" w:hAnsiTheme="majorBidi" w:cstheme="majorBidi"/>
        </w:rPr>
        <w:t>et</w:t>
      </w:r>
      <w:r w:rsidRPr="00294231">
        <w:rPr>
          <w:rFonts w:asciiTheme="majorBidi" w:hAnsiTheme="majorBidi" w:cstheme="majorBidi"/>
        </w:rPr>
        <w:t xml:space="preserve"> mesurent de 1 à 3 mètres de longueur sur 200 à 300</w:t>
      </w:r>
      <w:r w:rsidRPr="00294231">
        <w:rPr>
          <w:rFonts w:asciiTheme="majorBidi" w:hAnsiTheme="majorBidi" w:cstheme="majorBidi"/>
          <w:i/>
        </w:rPr>
        <w:t>µ</w:t>
      </w:r>
      <w:r w:rsidRPr="00294231">
        <w:rPr>
          <w:rFonts w:asciiTheme="majorBidi" w:hAnsiTheme="majorBidi" w:cstheme="majorBidi"/>
        </w:rPr>
        <w:t xml:space="preserve"> de diamètre ; chaque log</w:t>
      </w:r>
      <w:r w:rsidR="00161D33">
        <w:rPr>
          <w:rFonts w:asciiTheme="majorBidi" w:hAnsiTheme="majorBidi" w:cstheme="majorBidi"/>
        </w:rPr>
        <w:t>et</w:t>
      </w:r>
      <w:r w:rsidRPr="00294231">
        <w:rPr>
          <w:rFonts w:asciiTheme="majorBidi" w:hAnsiTheme="majorBidi" w:cstheme="majorBidi"/>
        </w:rPr>
        <w:t xml:space="preserve">te du testicule en contient deux, trois ou quatre enchevêtrés les uns dans les autres (Figure 3). </w:t>
      </w:r>
    </w:p>
    <w:p w:rsidR="003F6350" w:rsidRPr="00294231" w:rsidRDefault="003F6350" w:rsidP="003F6350">
      <w:pPr>
        <w:spacing w:line="360" w:lineRule="auto"/>
        <w:jc w:val="both"/>
        <w:rPr>
          <w:rFonts w:asciiTheme="majorBidi" w:hAnsiTheme="majorBidi" w:cstheme="majorBidi"/>
        </w:rPr>
      </w:pPr>
    </w:p>
    <w:p w:rsidR="003F6350" w:rsidRPr="00294231" w:rsidRDefault="003F6350" w:rsidP="003F6350">
      <w:pPr>
        <w:spacing w:line="360" w:lineRule="auto"/>
        <w:jc w:val="both"/>
        <w:rPr>
          <w:rFonts w:asciiTheme="majorBidi" w:hAnsiTheme="majorBidi" w:cstheme="majorBidi"/>
        </w:rPr>
      </w:pPr>
    </w:p>
    <w:p w:rsidR="003F6350" w:rsidRPr="00294231" w:rsidRDefault="00AD5E01" w:rsidP="003F6350">
      <w:pPr>
        <w:spacing w:line="360" w:lineRule="auto"/>
        <w:jc w:val="center"/>
        <w:rPr>
          <w:rFonts w:asciiTheme="majorBidi" w:hAnsiTheme="majorBidi" w:cstheme="majorBidi"/>
          <w:b/>
          <w:bCs/>
          <w:color w:val="FF0000"/>
        </w:rPr>
      </w:pPr>
      <w:r>
        <w:rPr>
          <w:rFonts w:asciiTheme="majorBidi" w:hAnsiTheme="majorBidi" w:cstheme="majorBidi"/>
          <w:b/>
          <w:bCs/>
          <w:noProof/>
          <w:color w:val="FF0000"/>
        </w:rPr>
        <w:lastRenderedPageBrea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31432" type="#_x0000_t68" style="position:absolute;left:0;text-align:left;margin-left:115.75pt;margin-top:51.25pt;width:7.15pt;height:16.2pt;z-index:251733504">
            <v:textbox style="layout-flow:vertical-ideographic"/>
          </v:shape>
        </w:pict>
      </w:r>
      <w:r>
        <w:rPr>
          <w:rFonts w:asciiTheme="majorBidi" w:hAnsiTheme="majorBidi" w:cstheme="majorBidi"/>
          <w:b/>
          <w:bCs/>
          <w:noProof/>
          <w:color w:val="FF0000"/>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31431" type="#_x0000_t67" style="position:absolute;left:0;text-align:left;margin-left:303pt;margin-top:78.85pt;width:7.15pt;height:16.2pt;z-index:251732480">
            <v:textbox style="layout-flow:vertical-ideographic"/>
          </v:shape>
        </w:pict>
      </w:r>
      <w:r>
        <w:rPr>
          <w:rFonts w:asciiTheme="majorBidi" w:hAnsiTheme="majorBidi" w:cstheme="majorBidi"/>
          <w:b/>
          <w:bCs/>
          <w:noProof/>
          <w:color w:val="FF0000"/>
        </w:rPr>
        <w:pict>
          <v:shape id="_x0000_s131430" type="#_x0000_t68" style="position:absolute;left:0;text-align:left;margin-left:127.75pt;margin-top:95.05pt;width:7.15pt;height:19.8pt;z-index:251731456">
            <v:textbox style="layout-flow:vertical-ideographic"/>
          </v:shape>
        </w:pict>
      </w:r>
      <w:r>
        <w:rPr>
          <w:rFonts w:asciiTheme="majorBidi" w:hAnsiTheme="majorBidi" w:cstheme="majorBidi"/>
          <w:b/>
          <w:bCs/>
          <w:noProof/>
          <w:color w:val="FF0000"/>
        </w:rPr>
        <w:pict>
          <v:shape id="_x0000_s131429" type="#_x0000_t67" style="position:absolute;left:0;text-align:left;margin-left:241.75pt;margin-top:78.85pt;width:7.15pt;height:16.2pt;z-index:251730432">
            <v:textbox style="layout-flow:vertical-ideographic"/>
          </v:shape>
        </w:pict>
      </w:r>
      <w:r w:rsidR="003F6350" w:rsidRPr="00294231">
        <w:rPr>
          <w:rFonts w:asciiTheme="majorBidi" w:hAnsiTheme="majorBidi" w:cstheme="majorBidi"/>
          <w:b/>
          <w:bCs/>
          <w:noProof/>
          <w:color w:val="FF0000"/>
        </w:rPr>
        <w:drawing>
          <wp:inline distT="0" distB="0" distL="0" distR="0">
            <wp:extent cx="4671679" cy="3132455"/>
            <wp:effectExtent l="114300" t="76200" r="90821" b="86995"/>
            <wp:docPr id="3" name="Image 32" descr="https://secure.vet.cornell.edu/nst/images/catalog/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ecure.vet.cornell.edu/nst/images/catalog/5624.jpg"/>
                    <pic:cNvPicPr>
                      <a:picLocks noChangeAspect="1" noChangeArrowheads="1"/>
                    </pic:cNvPicPr>
                  </pic:nvPicPr>
                  <pic:blipFill>
                    <a:blip r:embed="rId21" cstate="print"/>
                    <a:srcRect/>
                    <a:stretch>
                      <a:fillRect/>
                    </a:stretch>
                  </pic:blipFill>
                  <pic:spPr bwMode="auto">
                    <a:xfrm>
                      <a:off x="0" y="0"/>
                      <a:ext cx="4671679" cy="3132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F6350" w:rsidRPr="00294231" w:rsidRDefault="003F6350" w:rsidP="003F6350">
      <w:pPr>
        <w:spacing w:line="360" w:lineRule="auto"/>
        <w:jc w:val="center"/>
        <w:rPr>
          <w:rFonts w:asciiTheme="majorBidi" w:hAnsiTheme="majorBidi" w:cstheme="majorBidi"/>
        </w:rPr>
      </w:pPr>
      <w:r w:rsidRPr="00294231">
        <w:rPr>
          <w:rFonts w:asciiTheme="majorBidi" w:hAnsiTheme="majorBidi" w:cstheme="majorBidi"/>
          <w:b/>
          <w:bCs/>
        </w:rPr>
        <w:t>Figure  3.</w:t>
      </w:r>
      <w:r w:rsidRPr="00294231">
        <w:rPr>
          <w:rFonts w:asciiTheme="majorBidi" w:hAnsiTheme="majorBidi" w:cstheme="majorBidi"/>
        </w:rPr>
        <w:t xml:space="preserve"> Coupe histologique d’un testicule normal (Veau)</w:t>
      </w:r>
    </w:p>
    <w:p w:rsidR="003F6350" w:rsidRPr="00294231" w:rsidRDefault="003F6350" w:rsidP="003F6350">
      <w:pPr>
        <w:spacing w:line="360" w:lineRule="auto"/>
        <w:jc w:val="center"/>
        <w:rPr>
          <w:rFonts w:asciiTheme="majorBidi" w:hAnsiTheme="majorBidi" w:cstheme="majorBidi"/>
        </w:rPr>
      </w:pPr>
      <w:r w:rsidRPr="00294231">
        <w:rPr>
          <w:rFonts w:asciiTheme="majorBidi" w:hAnsiTheme="majorBidi" w:cstheme="majorBidi"/>
        </w:rPr>
        <w:t xml:space="preserve">Tubes séminifères  </w:t>
      </w:r>
      <w:r w:rsidR="00161D33">
        <w:rPr>
          <w:rFonts w:asciiTheme="majorBidi" w:hAnsiTheme="majorBidi" w:cstheme="majorBidi"/>
        </w:rPr>
        <w:t>et</w:t>
      </w:r>
      <w:r w:rsidRPr="00294231">
        <w:rPr>
          <w:rFonts w:asciiTheme="majorBidi" w:hAnsiTheme="majorBidi" w:cstheme="majorBidi"/>
        </w:rPr>
        <w:t xml:space="preserve">  cellules de </w:t>
      </w:r>
      <w:proofErr w:type="spellStart"/>
      <w:r w:rsidRPr="00294231">
        <w:rPr>
          <w:rFonts w:asciiTheme="majorBidi" w:hAnsiTheme="majorBidi" w:cstheme="majorBidi"/>
        </w:rPr>
        <w:t>Leydig</w:t>
      </w:r>
      <w:proofErr w:type="spellEnd"/>
    </w:p>
    <w:p w:rsidR="003F6350" w:rsidRPr="00294231" w:rsidRDefault="003F6350" w:rsidP="003F6350">
      <w:pPr>
        <w:spacing w:line="360" w:lineRule="auto"/>
        <w:jc w:val="center"/>
        <w:rPr>
          <w:rFonts w:asciiTheme="majorBidi" w:hAnsiTheme="majorBidi" w:cstheme="majorBidi"/>
        </w:rPr>
      </w:pPr>
      <w:r w:rsidRPr="00294231">
        <w:rPr>
          <w:rFonts w:asciiTheme="majorBidi" w:hAnsiTheme="majorBidi" w:cstheme="majorBidi"/>
        </w:rPr>
        <w:t>(</w:t>
      </w:r>
      <w:proofErr w:type="spellStart"/>
      <w:r w:rsidRPr="00294231">
        <w:rPr>
          <w:rFonts w:asciiTheme="majorBidi" w:hAnsiTheme="majorBidi" w:cstheme="majorBidi"/>
        </w:rPr>
        <w:t>Cornell</w:t>
      </w:r>
      <w:proofErr w:type="spellEnd"/>
      <w:r w:rsidRPr="00294231">
        <w:rPr>
          <w:rFonts w:asciiTheme="majorBidi" w:hAnsiTheme="majorBidi" w:cstheme="majorBidi"/>
        </w:rPr>
        <w:t>,   2013)</w:t>
      </w:r>
    </w:p>
    <w:p w:rsidR="003F6350" w:rsidRPr="00294231" w:rsidRDefault="003F6350" w:rsidP="003F6350">
      <w:pPr>
        <w:spacing w:line="360" w:lineRule="auto"/>
        <w:jc w:val="both"/>
        <w:rPr>
          <w:rFonts w:asciiTheme="majorBidi" w:hAnsiTheme="majorBidi" w:cstheme="majorBidi"/>
        </w:rPr>
      </w:pPr>
    </w:p>
    <w:p w:rsidR="003F6350" w:rsidRPr="00294231"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t xml:space="preserve">Chez  l’Homme, il existe deux populations distinctes de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les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fœtales  </w:t>
      </w:r>
      <w:r w:rsidR="00161D33">
        <w:rPr>
          <w:rFonts w:asciiTheme="majorBidi" w:hAnsiTheme="majorBidi" w:cstheme="majorBidi"/>
        </w:rPr>
        <w:t>et</w:t>
      </w:r>
      <w:r w:rsidRPr="00294231">
        <w:rPr>
          <w:rFonts w:asciiTheme="majorBidi" w:hAnsiTheme="majorBidi" w:cstheme="majorBidi"/>
        </w:rPr>
        <w:t xml:space="preserve">  adultes qui se  différencient  à  partir  des  cellules  mésenchymateuses avant  ou  après la naissance </w:t>
      </w:r>
      <w:r w:rsidRPr="00294231">
        <w:rPr>
          <w:rFonts w:asciiTheme="majorBidi" w:hAnsiTheme="majorBidi" w:cstheme="majorBidi"/>
          <w:bCs/>
        </w:rPr>
        <w:t>(</w:t>
      </w:r>
      <w:proofErr w:type="spellStart"/>
      <w:r w:rsidRPr="00294231">
        <w:rPr>
          <w:rFonts w:asciiTheme="majorBidi" w:hAnsiTheme="majorBidi" w:cstheme="majorBidi"/>
          <w:bCs/>
        </w:rPr>
        <w:t>Mendis</w:t>
      </w:r>
      <w:proofErr w:type="spellEnd"/>
      <w:r w:rsidRPr="00294231">
        <w:rPr>
          <w:rFonts w:asciiTheme="majorBidi" w:hAnsiTheme="majorBidi" w:cstheme="majorBidi"/>
          <w:bCs/>
        </w:rPr>
        <w:t>-</w:t>
      </w:r>
      <w:proofErr w:type="spellStart"/>
      <w:r w:rsidRPr="00294231">
        <w:rPr>
          <w:rFonts w:asciiTheme="majorBidi" w:hAnsiTheme="majorBidi" w:cstheme="majorBidi"/>
          <w:bCs/>
        </w:rPr>
        <w:t>Handagama</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Ariyaratne</w:t>
      </w:r>
      <w:proofErr w:type="spellEnd"/>
      <w:r w:rsidRPr="00294231">
        <w:rPr>
          <w:rFonts w:asciiTheme="majorBidi" w:hAnsiTheme="majorBidi" w:cstheme="majorBidi"/>
          <w:bCs/>
        </w:rPr>
        <w:t>,  2001).</w:t>
      </w:r>
    </w:p>
    <w:p w:rsidR="003F6350" w:rsidRPr="00294231" w:rsidRDefault="003F6350" w:rsidP="003F6350">
      <w:pPr>
        <w:spacing w:line="360" w:lineRule="auto"/>
        <w:jc w:val="both"/>
        <w:rPr>
          <w:rFonts w:asciiTheme="majorBidi" w:hAnsiTheme="majorBidi" w:cstheme="majorBidi"/>
          <w:b/>
          <w:bCs/>
        </w:rPr>
      </w:pPr>
      <w:r w:rsidRPr="00294231">
        <w:rPr>
          <w:rFonts w:asciiTheme="majorBidi" w:hAnsiTheme="majorBidi" w:cstheme="majorBidi"/>
        </w:rPr>
        <w:t xml:space="preserve">Chez  le  taureau  </w:t>
      </w:r>
      <w:r w:rsidR="00161D33">
        <w:rPr>
          <w:rFonts w:asciiTheme="majorBidi" w:hAnsiTheme="majorBidi" w:cstheme="majorBidi"/>
        </w:rPr>
        <w:t>et</w:t>
      </w:r>
      <w:r w:rsidRPr="00294231">
        <w:rPr>
          <w:rFonts w:asciiTheme="majorBidi" w:hAnsiTheme="majorBidi" w:cstheme="majorBidi"/>
        </w:rPr>
        <w:t xml:space="preserve">  le taurillon, il  a  été  suggéré  que la  disparition  des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fœtales s’est produite au cours de  la  période  postnatale  précoce  </w:t>
      </w:r>
      <w:r w:rsidRPr="00294231">
        <w:rPr>
          <w:rFonts w:asciiTheme="majorBidi" w:hAnsiTheme="majorBidi" w:cstheme="majorBidi"/>
          <w:bCs/>
        </w:rPr>
        <w:t>(Hooker, 1970).</w:t>
      </w:r>
    </w:p>
    <w:p w:rsidR="003F6350" w:rsidRPr="00294231" w:rsidRDefault="003F6350" w:rsidP="003F6350">
      <w:pPr>
        <w:spacing w:line="360" w:lineRule="auto"/>
        <w:jc w:val="both"/>
        <w:rPr>
          <w:rFonts w:asciiTheme="majorBidi" w:hAnsiTheme="majorBidi" w:cstheme="majorBidi"/>
        </w:rPr>
      </w:pPr>
      <w:proofErr w:type="spellStart"/>
      <w:r w:rsidRPr="00294231">
        <w:rPr>
          <w:rFonts w:asciiTheme="majorBidi" w:hAnsiTheme="majorBidi" w:cstheme="majorBidi"/>
          <w:bCs/>
        </w:rPr>
        <w:t>Amann</w:t>
      </w:r>
      <w:proofErr w:type="spellEnd"/>
      <w:r w:rsidRPr="00294231">
        <w:rPr>
          <w:rFonts w:asciiTheme="majorBidi" w:hAnsiTheme="majorBidi" w:cstheme="majorBidi"/>
          <w:bCs/>
        </w:rPr>
        <w:t xml:space="preserve"> (1983</w:t>
      </w:r>
      <w:r w:rsidRPr="00294231">
        <w:rPr>
          <w:rFonts w:asciiTheme="majorBidi" w:hAnsiTheme="majorBidi" w:cstheme="majorBidi"/>
        </w:rPr>
        <w:t xml:space="preserve">) a suggéré que la fréquence élevée des impulsions de LH qui se sont produites chez les taurillons  après 4 semaines d'âge,  a initié la différenciation </w:t>
      </w:r>
      <w:r w:rsidR="00161D33">
        <w:rPr>
          <w:rFonts w:asciiTheme="majorBidi" w:hAnsiTheme="majorBidi" w:cstheme="majorBidi"/>
        </w:rPr>
        <w:t>et</w:t>
      </w:r>
      <w:r w:rsidRPr="00294231">
        <w:rPr>
          <w:rFonts w:asciiTheme="majorBidi" w:hAnsiTheme="majorBidi" w:cstheme="majorBidi"/>
        </w:rPr>
        <w:t xml:space="preserve"> la maturation  des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adultes  à  partir  de cellules  pro-génitrices autour  de  12-16 semaines d'âge, </w:t>
      </w:r>
      <w:r w:rsidR="00161D33">
        <w:rPr>
          <w:rFonts w:asciiTheme="majorBidi" w:hAnsiTheme="majorBidi" w:cstheme="majorBidi"/>
        </w:rPr>
        <w:t>et</w:t>
      </w:r>
      <w:r w:rsidRPr="00294231">
        <w:rPr>
          <w:rFonts w:asciiTheme="majorBidi" w:hAnsiTheme="majorBidi" w:cstheme="majorBidi"/>
        </w:rPr>
        <w:t xml:space="preserve">  a  changé  la  sécrétion de l'</w:t>
      </w:r>
      <w:proofErr w:type="spellStart"/>
      <w:r w:rsidRPr="00294231">
        <w:rPr>
          <w:rFonts w:asciiTheme="majorBidi" w:hAnsiTheme="majorBidi" w:cstheme="majorBidi"/>
        </w:rPr>
        <w:t>androstènedione</w:t>
      </w:r>
      <w:proofErr w:type="spellEnd"/>
      <w:r w:rsidRPr="00294231">
        <w:rPr>
          <w:rFonts w:asciiTheme="majorBidi" w:hAnsiTheme="majorBidi" w:cstheme="majorBidi"/>
        </w:rPr>
        <w:t xml:space="preserve">  en  testostérone. </w:t>
      </w:r>
    </w:p>
    <w:p w:rsidR="003F6350" w:rsidRDefault="003F6350" w:rsidP="003F6350">
      <w:pPr>
        <w:spacing w:line="360" w:lineRule="auto"/>
        <w:jc w:val="both"/>
        <w:rPr>
          <w:rFonts w:asciiTheme="majorBidi" w:hAnsiTheme="majorBidi" w:cstheme="majorBidi"/>
          <w:bCs/>
        </w:rPr>
      </w:pPr>
      <w:r w:rsidRPr="00294231">
        <w:rPr>
          <w:rFonts w:asciiTheme="majorBidi" w:hAnsiTheme="majorBidi" w:cstheme="majorBidi"/>
        </w:rPr>
        <w:t xml:space="preserve">L’élévation de la concentration de  testostérone intra-testiculaire  suite à l'apparition des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différenciées  peut engager la différenciation de  cellules  indifférentes  de soutien  aux cellules de </w:t>
      </w:r>
      <w:proofErr w:type="spellStart"/>
      <w:r w:rsidRPr="00294231">
        <w:rPr>
          <w:rFonts w:asciiTheme="majorBidi" w:hAnsiTheme="majorBidi" w:cstheme="majorBidi"/>
        </w:rPr>
        <w:t>Sertoli</w:t>
      </w:r>
      <w:proofErr w:type="spellEnd"/>
      <w:r w:rsidRPr="00294231">
        <w:rPr>
          <w:rFonts w:asciiTheme="majorBidi" w:hAnsiTheme="majorBidi" w:cstheme="majorBidi"/>
        </w:rPr>
        <w:t xml:space="preserve">.  La  différenciation  est  limitée  à  la  période  de  16-28 semaines  d'âge  </w:t>
      </w:r>
      <w:r w:rsidRPr="00294231">
        <w:rPr>
          <w:rFonts w:asciiTheme="majorBidi" w:hAnsiTheme="majorBidi" w:cstheme="majorBidi"/>
          <w:bCs/>
        </w:rPr>
        <w:t xml:space="preserve">(Mc </w:t>
      </w:r>
      <w:proofErr w:type="spellStart"/>
      <w:r w:rsidRPr="00294231">
        <w:rPr>
          <w:rFonts w:asciiTheme="majorBidi" w:hAnsiTheme="majorBidi" w:cstheme="majorBidi"/>
          <w:bCs/>
        </w:rPr>
        <w:t>Carthy</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al.  1979; Curtis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Amann</w:t>
      </w:r>
      <w:proofErr w:type="spellEnd"/>
      <w:r w:rsidRPr="00294231">
        <w:rPr>
          <w:rFonts w:asciiTheme="majorBidi" w:hAnsiTheme="majorBidi" w:cstheme="majorBidi"/>
          <w:bCs/>
        </w:rPr>
        <w:t xml:space="preserve">,  1981; </w:t>
      </w:r>
      <w:proofErr w:type="spellStart"/>
      <w:r w:rsidRPr="00294231">
        <w:rPr>
          <w:rFonts w:asciiTheme="majorBidi" w:hAnsiTheme="majorBidi" w:cstheme="majorBidi"/>
          <w:bCs/>
        </w:rPr>
        <w:t>Amann</w:t>
      </w:r>
      <w:proofErr w:type="spellEnd"/>
      <w:r w:rsidRPr="00294231">
        <w:rPr>
          <w:rFonts w:asciiTheme="majorBidi" w:hAnsiTheme="majorBidi" w:cstheme="majorBidi"/>
          <w:bCs/>
        </w:rPr>
        <w:t>,  1983).</w:t>
      </w:r>
    </w:p>
    <w:p w:rsidR="003F6350" w:rsidRDefault="0023681D" w:rsidP="0023681D">
      <w:pPr>
        <w:pStyle w:val="Titre2"/>
        <w:rPr>
          <w:rFonts w:asciiTheme="majorBidi" w:hAnsiTheme="majorBidi" w:cstheme="majorBidi"/>
          <w:i w:val="0"/>
          <w:iCs w:val="0"/>
          <w:sz w:val="24"/>
          <w:szCs w:val="24"/>
          <w:u w:val="single"/>
        </w:rPr>
      </w:pPr>
      <w:bookmarkStart w:id="28" w:name="_Toc381091393"/>
      <w:r>
        <w:rPr>
          <w:rFonts w:asciiTheme="majorBidi" w:hAnsiTheme="majorBidi" w:cstheme="majorBidi"/>
          <w:i w:val="0"/>
          <w:iCs w:val="0"/>
          <w:sz w:val="24"/>
          <w:szCs w:val="24"/>
          <w:u w:val="single"/>
        </w:rPr>
        <w:t>I.3</w:t>
      </w:r>
      <w:r w:rsidR="003F6350" w:rsidRPr="0023681D">
        <w:rPr>
          <w:rFonts w:asciiTheme="majorBidi" w:hAnsiTheme="majorBidi" w:cstheme="majorBidi"/>
          <w:i w:val="0"/>
          <w:iCs w:val="0"/>
          <w:sz w:val="24"/>
          <w:szCs w:val="24"/>
          <w:u w:val="single"/>
        </w:rPr>
        <w:t>.</w:t>
      </w:r>
      <w:r>
        <w:rPr>
          <w:rFonts w:asciiTheme="majorBidi" w:hAnsiTheme="majorBidi" w:cstheme="majorBidi"/>
          <w:i w:val="0"/>
          <w:iCs w:val="0"/>
          <w:sz w:val="24"/>
          <w:szCs w:val="24"/>
          <w:u w:val="single"/>
        </w:rPr>
        <w:t xml:space="preserve">2. </w:t>
      </w:r>
      <w:r w:rsidR="003F6350" w:rsidRPr="0023681D">
        <w:rPr>
          <w:rFonts w:asciiTheme="majorBidi" w:hAnsiTheme="majorBidi" w:cstheme="majorBidi"/>
          <w:i w:val="0"/>
          <w:iCs w:val="0"/>
          <w:sz w:val="24"/>
          <w:szCs w:val="24"/>
          <w:u w:val="single"/>
        </w:rPr>
        <w:t>Composition  du  compartiment  testiculaire</w:t>
      </w:r>
      <w:bookmarkEnd w:id="28"/>
    </w:p>
    <w:p w:rsidR="00881135" w:rsidRPr="00881135" w:rsidRDefault="00881135" w:rsidP="00881135"/>
    <w:p w:rsidR="003F6350" w:rsidRPr="00294231" w:rsidRDefault="003F6350" w:rsidP="003F6350">
      <w:pPr>
        <w:spacing w:line="360" w:lineRule="auto"/>
        <w:ind w:firstLine="708"/>
        <w:jc w:val="both"/>
        <w:rPr>
          <w:rFonts w:asciiTheme="majorBidi" w:hAnsiTheme="majorBidi" w:cstheme="majorBidi"/>
          <w:bCs/>
        </w:rPr>
      </w:pPr>
      <w:r w:rsidRPr="00294231">
        <w:rPr>
          <w:rFonts w:asciiTheme="majorBidi" w:hAnsiTheme="majorBidi" w:cstheme="majorBidi"/>
        </w:rPr>
        <w:t xml:space="preserve">Les  testicules  sont  composés de  trois compartiments fonctionnels ; un compartiment de tissu interstitiel qui  contient des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responsables de la production de testostérone, des fibroblastes, </w:t>
      </w:r>
      <w:r w:rsidR="00161D33">
        <w:rPr>
          <w:rFonts w:asciiTheme="majorBidi" w:hAnsiTheme="majorBidi" w:cstheme="majorBidi"/>
        </w:rPr>
        <w:t>et</w:t>
      </w:r>
      <w:r w:rsidRPr="00294231">
        <w:rPr>
          <w:rFonts w:asciiTheme="majorBidi" w:hAnsiTheme="majorBidi" w:cstheme="majorBidi"/>
        </w:rPr>
        <w:t xml:space="preserve">  les </w:t>
      </w:r>
      <w:proofErr w:type="spellStart"/>
      <w:r w:rsidRPr="00294231">
        <w:rPr>
          <w:rFonts w:asciiTheme="majorBidi" w:hAnsiTheme="majorBidi" w:cstheme="majorBidi"/>
        </w:rPr>
        <w:t>myoïdes</w:t>
      </w:r>
      <w:proofErr w:type="spellEnd"/>
      <w:r w:rsidRPr="00294231">
        <w:rPr>
          <w:rFonts w:asciiTheme="majorBidi" w:hAnsiTheme="majorBidi" w:cstheme="majorBidi"/>
        </w:rPr>
        <w:t xml:space="preserve">, ce  compartiment  entoure les tubes séminifères </w:t>
      </w:r>
      <w:r w:rsidR="00161D33">
        <w:rPr>
          <w:rFonts w:asciiTheme="majorBidi" w:hAnsiTheme="majorBidi" w:cstheme="majorBidi"/>
        </w:rPr>
        <w:t>et</w:t>
      </w:r>
      <w:r w:rsidRPr="00294231">
        <w:rPr>
          <w:rFonts w:asciiTheme="majorBidi" w:hAnsiTheme="majorBidi" w:cstheme="majorBidi"/>
        </w:rPr>
        <w:t xml:space="preserve"> les maintient </w:t>
      </w:r>
      <w:r w:rsidRPr="00294231">
        <w:rPr>
          <w:rFonts w:asciiTheme="majorBidi" w:hAnsiTheme="majorBidi" w:cstheme="majorBidi"/>
        </w:rPr>
        <w:lastRenderedPageBreak/>
        <w:t xml:space="preserve">baignés dans un fluide riche en testostérone. Les celles  </w:t>
      </w:r>
      <w:proofErr w:type="spellStart"/>
      <w:r w:rsidRPr="00294231">
        <w:rPr>
          <w:rFonts w:asciiTheme="majorBidi" w:hAnsiTheme="majorBidi" w:cstheme="majorBidi"/>
        </w:rPr>
        <w:t>myoïdes</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le matériau non-cellulaire de  ce  compartiment, représentent des parois de  délimitation  de nerfs,  vaisseaux  sanguins  </w:t>
      </w:r>
      <w:r w:rsidR="00161D33">
        <w:rPr>
          <w:rFonts w:asciiTheme="majorBidi" w:hAnsiTheme="majorBidi" w:cstheme="majorBidi"/>
        </w:rPr>
        <w:t>et</w:t>
      </w:r>
      <w:r w:rsidRPr="00294231">
        <w:rPr>
          <w:rFonts w:asciiTheme="majorBidi" w:hAnsiTheme="majorBidi" w:cstheme="majorBidi"/>
        </w:rPr>
        <w:t xml:space="preserve">  lymphatiques qui sont situés dans ce dernier </w:t>
      </w:r>
      <w:r w:rsidR="001D23A6">
        <w:rPr>
          <w:rFonts w:asciiTheme="majorBidi" w:hAnsiTheme="majorBidi" w:cstheme="majorBidi"/>
          <w:bCs/>
        </w:rPr>
        <w:t>(</w:t>
      </w:r>
      <w:proofErr w:type="spellStart"/>
      <w:r w:rsidR="001D23A6">
        <w:rPr>
          <w:rFonts w:asciiTheme="majorBidi" w:hAnsiTheme="majorBidi" w:cstheme="majorBidi"/>
          <w:bCs/>
        </w:rPr>
        <w:t>Lodhi</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al.  2000).</w:t>
      </w:r>
    </w:p>
    <w:p w:rsidR="003F6350" w:rsidRPr="00294231" w:rsidRDefault="003F6350" w:rsidP="003F6350">
      <w:pPr>
        <w:spacing w:line="360" w:lineRule="auto"/>
        <w:jc w:val="both"/>
        <w:rPr>
          <w:rFonts w:asciiTheme="majorBidi" w:hAnsiTheme="majorBidi" w:cstheme="majorBidi"/>
          <w:bCs/>
          <w:u w:val="single"/>
        </w:rPr>
      </w:pPr>
      <w:r w:rsidRPr="00294231">
        <w:rPr>
          <w:rFonts w:asciiTheme="majorBidi" w:hAnsiTheme="majorBidi" w:cstheme="majorBidi"/>
          <w:bCs/>
          <w:u w:val="single"/>
        </w:rPr>
        <w:t>Les tubes   séminifères</w:t>
      </w:r>
    </w:p>
    <w:p w:rsidR="003F6350" w:rsidRPr="00294231" w:rsidRDefault="003F6350" w:rsidP="0023681D">
      <w:pPr>
        <w:spacing w:line="360" w:lineRule="auto"/>
        <w:ind w:firstLine="708"/>
        <w:jc w:val="both"/>
        <w:rPr>
          <w:rFonts w:asciiTheme="majorBidi" w:hAnsiTheme="majorBidi" w:cstheme="majorBidi"/>
          <w:bCs/>
        </w:rPr>
      </w:pPr>
      <w:r w:rsidRPr="00294231">
        <w:rPr>
          <w:rFonts w:asciiTheme="majorBidi" w:hAnsiTheme="majorBidi" w:cstheme="majorBidi"/>
        </w:rPr>
        <w:t xml:space="preserve">Les deux autres compartiments à l'intérieur des tubules séminifères se composent d'un compartiment basal </w:t>
      </w:r>
      <w:r w:rsidR="00161D33">
        <w:rPr>
          <w:rFonts w:asciiTheme="majorBidi" w:hAnsiTheme="majorBidi" w:cstheme="majorBidi"/>
        </w:rPr>
        <w:t>et</w:t>
      </w:r>
      <w:r w:rsidRPr="00294231">
        <w:rPr>
          <w:rFonts w:asciiTheme="majorBidi" w:hAnsiTheme="majorBidi" w:cstheme="majorBidi"/>
        </w:rPr>
        <w:t xml:space="preserve"> un compartiment </w:t>
      </w:r>
      <w:proofErr w:type="spellStart"/>
      <w:r w:rsidRPr="00294231">
        <w:rPr>
          <w:rFonts w:asciiTheme="majorBidi" w:hAnsiTheme="majorBidi" w:cstheme="majorBidi"/>
        </w:rPr>
        <w:t>adluminal</w:t>
      </w:r>
      <w:proofErr w:type="spellEnd"/>
      <w:r w:rsidRPr="00294231">
        <w:rPr>
          <w:rFonts w:asciiTheme="majorBidi" w:hAnsiTheme="majorBidi" w:cstheme="majorBidi"/>
        </w:rPr>
        <w:t xml:space="preserve">. Le compartiment basal contient les spermatogonies qui se divisent par mitose </w:t>
      </w:r>
      <w:r w:rsidR="00161D33">
        <w:rPr>
          <w:rFonts w:asciiTheme="majorBidi" w:hAnsiTheme="majorBidi" w:cstheme="majorBidi"/>
        </w:rPr>
        <w:t>et</w:t>
      </w:r>
      <w:r w:rsidRPr="00294231">
        <w:rPr>
          <w:rFonts w:asciiTheme="majorBidi" w:hAnsiTheme="majorBidi" w:cstheme="majorBidi"/>
        </w:rPr>
        <w:t xml:space="preserve"> le compartiment </w:t>
      </w:r>
      <w:proofErr w:type="spellStart"/>
      <w:r w:rsidRPr="00294231">
        <w:rPr>
          <w:rFonts w:asciiTheme="majorBidi" w:hAnsiTheme="majorBidi" w:cstheme="majorBidi"/>
        </w:rPr>
        <w:t>adluminal</w:t>
      </w:r>
      <w:proofErr w:type="spellEnd"/>
      <w:r w:rsidRPr="00294231">
        <w:rPr>
          <w:rFonts w:asciiTheme="majorBidi" w:hAnsiTheme="majorBidi" w:cstheme="majorBidi"/>
        </w:rPr>
        <w:t xml:space="preserve"> fournit l’environnement favorable pour la division méiotique des spermatocytes </w:t>
      </w:r>
      <w:r w:rsidR="00161D33">
        <w:rPr>
          <w:rFonts w:asciiTheme="majorBidi" w:hAnsiTheme="majorBidi" w:cstheme="majorBidi"/>
        </w:rPr>
        <w:t>et</w:t>
      </w:r>
      <w:r w:rsidRPr="00294231">
        <w:rPr>
          <w:rFonts w:asciiTheme="majorBidi" w:hAnsiTheme="majorBidi" w:cstheme="majorBidi"/>
        </w:rPr>
        <w:t xml:space="preserve"> la différenciation des spermatides en spermatozoïdes </w:t>
      </w:r>
      <w:r w:rsidRPr="00294231">
        <w:rPr>
          <w:rFonts w:asciiTheme="majorBidi" w:hAnsiTheme="majorBidi" w:cstheme="majorBidi"/>
          <w:bCs/>
        </w:rPr>
        <w:t>(</w:t>
      </w:r>
      <w:proofErr w:type="spellStart"/>
      <w:r w:rsidRPr="00294231">
        <w:rPr>
          <w:rFonts w:asciiTheme="majorBidi" w:hAnsiTheme="majorBidi" w:cstheme="majorBidi"/>
          <w:bCs/>
        </w:rPr>
        <w:t>Amann</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Schanbacher</w:t>
      </w:r>
      <w:proofErr w:type="spellEnd"/>
      <w:r w:rsidRPr="00294231">
        <w:rPr>
          <w:rFonts w:asciiTheme="majorBidi" w:hAnsiTheme="majorBidi" w:cstheme="majorBidi"/>
          <w:bCs/>
        </w:rPr>
        <w:t>,  1983).</w:t>
      </w:r>
      <w:r w:rsidRPr="00294231">
        <w:rPr>
          <w:rFonts w:asciiTheme="majorBidi" w:hAnsiTheme="majorBidi" w:cstheme="majorBidi"/>
        </w:rPr>
        <w:t xml:space="preserve">Les Cellules de </w:t>
      </w:r>
      <w:proofErr w:type="spellStart"/>
      <w:r w:rsidRPr="00294231">
        <w:rPr>
          <w:rFonts w:asciiTheme="majorBidi" w:hAnsiTheme="majorBidi" w:cstheme="majorBidi"/>
        </w:rPr>
        <w:t>Sertoli</w:t>
      </w:r>
      <w:proofErr w:type="spellEnd"/>
      <w:r w:rsidRPr="00294231">
        <w:rPr>
          <w:rFonts w:asciiTheme="majorBidi" w:hAnsiTheme="majorBidi" w:cstheme="majorBidi"/>
        </w:rPr>
        <w:t xml:space="preserve"> s'étendent depuis le compartiment basal vers le compartiment </w:t>
      </w:r>
      <w:proofErr w:type="spellStart"/>
      <w:r w:rsidRPr="00294231">
        <w:rPr>
          <w:rFonts w:asciiTheme="majorBidi" w:hAnsiTheme="majorBidi" w:cstheme="majorBidi"/>
        </w:rPr>
        <w:t>adluminal</w:t>
      </w:r>
      <w:proofErr w:type="spellEnd"/>
      <w:r w:rsidRPr="00294231">
        <w:rPr>
          <w:rFonts w:asciiTheme="majorBidi" w:hAnsiTheme="majorBidi" w:cstheme="majorBidi"/>
        </w:rPr>
        <w:t xml:space="preserve"> mais les deux compartiments sont séparés les uns des autres par des complexes de jonction qui sont constitués majoritairement par la barrière du sang-testicule </w:t>
      </w:r>
      <w:r w:rsidRPr="00294231">
        <w:rPr>
          <w:rFonts w:asciiTheme="majorBidi" w:hAnsiTheme="majorBidi" w:cstheme="majorBidi"/>
          <w:bCs/>
        </w:rPr>
        <w:t>(Fawc</w:t>
      </w:r>
      <w:r w:rsidR="00161D33">
        <w:rPr>
          <w:rFonts w:asciiTheme="majorBidi" w:hAnsiTheme="majorBidi" w:cstheme="majorBidi"/>
          <w:bCs/>
        </w:rPr>
        <w:t>et</w:t>
      </w:r>
      <w:r w:rsidRPr="00294231">
        <w:rPr>
          <w:rFonts w:asciiTheme="majorBidi" w:hAnsiTheme="majorBidi" w:cstheme="majorBidi"/>
          <w:bCs/>
        </w:rPr>
        <w:t>t</w:t>
      </w:r>
      <w:r w:rsidRPr="001D23A6">
        <w:rPr>
          <w:rFonts w:asciiTheme="majorBidi" w:hAnsiTheme="majorBidi" w:cstheme="majorBidi"/>
          <w:bCs/>
          <w:i/>
          <w:iCs/>
        </w:rPr>
        <w:t xml:space="preserve"> </w:t>
      </w:r>
      <w:r w:rsidR="00161D33">
        <w:rPr>
          <w:rFonts w:asciiTheme="majorBidi" w:hAnsiTheme="majorBidi" w:cstheme="majorBidi"/>
          <w:bCs/>
          <w:i/>
          <w:iCs/>
        </w:rPr>
        <w:t>et</w:t>
      </w:r>
      <w:r w:rsidRPr="001D23A6">
        <w:rPr>
          <w:rFonts w:asciiTheme="majorBidi" w:hAnsiTheme="majorBidi" w:cstheme="majorBidi"/>
          <w:bCs/>
          <w:i/>
          <w:iCs/>
        </w:rPr>
        <w:t xml:space="preserve"> al</w:t>
      </w:r>
      <w:r w:rsidRPr="00294231">
        <w:rPr>
          <w:rFonts w:asciiTheme="majorBidi" w:hAnsiTheme="majorBidi" w:cstheme="majorBidi"/>
          <w:bCs/>
        </w:rPr>
        <w:t xml:space="preserve">.  1970; </w:t>
      </w:r>
      <w:proofErr w:type="spellStart"/>
      <w:r w:rsidRPr="00294231">
        <w:rPr>
          <w:rFonts w:asciiTheme="majorBidi" w:hAnsiTheme="majorBidi" w:cstheme="majorBidi"/>
          <w:bCs/>
        </w:rPr>
        <w:t>Dym</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Fawc</w:t>
      </w:r>
      <w:r w:rsidR="00161D33">
        <w:rPr>
          <w:rFonts w:asciiTheme="majorBidi" w:hAnsiTheme="majorBidi" w:cstheme="majorBidi"/>
          <w:bCs/>
        </w:rPr>
        <w:t>et</w:t>
      </w:r>
      <w:r w:rsidRPr="00294231">
        <w:rPr>
          <w:rFonts w:asciiTheme="majorBidi" w:hAnsiTheme="majorBidi" w:cstheme="majorBidi"/>
          <w:bCs/>
        </w:rPr>
        <w:t xml:space="preserve">t, 1971 ; </w:t>
      </w:r>
      <w:proofErr w:type="spellStart"/>
      <w:r w:rsidRPr="00294231">
        <w:rPr>
          <w:rFonts w:asciiTheme="majorBidi" w:hAnsiTheme="majorBidi" w:cstheme="majorBidi"/>
          <w:bCs/>
        </w:rPr>
        <w:t>S</w:t>
      </w:r>
      <w:r w:rsidR="00161D33">
        <w:rPr>
          <w:rFonts w:asciiTheme="majorBidi" w:hAnsiTheme="majorBidi" w:cstheme="majorBidi"/>
          <w:bCs/>
        </w:rPr>
        <w:t>et</w:t>
      </w:r>
      <w:r w:rsidRPr="00294231">
        <w:rPr>
          <w:rFonts w:asciiTheme="majorBidi" w:hAnsiTheme="majorBidi" w:cstheme="majorBidi"/>
          <w:bCs/>
        </w:rPr>
        <w:t>chell</w:t>
      </w:r>
      <w:proofErr w:type="spellEnd"/>
      <w:r w:rsidRPr="00294231">
        <w:rPr>
          <w:rFonts w:asciiTheme="majorBidi" w:hAnsiTheme="majorBidi" w:cstheme="majorBidi"/>
          <w:bCs/>
        </w:rPr>
        <w:t xml:space="preserve">,  1982; </w:t>
      </w:r>
      <w:proofErr w:type="spellStart"/>
      <w:r w:rsidRPr="00294231">
        <w:rPr>
          <w:rFonts w:asciiTheme="majorBidi" w:hAnsiTheme="majorBidi" w:cstheme="majorBidi"/>
          <w:bCs/>
        </w:rPr>
        <w:t>Amann</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Schanbaucher</w:t>
      </w:r>
      <w:proofErr w:type="spellEnd"/>
      <w:r w:rsidRPr="00294231">
        <w:rPr>
          <w:rFonts w:asciiTheme="majorBidi" w:hAnsiTheme="majorBidi" w:cstheme="majorBidi"/>
          <w:bCs/>
        </w:rPr>
        <w:t>, 1983).</w:t>
      </w:r>
    </w:p>
    <w:p w:rsidR="003F6350" w:rsidRPr="00294231" w:rsidRDefault="003F6350" w:rsidP="00431CB5">
      <w:pPr>
        <w:spacing w:line="360" w:lineRule="auto"/>
        <w:jc w:val="both"/>
        <w:outlineLvl w:val="0"/>
        <w:rPr>
          <w:rFonts w:asciiTheme="majorBidi" w:hAnsiTheme="majorBidi" w:cstheme="majorBidi"/>
          <w:bCs/>
          <w:u w:val="single"/>
        </w:rPr>
      </w:pPr>
      <w:r w:rsidRPr="00294231">
        <w:rPr>
          <w:rFonts w:asciiTheme="majorBidi" w:hAnsiTheme="majorBidi" w:cstheme="majorBidi"/>
          <w:bCs/>
          <w:u w:val="single"/>
        </w:rPr>
        <w:t>Compartiment de tissu interstitiel</w:t>
      </w:r>
    </w:p>
    <w:p w:rsidR="003F6350" w:rsidRPr="00294231" w:rsidRDefault="003F6350" w:rsidP="00C36265">
      <w:pPr>
        <w:spacing w:line="360" w:lineRule="auto"/>
        <w:ind w:firstLine="708"/>
        <w:jc w:val="both"/>
        <w:rPr>
          <w:rFonts w:asciiTheme="majorBidi" w:hAnsiTheme="majorBidi" w:cstheme="majorBidi"/>
          <w:bCs/>
        </w:rPr>
      </w:pPr>
      <w:r w:rsidRPr="00294231">
        <w:rPr>
          <w:rFonts w:asciiTheme="majorBidi" w:hAnsiTheme="majorBidi" w:cstheme="majorBidi"/>
          <w:b/>
        </w:rPr>
        <w:t xml:space="preserve">Cellules de </w:t>
      </w:r>
      <w:proofErr w:type="spellStart"/>
      <w:r w:rsidRPr="00294231">
        <w:rPr>
          <w:rFonts w:asciiTheme="majorBidi" w:hAnsiTheme="majorBidi" w:cstheme="majorBidi"/>
          <w:b/>
        </w:rPr>
        <w:t>Leydig</w:t>
      </w:r>
      <w:proofErr w:type="spellEnd"/>
      <w:r w:rsidRPr="00294231">
        <w:rPr>
          <w:rFonts w:asciiTheme="majorBidi" w:hAnsiTheme="majorBidi" w:cstheme="majorBidi"/>
        </w:rPr>
        <w:t xml:space="preserve">: d’origine  mésenchymateuse, les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d'abord décrites par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en 1850, sont de grandes cellules polyédriques, survenant en grappes </w:t>
      </w:r>
      <w:r w:rsidR="00161D33">
        <w:rPr>
          <w:rFonts w:asciiTheme="majorBidi" w:hAnsiTheme="majorBidi" w:cstheme="majorBidi"/>
        </w:rPr>
        <w:t>et</w:t>
      </w:r>
      <w:r w:rsidRPr="00294231">
        <w:rPr>
          <w:rFonts w:asciiTheme="majorBidi" w:hAnsiTheme="majorBidi" w:cstheme="majorBidi"/>
        </w:rPr>
        <w:t xml:space="preserve"> dispersées de façon aléatoire dans le tissu conjonctif lâche dans le compartiment interstitiel du testicule de taureau </w:t>
      </w:r>
      <w:r w:rsidRPr="00294231">
        <w:rPr>
          <w:rFonts w:asciiTheme="majorBidi" w:hAnsiTheme="majorBidi" w:cstheme="majorBidi"/>
          <w:bCs/>
        </w:rPr>
        <w:t>(</w:t>
      </w:r>
      <w:proofErr w:type="spellStart"/>
      <w:r w:rsidRPr="00294231">
        <w:rPr>
          <w:rFonts w:asciiTheme="majorBidi" w:hAnsiTheme="majorBidi" w:cstheme="majorBidi"/>
          <w:bCs/>
        </w:rPr>
        <w:t>S</w:t>
      </w:r>
      <w:r w:rsidR="00161D33">
        <w:rPr>
          <w:rFonts w:asciiTheme="majorBidi" w:hAnsiTheme="majorBidi" w:cstheme="majorBidi"/>
          <w:bCs/>
        </w:rPr>
        <w:t>et</w:t>
      </w:r>
      <w:r w:rsidRPr="00294231">
        <w:rPr>
          <w:rFonts w:asciiTheme="majorBidi" w:hAnsiTheme="majorBidi" w:cstheme="majorBidi"/>
          <w:bCs/>
        </w:rPr>
        <w:t>chell</w:t>
      </w:r>
      <w:proofErr w:type="spellEnd"/>
      <w:r w:rsidRPr="00294231">
        <w:rPr>
          <w:rFonts w:asciiTheme="majorBidi" w:hAnsiTheme="majorBidi" w:cstheme="majorBidi"/>
          <w:bCs/>
        </w:rPr>
        <w:t>, 1978). L</w:t>
      </w:r>
      <w:r w:rsidRPr="00294231">
        <w:rPr>
          <w:rFonts w:asciiTheme="majorBidi" w:hAnsiTheme="majorBidi" w:cstheme="majorBidi"/>
        </w:rPr>
        <w:t xml:space="preserve">es cellules fœtales interstitielles  diminuent  de  nombre avant la naissance </w:t>
      </w:r>
      <w:r w:rsidR="00161D33">
        <w:rPr>
          <w:rFonts w:asciiTheme="majorBidi" w:hAnsiTheme="majorBidi" w:cstheme="majorBidi"/>
        </w:rPr>
        <w:t>et</w:t>
      </w:r>
      <w:r w:rsidRPr="00294231">
        <w:rPr>
          <w:rFonts w:asciiTheme="majorBidi" w:hAnsiTheme="majorBidi" w:cstheme="majorBidi"/>
        </w:rPr>
        <w:t xml:space="preserve">  augmentent à  nouveau  au  90éme  jour d'âge pour  réduire la surface occupée par les espaces inter tubulaires </w:t>
      </w:r>
      <w:r w:rsidR="001D23A6">
        <w:rPr>
          <w:rFonts w:asciiTheme="majorBidi" w:hAnsiTheme="majorBidi" w:cstheme="majorBidi"/>
          <w:bCs/>
        </w:rPr>
        <w:t>(</w:t>
      </w:r>
      <w:proofErr w:type="spellStart"/>
      <w:r w:rsidR="001D23A6">
        <w:rPr>
          <w:rFonts w:asciiTheme="majorBidi" w:hAnsiTheme="majorBidi" w:cstheme="majorBidi"/>
          <w:bCs/>
        </w:rPr>
        <w:t>Lodhi</w:t>
      </w:r>
      <w:proofErr w:type="spellEnd"/>
      <w:r w:rsidRPr="001D23A6">
        <w:rPr>
          <w:rFonts w:asciiTheme="majorBidi" w:hAnsiTheme="majorBidi" w:cstheme="majorBidi"/>
          <w:bCs/>
          <w:i/>
          <w:iCs/>
        </w:rPr>
        <w:t xml:space="preserve"> </w:t>
      </w:r>
      <w:r w:rsidR="00161D33">
        <w:rPr>
          <w:rFonts w:asciiTheme="majorBidi" w:hAnsiTheme="majorBidi" w:cstheme="majorBidi"/>
          <w:bCs/>
          <w:i/>
          <w:iCs/>
        </w:rPr>
        <w:t>et</w:t>
      </w:r>
      <w:r w:rsidRPr="001D23A6">
        <w:rPr>
          <w:rFonts w:asciiTheme="majorBidi" w:hAnsiTheme="majorBidi" w:cstheme="majorBidi"/>
          <w:bCs/>
          <w:i/>
          <w:iCs/>
        </w:rPr>
        <w:t xml:space="preserve"> al</w:t>
      </w:r>
      <w:r w:rsidRPr="00294231">
        <w:rPr>
          <w:rFonts w:asciiTheme="majorBidi" w:hAnsiTheme="majorBidi" w:cstheme="majorBidi"/>
          <w:bCs/>
        </w:rPr>
        <w:t>.   2000).</w:t>
      </w:r>
      <w:r w:rsidRPr="00294231">
        <w:rPr>
          <w:rFonts w:asciiTheme="majorBidi" w:hAnsiTheme="majorBidi" w:cstheme="majorBidi"/>
        </w:rPr>
        <w:t xml:space="preserve"> Les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contiennent de grandes quantités de réticulum endoplasmique lisse, des vacuoles remplies de  lipides, des mitochondries </w:t>
      </w:r>
      <w:r w:rsidR="00161D33">
        <w:rPr>
          <w:rFonts w:asciiTheme="majorBidi" w:hAnsiTheme="majorBidi" w:cstheme="majorBidi"/>
        </w:rPr>
        <w:t>et</w:t>
      </w:r>
      <w:r w:rsidRPr="00294231">
        <w:rPr>
          <w:rFonts w:asciiTheme="majorBidi" w:hAnsiTheme="majorBidi" w:cstheme="majorBidi"/>
        </w:rPr>
        <w:t xml:space="preserve"> appareils de Golgi  proéminents </w:t>
      </w:r>
      <w:r w:rsidRPr="00294231">
        <w:rPr>
          <w:rFonts w:asciiTheme="majorBidi" w:hAnsiTheme="majorBidi" w:cstheme="majorBidi"/>
          <w:bCs/>
        </w:rPr>
        <w:t>(</w:t>
      </w:r>
      <w:proofErr w:type="spellStart"/>
      <w:r w:rsidRPr="00294231">
        <w:rPr>
          <w:rFonts w:asciiTheme="majorBidi" w:hAnsiTheme="majorBidi" w:cstheme="majorBidi"/>
          <w:bCs/>
        </w:rPr>
        <w:t>S</w:t>
      </w:r>
      <w:r w:rsidR="00161D33">
        <w:rPr>
          <w:rFonts w:asciiTheme="majorBidi" w:hAnsiTheme="majorBidi" w:cstheme="majorBidi"/>
          <w:bCs/>
        </w:rPr>
        <w:t>et</w:t>
      </w:r>
      <w:r w:rsidRPr="00294231">
        <w:rPr>
          <w:rFonts w:asciiTheme="majorBidi" w:hAnsiTheme="majorBidi" w:cstheme="majorBidi"/>
          <w:bCs/>
        </w:rPr>
        <w:t>chell</w:t>
      </w:r>
      <w:proofErr w:type="spellEnd"/>
      <w:r w:rsidRPr="00294231">
        <w:rPr>
          <w:rFonts w:asciiTheme="majorBidi" w:hAnsiTheme="majorBidi" w:cstheme="majorBidi"/>
          <w:bCs/>
        </w:rPr>
        <w:t xml:space="preserve">,  1978; </w:t>
      </w:r>
      <w:proofErr w:type="spellStart"/>
      <w:r w:rsidRPr="00294231">
        <w:rPr>
          <w:rFonts w:asciiTheme="majorBidi" w:hAnsiTheme="majorBidi" w:cstheme="majorBidi"/>
          <w:bCs/>
        </w:rPr>
        <w:t>Zirkin</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al. 1980).</w:t>
      </w:r>
    </w:p>
    <w:p w:rsidR="003F6350" w:rsidRPr="00294231" w:rsidRDefault="003F6350" w:rsidP="003F6350">
      <w:pPr>
        <w:spacing w:line="360" w:lineRule="auto"/>
        <w:jc w:val="both"/>
        <w:rPr>
          <w:rFonts w:asciiTheme="majorBidi" w:hAnsiTheme="majorBidi" w:cstheme="majorBidi"/>
        </w:rPr>
      </w:pPr>
      <w:r w:rsidRPr="00294231">
        <w:rPr>
          <w:rStyle w:val="a-plus-plus1"/>
          <w:rFonts w:asciiTheme="majorBidi" w:hAnsiTheme="majorBidi" w:cstheme="majorBidi"/>
        </w:rPr>
        <w:t xml:space="preserve"> La Différenciation des cellules mésenchymateuses</w:t>
      </w:r>
      <w:r w:rsidR="00EC2D99">
        <w:rPr>
          <w:rStyle w:val="a-plus-plus1"/>
          <w:rFonts w:asciiTheme="majorBidi" w:hAnsiTheme="majorBidi" w:cstheme="majorBidi"/>
        </w:rPr>
        <w:t xml:space="preserve"> </w:t>
      </w:r>
      <w:r w:rsidRPr="00294231">
        <w:rPr>
          <w:rStyle w:val="a-plus-plus1"/>
          <w:rFonts w:asciiTheme="majorBidi" w:hAnsiTheme="majorBidi" w:cstheme="majorBidi"/>
        </w:rPr>
        <w:t>en</w:t>
      </w:r>
      <w:r w:rsidR="00EC2D99">
        <w:rPr>
          <w:rStyle w:val="a-plus-plus1"/>
          <w:rFonts w:asciiTheme="majorBidi" w:hAnsiTheme="majorBidi" w:cstheme="majorBidi"/>
        </w:rPr>
        <w:t xml:space="preserve"> </w:t>
      </w:r>
      <w:r w:rsidRPr="00294231">
        <w:rPr>
          <w:rStyle w:val="a-plus-plus1"/>
          <w:rFonts w:asciiTheme="majorBidi" w:hAnsiTheme="majorBidi" w:cstheme="majorBidi"/>
        </w:rPr>
        <w:t xml:space="preserve">cellules de </w:t>
      </w:r>
      <w:proofErr w:type="spellStart"/>
      <w:r w:rsidRPr="00294231">
        <w:rPr>
          <w:rStyle w:val="a-plus-plus1"/>
          <w:rFonts w:asciiTheme="majorBidi" w:hAnsiTheme="majorBidi" w:cstheme="majorBidi"/>
        </w:rPr>
        <w:t>Leydig</w:t>
      </w:r>
      <w:proofErr w:type="spellEnd"/>
      <w:r w:rsidR="00EC2D99">
        <w:rPr>
          <w:rStyle w:val="a-plus-plus1"/>
          <w:rFonts w:asciiTheme="majorBidi" w:hAnsiTheme="majorBidi" w:cstheme="majorBidi"/>
        </w:rPr>
        <w:t xml:space="preserve"> </w:t>
      </w:r>
      <w:r w:rsidRPr="00294231">
        <w:rPr>
          <w:rStyle w:val="a-plus-plus1"/>
          <w:rFonts w:asciiTheme="majorBidi" w:hAnsiTheme="majorBidi" w:cstheme="majorBidi"/>
        </w:rPr>
        <w:t>se produit à</w:t>
      </w:r>
      <w:r w:rsidRPr="00294231">
        <w:rPr>
          <w:rFonts w:asciiTheme="majorBidi" w:hAnsiTheme="majorBidi" w:cstheme="majorBidi"/>
        </w:rPr>
        <w:t xml:space="preserve"> l’âge de </w:t>
      </w:r>
      <w:r w:rsidRPr="00294231">
        <w:rPr>
          <w:rStyle w:val="a-plus-plus1"/>
          <w:rFonts w:asciiTheme="majorBidi" w:hAnsiTheme="majorBidi" w:cstheme="majorBidi"/>
        </w:rPr>
        <w:t xml:space="preserve"> 4  mois </w:t>
      </w:r>
      <w:r w:rsidR="00161D33">
        <w:rPr>
          <w:rStyle w:val="a-plus-plus1"/>
          <w:rFonts w:asciiTheme="majorBidi" w:hAnsiTheme="majorBidi" w:cstheme="majorBidi"/>
        </w:rPr>
        <w:t>et</w:t>
      </w:r>
      <w:r w:rsidR="00EC2D99">
        <w:rPr>
          <w:rStyle w:val="a-plus-plus1"/>
          <w:rFonts w:asciiTheme="majorBidi" w:hAnsiTheme="majorBidi" w:cstheme="majorBidi"/>
        </w:rPr>
        <w:t xml:space="preserve"> </w:t>
      </w:r>
      <w:r w:rsidRPr="00294231">
        <w:rPr>
          <w:rStyle w:val="a-plus-plus1"/>
          <w:rFonts w:asciiTheme="majorBidi" w:hAnsiTheme="majorBidi" w:cstheme="majorBidi"/>
        </w:rPr>
        <w:t>devient  très</w:t>
      </w:r>
      <w:r w:rsidR="00EC2D99">
        <w:rPr>
          <w:rStyle w:val="a-plus-plus1"/>
          <w:rFonts w:asciiTheme="majorBidi" w:hAnsiTheme="majorBidi" w:cstheme="majorBidi"/>
        </w:rPr>
        <w:t xml:space="preserve"> </w:t>
      </w:r>
      <w:r w:rsidRPr="00294231">
        <w:rPr>
          <w:rStyle w:val="a-plus-plus1"/>
          <w:rFonts w:asciiTheme="majorBidi" w:hAnsiTheme="majorBidi" w:cstheme="majorBidi"/>
        </w:rPr>
        <w:t>évidente à5  mois.</w:t>
      </w:r>
    </w:p>
    <w:p w:rsidR="003F6350" w:rsidRPr="00294231" w:rsidRDefault="003F6350" w:rsidP="003F6350">
      <w:pPr>
        <w:spacing w:line="360" w:lineRule="auto"/>
        <w:jc w:val="both"/>
        <w:rPr>
          <w:rFonts w:asciiTheme="majorBidi" w:hAnsiTheme="majorBidi" w:cstheme="majorBidi"/>
          <w:b/>
          <w:bCs/>
          <w:color w:val="F79646" w:themeColor="accent6"/>
        </w:rPr>
      </w:pPr>
      <w:proofErr w:type="spellStart"/>
      <w:r w:rsidRPr="00294231">
        <w:rPr>
          <w:rStyle w:val="a-plus-plus1"/>
          <w:rFonts w:asciiTheme="majorBidi" w:hAnsiTheme="majorBidi" w:cstheme="majorBidi"/>
        </w:rPr>
        <w:t>Lodhi</w:t>
      </w:r>
      <w:proofErr w:type="spellEnd"/>
      <w:r w:rsidRPr="00294231">
        <w:rPr>
          <w:rStyle w:val="a-plus-plus1"/>
          <w:rFonts w:asciiTheme="majorBidi" w:hAnsiTheme="majorBidi" w:cstheme="majorBidi"/>
        </w:rPr>
        <w:t>(1987</w:t>
      </w:r>
      <w:r w:rsidRPr="00294231">
        <w:rPr>
          <w:rFonts w:asciiTheme="majorBidi" w:hAnsiTheme="majorBidi" w:cstheme="majorBidi"/>
        </w:rPr>
        <w:t xml:space="preserve">) a  signalé que  </w:t>
      </w:r>
      <w:r w:rsidRPr="00294231">
        <w:rPr>
          <w:rStyle w:val="a-plus-plus1"/>
          <w:rFonts w:asciiTheme="majorBidi" w:hAnsiTheme="majorBidi" w:cstheme="majorBidi"/>
        </w:rPr>
        <w:t>pour  un veau mâle de  race  Holstein</w:t>
      </w:r>
      <w:r w:rsidRPr="00294231">
        <w:rPr>
          <w:rFonts w:asciiTheme="majorBidi" w:hAnsiTheme="majorBidi" w:cstheme="majorBidi"/>
        </w:rPr>
        <w:t xml:space="preserve">,  le développement  </w:t>
      </w:r>
      <w:r w:rsidRPr="00294231">
        <w:rPr>
          <w:rStyle w:val="a-plus-plus1"/>
          <w:rFonts w:asciiTheme="majorBidi" w:hAnsiTheme="majorBidi" w:cstheme="majorBidi"/>
        </w:rPr>
        <w:t>des  cellules</w:t>
      </w:r>
      <w:r w:rsidR="00EC2D99">
        <w:rPr>
          <w:rStyle w:val="a-plus-plus1"/>
          <w:rFonts w:asciiTheme="majorBidi" w:hAnsiTheme="majorBidi" w:cstheme="majorBidi"/>
        </w:rPr>
        <w:t xml:space="preserve"> </w:t>
      </w:r>
      <w:r w:rsidRPr="00294231">
        <w:rPr>
          <w:rStyle w:val="a-plus-plus1"/>
          <w:rFonts w:asciiTheme="majorBidi" w:hAnsiTheme="majorBidi" w:cstheme="majorBidi"/>
        </w:rPr>
        <w:t>interstitielles  mésenchymateuses  en   cellules</w:t>
      </w:r>
      <w:r w:rsidR="00EC2D99">
        <w:rPr>
          <w:rStyle w:val="a-plus-plus1"/>
          <w:rFonts w:asciiTheme="majorBidi" w:hAnsiTheme="majorBidi" w:cstheme="majorBidi"/>
        </w:rPr>
        <w:t xml:space="preserve"> </w:t>
      </w:r>
      <w:r w:rsidRPr="00294231">
        <w:rPr>
          <w:rStyle w:val="a-plus-plus1"/>
          <w:rFonts w:asciiTheme="majorBidi" w:hAnsiTheme="majorBidi" w:cstheme="majorBidi"/>
        </w:rPr>
        <w:t>de</w:t>
      </w:r>
      <w:r w:rsidR="00EC2D99">
        <w:rPr>
          <w:rStyle w:val="a-plus-plus1"/>
          <w:rFonts w:asciiTheme="majorBidi" w:hAnsiTheme="majorBidi" w:cstheme="majorBidi"/>
        </w:rPr>
        <w:t xml:space="preserve"> </w:t>
      </w:r>
      <w:proofErr w:type="spellStart"/>
      <w:r w:rsidRPr="00294231">
        <w:rPr>
          <w:rStyle w:val="a-plus-plus1"/>
          <w:rFonts w:asciiTheme="majorBidi" w:hAnsiTheme="majorBidi" w:cstheme="majorBidi"/>
        </w:rPr>
        <w:t>Leydig</w:t>
      </w:r>
      <w:proofErr w:type="spellEnd"/>
      <w:r w:rsidR="00EC2D99">
        <w:rPr>
          <w:rStyle w:val="a-plus-plus1"/>
          <w:rFonts w:asciiTheme="majorBidi" w:hAnsiTheme="majorBidi" w:cstheme="majorBidi"/>
        </w:rPr>
        <w:t xml:space="preserve"> </w:t>
      </w:r>
      <w:r w:rsidRPr="00294231">
        <w:rPr>
          <w:rStyle w:val="a-plus-plus1"/>
          <w:rFonts w:asciiTheme="majorBidi" w:hAnsiTheme="majorBidi" w:cstheme="majorBidi"/>
        </w:rPr>
        <w:t>a  eu  lieu</w:t>
      </w:r>
      <w:r w:rsidRPr="00294231">
        <w:rPr>
          <w:rFonts w:asciiTheme="majorBidi" w:hAnsiTheme="majorBidi" w:cstheme="majorBidi"/>
        </w:rPr>
        <w:t xml:space="preserve"> entre  </w:t>
      </w:r>
      <w:r w:rsidRPr="00294231">
        <w:rPr>
          <w:rStyle w:val="a-plus-plus1"/>
          <w:rFonts w:asciiTheme="majorBidi" w:hAnsiTheme="majorBidi" w:cstheme="majorBidi"/>
        </w:rPr>
        <w:t xml:space="preserve"> le70éme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130éme .Un processus appelé </w:t>
      </w:r>
      <w:r w:rsidRPr="00294231">
        <w:rPr>
          <w:rFonts w:asciiTheme="majorBidi" w:hAnsiTheme="majorBidi" w:cstheme="majorBidi"/>
        </w:rPr>
        <w:t>“</w:t>
      </w:r>
      <w:proofErr w:type="spellStart"/>
      <w:r w:rsidRPr="00294231">
        <w:rPr>
          <w:rFonts w:asciiTheme="majorBidi" w:hAnsiTheme="majorBidi" w:cstheme="majorBidi"/>
        </w:rPr>
        <w:t>cytoplasmic</w:t>
      </w:r>
      <w:proofErr w:type="spellEnd"/>
      <w:r w:rsidRPr="00294231">
        <w:rPr>
          <w:rFonts w:asciiTheme="majorBidi" w:hAnsiTheme="majorBidi" w:cstheme="majorBidi"/>
        </w:rPr>
        <w:t xml:space="preserve">  thread  formation” " </w:t>
      </w:r>
      <w:r w:rsidRPr="00294231">
        <w:rPr>
          <w:rStyle w:val="a-plus-plus1"/>
          <w:rFonts w:asciiTheme="majorBidi" w:hAnsiTheme="majorBidi" w:cstheme="majorBidi"/>
        </w:rPr>
        <w:t>a été</w:t>
      </w:r>
      <w:r w:rsidR="00EC2D99">
        <w:rPr>
          <w:rStyle w:val="a-plus-plus1"/>
          <w:rFonts w:asciiTheme="majorBidi" w:hAnsiTheme="majorBidi" w:cstheme="majorBidi"/>
        </w:rPr>
        <w:t xml:space="preserve"> </w:t>
      </w:r>
      <w:r w:rsidRPr="00294231">
        <w:rPr>
          <w:rStyle w:val="a-plus-plus1"/>
          <w:rFonts w:asciiTheme="majorBidi" w:hAnsiTheme="majorBidi" w:cstheme="majorBidi"/>
        </w:rPr>
        <w:t>observé dans les cellules</w:t>
      </w:r>
      <w:r w:rsidR="00EC2D99">
        <w:rPr>
          <w:rStyle w:val="a-plus-plus1"/>
          <w:rFonts w:asciiTheme="majorBidi" w:hAnsiTheme="majorBidi" w:cstheme="majorBidi"/>
        </w:rPr>
        <w:t xml:space="preserve"> </w:t>
      </w:r>
      <w:r w:rsidRPr="00294231">
        <w:rPr>
          <w:rStyle w:val="a-plus-plus1"/>
          <w:rFonts w:asciiTheme="majorBidi" w:hAnsiTheme="majorBidi" w:cstheme="majorBidi"/>
        </w:rPr>
        <w:t>mésenchymateuses</w:t>
      </w:r>
      <w:r w:rsidR="00EC2D99">
        <w:rPr>
          <w:rStyle w:val="a-plus-plus1"/>
          <w:rFonts w:asciiTheme="majorBidi" w:hAnsiTheme="majorBidi" w:cstheme="majorBidi"/>
        </w:rPr>
        <w:t xml:space="preserve"> </w:t>
      </w:r>
      <w:r w:rsidRPr="00294231">
        <w:rPr>
          <w:rStyle w:val="a-plus-plus1"/>
          <w:rFonts w:asciiTheme="majorBidi" w:hAnsiTheme="majorBidi" w:cstheme="majorBidi"/>
        </w:rPr>
        <w:t>interstitielles au 45émejour d'âge</w:t>
      </w:r>
      <w:r w:rsidRPr="00294231">
        <w:rPr>
          <w:rFonts w:asciiTheme="majorBidi" w:hAnsiTheme="majorBidi" w:cstheme="majorBidi"/>
        </w:rPr>
        <w:t xml:space="preserve">, qui </w:t>
      </w:r>
      <w:r w:rsidRPr="00294231">
        <w:rPr>
          <w:rStyle w:val="a-plus-plus1"/>
          <w:rFonts w:asciiTheme="majorBidi" w:hAnsiTheme="majorBidi" w:cstheme="majorBidi"/>
        </w:rPr>
        <w:t>par la suite</w:t>
      </w:r>
      <w:r w:rsidRPr="00294231">
        <w:rPr>
          <w:rFonts w:asciiTheme="majorBidi" w:hAnsiTheme="majorBidi" w:cstheme="majorBidi"/>
        </w:rPr>
        <w:t xml:space="preserve">, </w:t>
      </w:r>
      <w:r w:rsidRPr="00294231">
        <w:rPr>
          <w:rStyle w:val="a-plus-plus1"/>
          <w:rFonts w:asciiTheme="majorBidi" w:hAnsiTheme="majorBidi" w:cstheme="majorBidi"/>
        </w:rPr>
        <w:t>deviennent progressivementgranulairesjusqu'à90éme jour lorsque  les cellules</w:t>
      </w:r>
      <w:r w:rsidR="00EB3A35">
        <w:rPr>
          <w:rStyle w:val="a-plus-plus1"/>
          <w:rFonts w:asciiTheme="majorBidi" w:hAnsiTheme="majorBidi" w:cstheme="majorBidi"/>
        </w:rPr>
        <w:t xml:space="preserve"> </w:t>
      </w:r>
      <w:r w:rsidRPr="00294231">
        <w:rPr>
          <w:rStyle w:val="a-plus-plus1"/>
          <w:rFonts w:asciiTheme="majorBidi" w:hAnsiTheme="majorBidi" w:cstheme="majorBidi"/>
        </w:rPr>
        <w:t>ont pris l'</w:t>
      </w:r>
      <w:r w:rsidRPr="00294231">
        <w:rPr>
          <w:rFonts w:asciiTheme="majorBidi" w:hAnsiTheme="majorBidi" w:cstheme="majorBidi"/>
        </w:rPr>
        <w:t xml:space="preserve">apparence </w:t>
      </w:r>
      <w:r w:rsidRPr="00294231">
        <w:rPr>
          <w:rStyle w:val="a-plus-plus1"/>
          <w:rFonts w:asciiTheme="majorBidi" w:hAnsiTheme="majorBidi" w:cstheme="majorBidi"/>
        </w:rPr>
        <w:t xml:space="preserve">des cellules de </w:t>
      </w:r>
      <w:proofErr w:type="spellStart"/>
      <w:r w:rsidRPr="00294231">
        <w:rPr>
          <w:rStyle w:val="a-plus-plus1"/>
          <w:rFonts w:asciiTheme="majorBidi" w:hAnsiTheme="majorBidi" w:cstheme="majorBidi"/>
        </w:rPr>
        <w:t>Leydig</w:t>
      </w:r>
      <w:proofErr w:type="spellEnd"/>
      <w:r w:rsidRPr="00294231">
        <w:rPr>
          <w:rFonts w:asciiTheme="majorBidi" w:hAnsiTheme="majorBidi" w:cstheme="majorBidi"/>
        </w:rPr>
        <w:t xml:space="preserve">. La </w:t>
      </w:r>
      <w:r w:rsidRPr="00294231">
        <w:rPr>
          <w:rStyle w:val="a-plus-plus1"/>
          <w:rFonts w:asciiTheme="majorBidi" w:hAnsiTheme="majorBidi" w:cstheme="majorBidi"/>
        </w:rPr>
        <w:t>granulation</w:t>
      </w:r>
      <w:r w:rsidR="00EC2D99">
        <w:rPr>
          <w:rStyle w:val="a-plus-plus1"/>
          <w:rFonts w:asciiTheme="majorBidi" w:hAnsiTheme="majorBidi" w:cstheme="majorBidi"/>
        </w:rPr>
        <w:t xml:space="preserve"> </w:t>
      </w:r>
      <w:r w:rsidRPr="00294231">
        <w:rPr>
          <w:rStyle w:val="a-plus-plus1"/>
          <w:rFonts w:asciiTheme="majorBidi" w:hAnsiTheme="majorBidi" w:cstheme="majorBidi"/>
        </w:rPr>
        <w:t>continue  jusqu'à</w:t>
      </w:r>
      <w:r w:rsidRPr="00294231">
        <w:rPr>
          <w:rFonts w:asciiTheme="majorBidi" w:hAnsiTheme="majorBidi" w:cstheme="majorBidi"/>
        </w:rPr>
        <w:t xml:space="preserve">  l’âge de </w:t>
      </w:r>
      <w:r w:rsidRPr="00294231">
        <w:rPr>
          <w:rStyle w:val="a-plus-plus1"/>
          <w:rFonts w:asciiTheme="majorBidi" w:hAnsiTheme="majorBidi" w:cstheme="majorBidi"/>
        </w:rPr>
        <w:t>2 ans.</w:t>
      </w:r>
    </w:p>
    <w:p w:rsidR="000859C2" w:rsidRDefault="000859C2" w:rsidP="00C36265">
      <w:pPr>
        <w:spacing w:line="360" w:lineRule="auto"/>
        <w:ind w:firstLine="708"/>
        <w:jc w:val="both"/>
        <w:rPr>
          <w:rFonts w:asciiTheme="majorBidi" w:hAnsiTheme="majorBidi" w:cstheme="majorBidi"/>
        </w:rPr>
      </w:pPr>
    </w:p>
    <w:p w:rsidR="003F6350" w:rsidRPr="00294231" w:rsidRDefault="003F6350" w:rsidP="00C36265">
      <w:pPr>
        <w:spacing w:line="360" w:lineRule="auto"/>
        <w:ind w:firstLine="708"/>
        <w:jc w:val="both"/>
        <w:rPr>
          <w:rFonts w:asciiTheme="majorBidi" w:hAnsiTheme="majorBidi" w:cstheme="majorBidi"/>
          <w:bCs/>
        </w:rPr>
      </w:pPr>
      <w:r w:rsidRPr="00294231">
        <w:rPr>
          <w:rFonts w:asciiTheme="majorBidi" w:hAnsiTheme="majorBidi" w:cstheme="majorBidi"/>
        </w:rPr>
        <w:t xml:space="preserve">La régulation de la production de la testostérone dépend donc de la division des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de  leur croissance </w:t>
      </w:r>
      <w:r w:rsidR="00161D33">
        <w:rPr>
          <w:rFonts w:asciiTheme="majorBidi" w:hAnsiTheme="majorBidi" w:cstheme="majorBidi"/>
        </w:rPr>
        <w:t>et</w:t>
      </w:r>
      <w:r w:rsidRPr="00294231">
        <w:rPr>
          <w:rFonts w:asciiTheme="majorBidi" w:hAnsiTheme="majorBidi" w:cstheme="majorBidi"/>
        </w:rPr>
        <w:t xml:space="preserve"> de leur différenciation </w:t>
      </w:r>
      <w:r w:rsidRPr="00294231">
        <w:rPr>
          <w:rFonts w:asciiTheme="majorBidi" w:hAnsiTheme="majorBidi" w:cstheme="majorBidi"/>
          <w:bCs/>
        </w:rPr>
        <w:t xml:space="preserve">(Ewing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Zirkin</w:t>
      </w:r>
      <w:proofErr w:type="spellEnd"/>
      <w:r w:rsidRPr="00294231">
        <w:rPr>
          <w:rFonts w:asciiTheme="majorBidi" w:hAnsiTheme="majorBidi" w:cstheme="majorBidi"/>
          <w:bCs/>
        </w:rPr>
        <w:t>, 1983).</w:t>
      </w:r>
      <w:r w:rsidRPr="00294231">
        <w:rPr>
          <w:rFonts w:asciiTheme="majorBidi" w:hAnsiTheme="majorBidi" w:cstheme="majorBidi"/>
        </w:rPr>
        <w:t xml:space="preserve"> Le volume des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 ou leur nombre se reflète dans la concentration de la testostérone du sang périphérique </w:t>
      </w:r>
      <w:r w:rsidRPr="00294231">
        <w:rPr>
          <w:rFonts w:asciiTheme="majorBidi" w:hAnsiTheme="majorBidi" w:cstheme="majorBidi"/>
          <w:bCs/>
        </w:rPr>
        <w:t>(</w:t>
      </w:r>
      <w:proofErr w:type="spellStart"/>
      <w:r w:rsidRPr="00294231">
        <w:rPr>
          <w:rFonts w:asciiTheme="majorBidi" w:hAnsiTheme="majorBidi" w:cstheme="majorBidi"/>
          <w:bCs/>
        </w:rPr>
        <w:t>Gondos</w:t>
      </w:r>
      <w:proofErr w:type="spellEnd"/>
      <w:r w:rsidRPr="001D23A6">
        <w:rPr>
          <w:rFonts w:asciiTheme="majorBidi" w:hAnsiTheme="majorBidi" w:cstheme="majorBidi"/>
          <w:bCs/>
          <w:i/>
          <w:iCs/>
        </w:rPr>
        <w:t xml:space="preserve"> </w:t>
      </w:r>
      <w:r w:rsidR="00161D33">
        <w:rPr>
          <w:rFonts w:asciiTheme="majorBidi" w:hAnsiTheme="majorBidi" w:cstheme="majorBidi"/>
          <w:bCs/>
          <w:i/>
          <w:iCs/>
        </w:rPr>
        <w:t>et</w:t>
      </w:r>
      <w:r w:rsidRPr="001D23A6">
        <w:rPr>
          <w:rFonts w:asciiTheme="majorBidi" w:hAnsiTheme="majorBidi" w:cstheme="majorBidi"/>
          <w:bCs/>
          <w:i/>
          <w:iCs/>
        </w:rPr>
        <w:t xml:space="preserve"> al</w:t>
      </w:r>
      <w:r w:rsidRPr="00294231">
        <w:rPr>
          <w:rFonts w:asciiTheme="majorBidi" w:hAnsiTheme="majorBidi" w:cstheme="majorBidi"/>
          <w:bCs/>
        </w:rPr>
        <w:t>. 1980).</w:t>
      </w:r>
      <w:r w:rsidRPr="00294231">
        <w:rPr>
          <w:rFonts w:asciiTheme="majorBidi" w:hAnsiTheme="majorBidi" w:cstheme="majorBidi"/>
        </w:rPr>
        <w:t xml:space="preserve">La meilleure corrélation entre la concentration de testostérone </w:t>
      </w:r>
      <w:r w:rsidRPr="00294231">
        <w:rPr>
          <w:rFonts w:asciiTheme="majorBidi" w:hAnsiTheme="majorBidi" w:cstheme="majorBidi"/>
        </w:rPr>
        <w:lastRenderedPageBreak/>
        <w:t xml:space="preserve">plasmatique </w:t>
      </w:r>
      <w:r w:rsidR="00161D33">
        <w:rPr>
          <w:rFonts w:asciiTheme="majorBidi" w:hAnsiTheme="majorBidi" w:cstheme="majorBidi"/>
        </w:rPr>
        <w:t>et</w:t>
      </w:r>
      <w:r w:rsidRPr="00294231">
        <w:rPr>
          <w:rFonts w:asciiTheme="majorBidi" w:hAnsiTheme="majorBidi" w:cstheme="majorBidi"/>
        </w:rPr>
        <w:t xml:space="preserve"> les paramètres morphologiques a toutefois été  obtenu avec le volume du réticulum endoplasmique </w:t>
      </w:r>
      <w:r w:rsidRPr="00294231">
        <w:rPr>
          <w:rFonts w:asciiTheme="majorBidi" w:hAnsiTheme="majorBidi" w:cstheme="majorBidi"/>
          <w:bCs/>
        </w:rPr>
        <w:t xml:space="preserve">(Ewing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Zirkin</w:t>
      </w:r>
      <w:proofErr w:type="spellEnd"/>
      <w:r w:rsidRPr="00294231">
        <w:rPr>
          <w:rFonts w:asciiTheme="majorBidi" w:hAnsiTheme="majorBidi" w:cstheme="majorBidi"/>
          <w:bCs/>
        </w:rPr>
        <w:t>, 1983).</w:t>
      </w:r>
    </w:p>
    <w:p w:rsidR="003F6350" w:rsidRPr="00294231" w:rsidRDefault="003F6350" w:rsidP="003F6350">
      <w:pPr>
        <w:spacing w:line="360" w:lineRule="auto"/>
        <w:jc w:val="both"/>
        <w:rPr>
          <w:rFonts w:asciiTheme="majorBidi" w:hAnsiTheme="majorBidi" w:cstheme="majorBidi"/>
          <w:bCs/>
        </w:rPr>
      </w:pPr>
      <w:r w:rsidRPr="00294231">
        <w:rPr>
          <w:rFonts w:asciiTheme="majorBidi" w:hAnsiTheme="majorBidi" w:cstheme="majorBidi"/>
          <w:bCs/>
          <w:u w:val="single"/>
        </w:rPr>
        <w:t>D'autres  composants  du   tissu  interstitiel</w:t>
      </w:r>
      <w:r w:rsidR="0023681D" w:rsidRPr="00294231">
        <w:rPr>
          <w:rFonts w:asciiTheme="majorBidi" w:hAnsiTheme="majorBidi" w:cstheme="majorBidi"/>
          <w:bCs/>
        </w:rPr>
        <w:t>:</w:t>
      </w:r>
      <w:r w:rsidR="0023681D" w:rsidRPr="00294231">
        <w:rPr>
          <w:rFonts w:asciiTheme="majorBidi" w:hAnsiTheme="majorBidi" w:cstheme="majorBidi"/>
        </w:rPr>
        <w:t xml:space="preserve"> en</w:t>
      </w:r>
      <w:r w:rsidRPr="00294231">
        <w:rPr>
          <w:rFonts w:asciiTheme="majorBidi" w:hAnsiTheme="majorBidi" w:cstheme="majorBidi"/>
        </w:rPr>
        <w:t xml:space="preserve">  plus des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le tissu interstitiel, contient des cellules </w:t>
      </w:r>
      <w:proofErr w:type="spellStart"/>
      <w:r w:rsidRPr="00294231">
        <w:rPr>
          <w:rFonts w:asciiTheme="majorBidi" w:hAnsiTheme="majorBidi" w:cstheme="majorBidi"/>
        </w:rPr>
        <w:t>myoïdes</w:t>
      </w:r>
      <w:proofErr w:type="spellEnd"/>
      <w:r w:rsidRPr="00294231">
        <w:rPr>
          <w:rFonts w:asciiTheme="majorBidi" w:hAnsiTheme="majorBidi" w:cstheme="majorBidi"/>
        </w:rPr>
        <w:t xml:space="preserve">, vaisseaux sanguins, lymphatiques </w:t>
      </w:r>
      <w:r w:rsidR="00161D33">
        <w:rPr>
          <w:rFonts w:asciiTheme="majorBidi" w:hAnsiTheme="majorBidi" w:cstheme="majorBidi"/>
        </w:rPr>
        <w:t>et</w:t>
      </w:r>
      <w:r w:rsidRPr="00294231">
        <w:rPr>
          <w:rFonts w:asciiTheme="majorBidi" w:hAnsiTheme="majorBidi" w:cstheme="majorBidi"/>
        </w:rPr>
        <w:t xml:space="preserve"> les nerfs </w:t>
      </w:r>
      <w:r w:rsidRPr="00294231">
        <w:rPr>
          <w:rFonts w:asciiTheme="majorBidi" w:hAnsiTheme="majorBidi" w:cstheme="majorBidi"/>
          <w:bCs/>
        </w:rPr>
        <w:t>(</w:t>
      </w:r>
      <w:proofErr w:type="spellStart"/>
      <w:r w:rsidRPr="00294231">
        <w:rPr>
          <w:rFonts w:asciiTheme="majorBidi" w:hAnsiTheme="majorBidi" w:cstheme="majorBidi"/>
          <w:bCs/>
        </w:rPr>
        <w:t>S</w:t>
      </w:r>
      <w:r w:rsidR="00161D33">
        <w:rPr>
          <w:rFonts w:asciiTheme="majorBidi" w:hAnsiTheme="majorBidi" w:cstheme="majorBidi"/>
          <w:bCs/>
        </w:rPr>
        <w:t>et</w:t>
      </w:r>
      <w:r w:rsidRPr="00294231">
        <w:rPr>
          <w:rFonts w:asciiTheme="majorBidi" w:hAnsiTheme="majorBidi" w:cstheme="majorBidi"/>
          <w:bCs/>
        </w:rPr>
        <w:t>chell</w:t>
      </w:r>
      <w:proofErr w:type="spellEnd"/>
      <w:r w:rsidRPr="00294231">
        <w:rPr>
          <w:rFonts w:asciiTheme="majorBidi" w:hAnsiTheme="majorBidi" w:cstheme="majorBidi"/>
          <w:bCs/>
        </w:rPr>
        <w:t>, 1982).</w:t>
      </w:r>
      <w:r w:rsidRPr="00294231">
        <w:rPr>
          <w:rFonts w:asciiTheme="majorBidi" w:hAnsiTheme="majorBidi" w:cstheme="majorBidi"/>
        </w:rPr>
        <w:t xml:space="preserve">  Des  macrophages  en grand  nombre  peuvent également être observés dans le tissu interstitiel. Les vaisseaux lymphatiques chez  les taureaux sont des  conduits discr</w:t>
      </w:r>
      <w:r w:rsidR="00161D33">
        <w:rPr>
          <w:rFonts w:asciiTheme="majorBidi" w:hAnsiTheme="majorBidi" w:cstheme="majorBidi"/>
        </w:rPr>
        <w:t>et</w:t>
      </w:r>
      <w:r w:rsidRPr="00294231">
        <w:rPr>
          <w:rFonts w:asciiTheme="majorBidi" w:hAnsiTheme="majorBidi" w:cstheme="majorBidi"/>
        </w:rPr>
        <w:t xml:space="preserve">s </w:t>
      </w:r>
      <w:r w:rsidR="00161D33">
        <w:rPr>
          <w:rFonts w:asciiTheme="majorBidi" w:hAnsiTheme="majorBidi" w:cstheme="majorBidi"/>
        </w:rPr>
        <w:t>et</w:t>
      </w:r>
      <w:r w:rsidRPr="00294231">
        <w:rPr>
          <w:rFonts w:asciiTheme="majorBidi" w:hAnsiTheme="majorBidi" w:cstheme="majorBidi"/>
        </w:rPr>
        <w:t xml:space="preserve"> le volume relatif des vaisseaux total augmente avec l'âge </w:t>
      </w:r>
      <w:r w:rsidRPr="00294231">
        <w:rPr>
          <w:rFonts w:asciiTheme="majorBidi" w:hAnsiTheme="majorBidi" w:cstheme="majorBidi"/>
          <w:bCs/>
        </w:rPr>
        <w:t>(</w:t>
      </w:r>
      <w:proofErr w:type="spellStart"/>
      <w:r w:rsidRPr="00294231">
        <w:rPr>
          <w:rFonts w:asciiTheme="majorBidi" w:hAnsiTheme="majorBidi" w:cstheme="majorBidi"/>
          <w:bCs/>
        </w:rPr>
        <w:t>Lodhi</w:t>
      </w:r>
      <w:proofErr w:type="spellEnd"/>
      <w:r w:rsidRPr="001D23A6">
        <w:rPr>
          <w:rFonts w:asciiTheme="majorBidi" w:hAnsiTheme="majorBidi" w:cstheme="majorBidi"/>
          <w:bCs/>
          <w:i/>
          <w:iCs/>
        </w:rPr>
        <w:t xml:space="preserve"> </w:t>
      </w:r>
      <w:r w:rsidR="00161D33">
        <w:rPr>
          <w:rFonts w:asciiTheme="majorBidi" w:hAnsiTheme="majorBidi" w:cstheme="majorBidi"/>
          <w:bCs/>
          <w:i/>
          <w:iCs/>
        </w:rPr>
        <w:t>et</w:t>
      </w:r>
      <w:r w:rsidRPr="001D23A6">
        <w:rPr>
          <w:rFonts w:asciiTheme="majorBidi" w:hAnsiTheme="majorBidi" w:cstheme="majorBidi"/>
          <w:bCs/>
          <w:i/>
          <w:iCs/>
        </w:rPr>
        <w:t xml:space="preserve"> al</w:t>
      </w:r>
      <w:r w:rsidRPr="00294231">
        <w:rPr>
          <w:rFonts w:asciiTheme="majorBidi" w:hAnsiTheme="majorBidi" w:cstheme="majorBidi"/>
          <w:bCs/>
        </w:rPr>
        <w:t>.  2000).</w:t>
      </w:r>
      <w:r w:rsidRPr="00294231">
        <w:rPr>
          <w:rFonts w:asciiTheme="majorBidi" w:hAnsiTheme="majorBidi" w:cstheme="majorBidi"/>
        </w:rPr>
        <w:t xml:space="preserve"> Les cellules </w:t>
      </w:r>
      <w:proofErr w:type="spellStart"/>
      <w:r w:rsidRPr="00294231">
        <w:rPr>
          <w:rFonts w:asciiTheme="majorBidi" w:hAnsiTheme="majorBidi" w:cstheme="majorBidi"/>
        </w:rPr>
        <w:t>myoïdes</w:t>
      </w:r>
      <w:proofErr w:type="spellEnd"/>
      <w:r w:rsidRPr="00294231">
        <w:rPr>
          <w:rFonts w:asciiTheme="majorBidi" w:hAnsiTheme="majorBidi" w:cstheme="majorBidi"/>
        </w:rPr>
        <w:t xml:space="preserve"> qui tapissent la paroi  des tubes séminifères peuvent jouer un rôle possible dans le péristaltisme comme le mouvement des tubes  séminifères </w:t>
      </w:r>
      <w:r w:rsidRPr="00294231">
        <w:rPr>
          <w:rFonts w:asciiTheme="majorBidi" w:hAnsiTheme="majorBidi" w:cstheme="majorBidi"/>
          <w:bCs/>
        </w:rPr>
        <w:t>(</w:t>
      </w:r>
      <w:proofErr w:type="spellStart"/>
      <w:r w:rsidRPr="00294231">
        <w:rPr>
          <w:rFonts w:asciiTheme="majorBidi" w:hAnsiTheme="majorBidi" w:cstheme="majorBidi"/>
          <w:bCs/>
        </w:rPr>
        <w:t>S</w:t>
      </w:r>
      <w:r w:rsidR="00161D33">
        <w:rPr>
          <w:rFonts w:asciiTheme="majorBidi" w:hAnsiTheme="majorBidi" w:cstheme="majorBidi"/>
          <w:bCs/>
        </w:rPr>
        <w:t>et</w:t>
      </w:r>
      <w:r w:rsidRPr="00294231">
        <w:rPr>
          <w:rFonts w:asciiTheme="majorBidi" w:hAnsiTheme="majorBidi" w:cstheme="majorBidi"/>
          <w:bCs/>
        </w:rPr>
        <w:t>chell</w:t>
      </w:r>
      <w:proofErr w:type="spellEnd"/>
      <w:r w:rsidRPr="00294231">
        <w:rPr>
          <w:rFonts w:asciiTheme="majorBidi" w:hAnsiTheme="majorBidi" w:cstheme="majorBidi"/>
          <w:bCs/>
        </w:rPr>
        <w:t>,  1982).</w:t>
      </w:r>
    </w:p>
    <w:p w:rsidR="003F6350" w:rsidRDefault="0023681D" w:rsidP="0023681D">
      <w:pPr>
        <w:pStyle w:val="Titre2"/>
        <w:rPr>
          <w:rFonts w:asciiTheme="majorBidi" w:hAnsiTheme="majorBidi" w:cstheme="majorBidi"/>
          <w:i w:val="0"/>
          <w:iCs w:val="0"/>
          <w:sz w:val="24"/>
          <w:szCs w:val="24"/>
          <w:u w:val="single"/>
        </w:rPr>
      </w:pPr>
      <w:bookmarkStart w:id="29" w:name="_Toc381091394"/>
      <w:r w:rsidRPr="0023681D">
        <w:rPr>
          <w:rFonts w:asciiTheme="majorBidi" w:hAnsiTheme="majorBidi" w:cstheme="majorBidi"/>
          <w:i w:val="0"/>
          <w:iCs w:val="0"/>
          <w:sz w:val="24"/>
          <w:szCs w:val="24"/>
          <w:u w:val="single"/>
        </w:rPr>
        <w:t>I.3.3</w:t>
      </w:r>
      <w:r w:rsidR="003F6350" w:rsidRPr="0023681D">
        <w:rPr>
          <w:rFonts w:asciiTheme="majorBidi" w:hAnsiTheme="majorBidi" w:cstheme="majorBidi"/>
          <w:i w:val="0"/>
          <w:iCs w:val="0"/>
          <w:sz w:val="24"/>
          <w:szCs w:val="24"/>
          <w:u w:val="single"/>
        </w:rPr>
        <w:t xml:space="preserve">.  Composition du compartiment </w:t>
      </w:r>
      <w:proofErr w:type="spellStart"/>
      <w:r w:rsidR="003F6350" w:rsidRPr="0023681D">
        <w:rPr>
          <w:rFonts w:asciiTheme="majorBidi" w:hAnsiTheme="majorBidi" w:cstheme="majorBidi"/>
          <w:i w:val="0"/>
          <w:iCs w:val="0"/>
          <w:sz w:val="24"/>
          <w:szCs w:val="24"/>
          <w:u w:val="single"/>
        </w:rPr>
        <w:t>épididymaire</w:t>
      </w:r>
      <w:bookmarkEnd w:id="29"/>
      <w:proofErr w:type="spellEnd"/>
    </w:p>
    <w:p w:rsidR="0023681D" w:rsidRPr="0023681D" w:rsidRDefault="0023681D" w:rsidP="0023681D"/>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ab/>
        <w:t xml:space="preserve">L'épididyme est composé d'un tube unique </w:t>
      </w:r>
      <w:proofErr w:type="spellStart"/>
      <w:r w:rsidRPr="00294231">
        <w:rPr>
          <w:rFonts w:asciiTheme="majorBidi" w:hAnsiTheme="majorBidi" w:cstheme="majorBidi"/>
        </w:rPr>
        <w:t>circonvultionné</w:t>
      </w:r>
      <w:proofErr w:type="spellEnd"/>
      <w:r w:rsidRPr="00294231">
        <w:rPr>
          <w:rFonts w:asciiTheme="majorBidi" w:hAnsiTheme="majorBidi" w:cstheme="majorBidi"/>
        </w:rPr>
        <w:t xml:space="preserve"> d’environ 33-35 mètres de longueur chez les taureaux adultes.</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 La  transformation  de  l'épididyme  infantile au stade adulte est divisée en deux  processus. Tout d'abord, le premier processus est caractérisé par l'augmentation de la hauteur de la garniture de l'épithélium </w:t>
      </w:r>
      <w:r w:rsidR="00161D33">
        <w:rPr>
          <w:rFonts w:asciiTheme="majorBidi" w:hAnsiTheme="majorBidi" w:cstheme="majorBidi"/>
        </w:rPr>
        <w:t>et</w:t>
      </w:r>
      <w:r w:rsidRPr="00294231">
        <w:rPr>
          <w:rFonts w:asciiTheme="majorBidi" w:hAnsiTheme="majorBidi" w:cstheme="majorBidi"/>
        </w:rPr>
        <w:t xml:space="preserve"> le deuxième processus  par la transformation de l'épithélium simple en un épithélium pseudo stratifié.  Les deux processus commencent à la naissance, mais  se complètent à différents âges. </w:t>
      </w:r>
    </w:p>
    <w:p w:rsidR="003F6350" w:rsidRPr="00294231" w:rsidRDefault="003F6350" w:rsidP="003F6350">
      <w:pPr>
        <w:spacing w:line="360" w:lineRule="auto"/>
        <w:ind w:firstLine="708"/>
        <w:jc w:val="both"/>
        <w:rPr>
          <w:rFonts w:asciiTheme="majorBidi" w:hAnsiTheme="majorBidi" w:cstheme="majorBidi"/>
        </w:rPr>
      </w:pPr>
      <w:r w:rsidRPr="00294231">
        <w:rPr>
          <w:rFonts w:asciiTheme="majorBidi" w:hAnsiTheme="majorBidi" w:cstheme="majorBidi"/>
        </w:rPr>
        <w:t xml:space="preserve">La  différenciation  de l'épithélium se  termine plus tôt </w:t>
      </w:r>
      <w:r w:rsidR="00161D33">
        <w:rPr>
          <w:rFonts w:asciiTheme="majorBidi" w:hAnsiTheme="majorBidi" w:cstheme="majorBidi"/>
        </w:rPr>
        <w:t>et</w:t>
      </w:r>
      <w:r w:rsidRPr="00294231">
        <w:rPr>
          <w:rFonts w:asciiTheme="majorBidi" w:hAnsiTheme="majorBidi" w:cstheme="majorBidi"/>
        </w:rPr>
        <w:t xml:space="preserve">  la hauteur maximale est atteinte plus tard dans une zone ou  région spécifique. Différentes régions présentent des différences dans le taux de différenciation de l'épithélium </w:t>
      </w:r>
      <w:r w:rsidR="00161D33">
        <w:rPr>
          <w:rFonts w:asciiTheme="majorBidi" w:hAnsiTheme="majorBidi" w:cstheme="majorBidi"/>
        </w:rPr>
        <w:t>et</w:t>
      </w:r>
      <w:r w:rsidRPr="00294231">
        <w:rPr>
          <w:rFonts w:asciiTheme="majorBidi" w:hAnsiTheme="majorBidi" w:cstheme="majorBidi"/>
        </w:rPr>
        <w:t xml:space="preserve"> le taux d'augmentation de la hauteur. </w:t>
      </w:r>
    </w:p>
    <w:p w:rsidR="003F6350" w:rsidRPr="00294231" w:rsidRDefault="003F6350" w:rsidP="003F6350">
      <w:pPr>
        <w:spacing w:line="360" w:lineRule="auto"/>
        <w:jc w:val="both"/>
        <w:rPr>
          <w:rFonts w:asciiTheme="majorBidi" w:hAnsiTheme="majorBidi" w:cstheme="majorBidi"/>
        </w:rPr>
      </w:pPr>
      <w:r w:rsidRPr="00294231">
        <w:rPr>
          <w:rFonts w:asciiTheme="majorBidi" w:hAnsiTheme="majorBidi" w:cstheme="majorBidi"/>
        </w:rPr>
        <w:t xml:space="preserve">Ces  deux  processus se  déroulent  dans  l'ordre  croissant  </w:t>
      </w:r>
      <w:r w:rsidRPr="00294231">
        <w:rPr>
          <w:rStyle w:val="a-plus-plus1"/>
          <w:rFonts w:asciiTheme="majorBidi" w:hAnsiTheme="majorBidi" w:cstheme="majorBidi"/>
          <w:bCs/>
        </w:rPr>
        <w:t>(Abdel</w:t>
      </w:r>
      <w:r w:rsidRPr="00294231">
        <w:rPr>
          <w:rStyle w:val="addmd"/>
          <w:rFonts w:asciiTheme="majorBidi" w:hAnsiTheme="majorBidi" w:cstheme="majorBidi"/>
          <w:bCs/>
        </w:rPr>
        <w:t>-</w:t>
      </w:r>
      <w:proofErr w:type="spellStart"/>
      <w:r w:rsidRPr="00294231">
        <w:rPr>
          <w:rFonts w:asciiTheme="majorBidi" w:hAnsiTheme="majorBidi" w:cstheme="majorBidi"/>
          <w:bCs/>
        </w:rPr>
        <w:t>raouf</w:t>
      </w:r>
      <w:proofErr w:type="spellEnd"/>
      <w:r w:rsidRPr="00294231">
        <w:rPr>
          <w:rFonts w:asciiTheme="majorBidi" w:hAnsiTheme="majorBidi" w:cstheme="majorBidi"/>
          <w:bCs/>
        </w:rPr>
        <w:t>,  1960).</w:t>
      </w:r>
      <w:r w:rsidRPr="00294231">
        <w:rPr>
          <w:rFonts w:asciiTheme="majorBidi" w:hAnsiTheme="majorBidi" w:cstheme="majorBidi"/>
        </w:rPr>
        <w:t xml:space="preserve"> Cela  pourrait être attribué à la sensibilité des différentes régions aux facteurs impliqués dans  leurs développements.</w:t>
      </w:r>
    </w:p>
    <w:p w:rsidR="003F6350" w:rsidRPr="006C047C" w:rsidRDefault="003F6350" w:rsidP="006C047C">
      <w:pPr>
        <w:spacing w:line="360" w:lineRule="auto"/>
        <w:jc w:val="both"/>
        <w:rPr>
          <w:rFonts w:asciiTheme="majorBidi" w:hAnsiTheme="majorBidi" w:cstheme="majorBidi"/>
          <w:bCs/>
        </w:rPr>
      </w:pPr>
      <w:r w:rsidRPr="006C047C">
        <w:rPr>
          <w:rFonts w:asciiTheme="majorBidi" w:hAnsiTheme="majorBidi" w:cstheme="majorBidi"/>
          <w:bCs/>
        </w:rPr>
        <w:t>L’</w:t>
      </w:r>
      <w:r w:rsidR="00C36265" w:rsidRPr="006C047C">
        <w:rPr>
          <w:rFonts w:asciiTheme="majorBidi" w:hAnsiTheme="majorBidi" w:cstheme="majorBidi"/>
          <w:bCs/>
        </w:rPr>
        <w:t>épithélium</w:t>
      </w:r>
      <w:r w:rsidRPr="006C047C">
        <w:rPr>
          <w:rFonts w:asciiTheme="majorBidi" w:hAnsiTheme="majorBidi" w:cstheme="majorBidi"/>
          <w:bCs/>
        </w:rPr>
        <w:t xml:space="preserve"> qui tapisse le canal </w:t>
      </w:r>
      <w:proofErr w:type="spellStart"/>
      <w:r w:rsidRPr="006C047C">
        <w:rPr>
          <w:rFonts w:asciiTheme="majorBidi" w:hAnsiTheme="majorBidi" w:cstheme="majorBidi"/>
          <w:bCs/>
        </w:rPr>
        <w:t>épidid</w:t>
      </w:r>
      <w:r w:rsidR="00126C57" w:rsidRPr="006C047C">
        <w:rPr>
          <w:rFonts w:asciiTheme="majorBidi" w:hAnsiTheme="majorBidi" w:cstheme="majorBidi"/>
          <w:bCs/>
        </w:rPr>
        <w:t>y</w:t>
      </w:r>
      <w:r w:rsidRPr="006C047C">
        <w:rPr>
          <w:rFonts w:asciiTheme="majorBidi" w:hAnsiTheme="majorBidi" w:cstheme="majorBidi"/>
          <w:bCs/>
        </w:rPr>
        <w:t>maire</w:t>
      </w:r>
      <w:proofErr w:type="spellEnd"/>
      <w:r w:rsidRPr="006C047C">
        <w:rPr>
          <w:rFonts w:asciiTheme="majorBidi" w:hAnsiTheme="majorBidi" w:cstheme="majorBidi"/>
          <w:bCs/>
        </w:rPr>
        <w:t xml:space="preserve"> est </w:t>
      </w:r>
      <w:proofErr w:type="spellStart"/>
      <w:r w:rsidRPr="006C047C">
        <w:rPr>
          <w:rFonts w:asciiTheme="majorBidi" w:hAnsiTheme="majorBidi" w:cstheme="majorBidi"/>
          <w:bCs/>
        </w:rPr>
        <w:t>pseudostratifié</w:t>
      </w:r>
      <w:proofErr w:type="spellEnd"/>
      <w:r w:rsidR="00126C57" w:rsidRPr="006C047C">
        <w:rPr>
          <w:rFonts w:asciiTheme="majorBidi" w:hAnsiTheme="majorBidi" w:cstheme="majorBidi"/>
          <w:bCs/>
        </w:rPr>
        <w:t>. Il est</w:t>
      </w:r>
      <w:r w:rsidRPr="006C047C">
        <w:rPr>
          <w:rFonts w:asciiTheme="majorBidi" w:hAnsiTheme="majorBidi" w:cstheme="majorBidi"/>
          <w:bCs/>
        </w:rPr>
        <w:t xml:space="preserve"> constitué de deux variétés de cellules</w:t>
      </w:r>
      <w:r w:rsidR="00126C57" w:rsidRPr="006C047C">
        <w:rPr>
          <w:rFonts w:asciiTheme="majorBidi" w:hAnsiTheme="majorBidi" w:cstheme="majorBidi"/>
          <w:bCs/>
        </w:rPr>
        <w:t>, les unes sont</w:t>
      </w:r>
      <w:r w:rsidRPr="006C047C">
        <w:rPr>
          <w:rFonts w:asciiTheme="majorBidi" w:hAnsiTheme="majorBidi" w:cstheme="majorBidi"/>
          <w:bCs/>
        </w:rPr>
        <w:t xml:space="preserve"> basses </w:t>
      </w:r>
      <w:r w:rsidR="00161D33" w:rsidRPr="006C047C">
        <w:rPr>
          <w:rFonts w:asciiTheme="majorBidi" w:hAnsiTheme="majorBidi" w:cstheme="majorBidi"/>
          <w:bCs/>
        </w:rPr>
        <w:t>et</w:t>
      </w:r>
      <w:r w:rsidRPr="006C047C">
        <w:rPr>
          <w:rFonts w:asciiTheme="majorBidi" w:hAnsiTheme="majorBidi" w:cstheme="majorBidi"/>
          <w:bCs/>
        </w:rPr>
        <w:t xml:space="preserve"> </w:t>
      </w:r>
      <w:r w:rsidR="00126C57" w:rsidRPr="006C047C">
        <w:rPr>
          <w:rFonts w:asciiTheme="majorBidi" w:hAnsiTheme="majorBidi" w:cstheme="majorBidi"/>
          <w:bCs/>
        </w:rPr>
        <w:t xml:space="preserve">les </w:t>
      </w:r>
      <w:r w:rsidRPr="006C047C">
        <w:rPr>
          <w:rFonts w:asciiTheme="majorBidi" w:hAnsiTheme="majorBidi" w:cstheme="majorBidi"/>
          <w:bCs/>
        </w:rPr>
        <w:t>autres</w:t>
      </w:r>
      <w:r w:rsidR="00126C57" w:rsidRPr="006C047C">
        <w:rPr>
          <w:rFonts w:asciiTheme="majorBidi" w:hAnsiTheme="majorBidi" w:cstheme="majorBidi"/>
          <w:bCs/>
        </w:rPr>
        <w:t xml:space="preserve"> sont </w:t>
      </w:r>
      <w:r w:rsidRPr="006C047C">
        <w:rPr>
          <w:rFonts w:asciiTheme="majorBidi" w:hAnsiTheme="majorBidi" w:cstheme="majorBidi"/>
          <w:bCs/>
        </w:rPr>
        <w:t>relativement hautes présent</w:t>
      </w:r>
      <w:r w:rsidR="006C047C" w:rsidRPr="006C047C">
        <w:rPr>
          <w:rFonts w:asciiTheme="majorBidi" w:hAnsiTheme="majorBidi" w:cstheme="majorBidi"/>
          <w:bCs/>
        </w:rPr>
        <w:t>a</w:t>
      </w:r>
      <w:r w:rsidRPr="006C047C">
        <w:rPr>
          <w:rFonts w:asciiTheme="majorBidi" w:hAnsiTheme="majorBidi" w:cstheme="majorBidi"/>
          <w:bCs/>
        </w:rPr>
        <w:t xml:space="preserve">nt des </w:t>
      </w:r>
      <w:r w:rsidR="006C047C" w:rsidRPr="006C047C">
        <w:rPr>
          <w:rFonts w:asciiTheme="majorBidi" w:hAnsiTheme="majorBidi" w:cstheme="majorBidi"/>
          <w:bCs/>
        </w:rPr>
        <w:t>microvillosités</w:t>
      </w:r>
      <w:r w:rsidRPr="006C047C">
        <w:rPr>
          <w:rFonts w:asciiTheme="majorBidi" w:hAnsiTheme="majorBidi" w:cstheme="majorBidi"/>
          <w:bCs/>
        </w:rPr>
        <w:t xml:space="preserve"> très longues auxquelles on donne le nom de </w:t>
      </w:r>
      <w:proofErr w:type="spellStart"/>
      <w:r w:rsidRPr="006C047C">
        <w:rPr>
          <w:rFonts w:asciiTheme="majorBidi" w:hAnsiTheme="majorBidi" w:cstheme="majorBidi"/>
          <w:bCs/>
        </w:rPr>
        <w:t>stéréocils</w:t>
      </w:r>
      <w:proofErr w:type="spellEnd"/>
      <w:r w:rsidR="006C047C" w:rsidRPr="006C047C">
        <w:rPr>
          <w:rFonts w:asciiTheme="majorBidi" w:hAnsiTheme="majorBidi" w:cstheme="majorBidi"/>
          <w:bCs/>
        </w:rPr>
        <w:t xml:space="preserve">, </w:t>
      </w:r>
      <w:r w:rsidR="00126C57" w:rsidRPr="006C047C">
        <w:rPr>
          <w:rFonts w:asciiTheme="majorBidi" w:hAnsiTheme="majorBidi" w:cstheme="majorBidi"/>
          <w:bCs/>
        </w:rPr>
        <w:t>(Figure 4)</w:t>
      </w:r>
      <w:r w:rsidR="006C047C" w:rsidRPr="006C047C">
        <w:rPr>
          <w:rFonts w:asciiTheme="majorBidi" w:hAnsiTheme="majorBidi" w:cstheme="majorBidi"/>
          <w:bCs/>
        </w:rPr>
        <w:t xml:space="preserve">, </w:t>
      </w:r>
      <w:r w:rsidRPr="006C047C">
        <w:rPr>
          <w:rFonts w:asciiTheme="majorBidi" w:hAnsiTheme="majorBidi" w:cstheme="majorBidi"/>
          <w:bCs/>
        </w:rPr>
        <w:t xml:space="preserve"> (</w:t>
      </w:r>
      <w:proofErr w:type="spellStart"/>
      <w:r w:rsidR="006C047C" w:rsidRPr="006C047C">
        <w:rPr>
          <w:rFonts w:asciiTheme="majorBidi" w:hAnsiTheme="majorBidi" w:cstheme="majorBidi"/>
          <w:bCs/>
        </w:rPr>
        <w:t>H</w:t>
      </w:r>
      <w:r w:rsidRPr="006C047C">
        <w:rPr>
          <w:rFonts w:asciiTheme="majorBidi" w:hAnsiTheme="majorBidi" w:cstheme="majorBidi"/>
          <w:bCs/>
        </w:rPr>
        <w:t>ould</w:t>
      </w:r>
      <w:proofErr w:type="spellEnd"/>
      <w:r w:rsidRPr="006C047C">
        <w:rPr>
          <w:rFonts w:asciiTheme="majorBidi" w:hAnsiTheme="majorBidi" w:cstheme="majorBidi"/>
          <w:bCs/>
        </w:rPr>
        <w:t xml:space="preserve">, </w:t>
      </w:r>
      <w:r w:rsidR="006C047C" w:rsidRPr="006C047C">
        <w:rPr>
          <w:rFonts w:asciiTheme="majorBidi" w:hAnsiTheme="majorBidi" w:cstheme="majorBidi"/>
          <w:bCs/>
        </w:rPr>
        <w:t xml:space="preserve"> </w:t>
      </w:r>
      <w:r w:rsidRPr="006C047C">
        <w:rPr>
          <w:rFonts w:asciiTheme="majorBidi" w:hAnsiTheme="majorBidi" w:cstheme="majorBidi"/>
          <w:bCs/>
        </w:rPr>
        <w:t>1983).</w:t>
      </w:r>
    </w:p>
    <w:p w:rsidR="003F6350" w:rsidRPr="006C047C" w:rsidRDefault="003F6350" w:rsidP="003F6350">
      <w:pPr>
        <w:spacing w:line="360" w:lineRule="auto"/>
        <w:jc w:val="both"/>
        <w:rPr>
          <w:rFonts w:asciiTheme="majorBidi" w:hAnsiTheme="majorBidi" w:cstheme="majorBidi"/>
        </w:rPr>
      </w:pPr>
    </w:p>
    <w:p w:rsidR="003F6350" w:rsidRPr="00294231" w:rsidRDefault="003F6350" w:rsidP="003F6350">
      <w:pPr>
        <w:autoSpaceDE w:val="0"/>
        <w:autoSpaceDN w:val="0"/>
        <w:adjustRightInd w:val="0"/>
        <w:spacing w:line="360" w:lineRule="auto"/>
        <w:jc w:val="center"/>
        <w:rPr>
          <w:rFonts w:asciiTheme="majorBidi" w:hAnsiTheme="majorBidi" w:cstheme="majorBidi"/>
          <w:bCs/>
        </w:rPr>
      </w:pPr>
      <w:r w:rsidRPr="00294231">
        <w:rPr>
          <w:rFonts w:asciiTheme="majorBidi" w:hAnsiTheme="majorBidi" w:cstheme="majorBidi"/>
          <w:bCs/>
          <w:noProof/>
        </w:rPr>
        <w:lastRenderedPageBreak/>
        <w:drawing>
          <wp:inline distT="0" distB="0" distL="0" distR="0">
            <wp:extent cx="4960456" cy="3312000"/>
            <wp:effectExtent l="114300" t="76200" r="106844" b="78900"/>
            <wp:docPr id="4" name="Image 183" descr="https://secure.vet.cornell.edu/nst/images/catalog/5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secure.vet.cornell.edu/nst/images/catalog/5885.jpg"/>
                    <pic:cNvPicPr>
                      <a:picLocks noChangeAspect="1" noChangeArrowheads="1"/>
                    </pic:cNvPicPr>
                  </pic:nvPicPr>
                  <pic:blipFill>
                    <a:blip r:embed="rId22" cstate="print"/>
                    <a:srcRect/>
                    <a:stretch>
                      <a:fillRect/>
                    </a:stretch>
                  </pic:blipFill>
                  <pic:spPr bwMode="auto">
                    <a:xfrm>
                      <a:off x="0" y="0"/>
                      <a:ext cx="4960456" cy="331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F6350" w:rsidRPr="00294231" w:rsidRDefault="003F6350" w:rsidP="003F6350">
      <w:pPr>
        <w:autoSpaceDE w:val="0"/>
        <w:autoSpaceDN w:val="0"/>
        <w:adjustRightInd w:val="0"/>
        <w:spacing w:line="360" w:lineRule="auto"/>
        <w:jc w:val="center"/>
        <w:rPr>
          <w:rFonts w:asciiTheme="majorBidi" w:hAnsiTheme="majorBidi" w:cstheme="majorBidi"/>
          <w:bCs/>
        </w:rPr>
      </w:pPr>
      <w:r w:rsidRPr="00294231">
        <w:rPr>
          <w:rFonts w:asciiTheme="majorBidi" w:hAnsiTheme="majorBidi" w:cstheme="majorBidi"/>
          <w:b/>
        </w:rPr>
        <w:t xml:space="preserve">Figure </w:t>
      </w:r>
      <w:r w:rsidR="00EC2D99">
        <w:rPr>
          <w:rFonts w:asciiTheme="majorBidi" w:hAnsiTheme="majorBidi" w:cstheme="majorBidi"/>
          <w:b/>
        </w:rPr>
        <w:t>4</w:t>
      </w:r>
      <w:r w:rsidRPr="00294231">
        <w:rPr>
          <w:rFonts w:asciiTheme="majorBidi" w:hAnsiTheme="majorBidi" w:cstheme="majorBidi"/>
          <w:bCs/>
        </w:rPr>
        <w:t>. Coupe histologique de la queue de l’épididyme (Taureau)</w:t>
      </w:r>
    </w:p>
    <w:p w:rsidR="003F6350" w:rsidRPr="00294231" w:rsidRDefault="003F6350" w:rsidP="003F6350">
      <w:pPr>
        <w:autoSpaceDE w:val="0"/>
        <w:autoSpaceDN w:val="0"/>
        <w:adjustRightInd w:val="0"/>
        <w:spacing w:line="360" w:lineRule="auto"/>
        <w:jc w:val="center"/>
        <w:rPr>
          <w:rFonts w:asciiTheme="majorBidi" w:hAnsiTheme="majorBidi" w:cstheme="majorBidi"/>
          <w:bCs/>
        </w:rPr>
      </w:pPr>
      <w:r w:rsidRPr="00294231">
        <w:rPr>
          <w:rFonts w:asciiTheme="majorBidi" w:hAnsiTheme="majorBidi" w:cstheme="majorBidi"/>
          <w:bCs/>
        </w:rPr>
        <w:t>(</w:t>
      </w:r>
      <w:proofErr w:type="spellStart"/>
      <w:r w:rsidRPr="00294231">
        <w:rPr>
          <w:rFonts w:asciiTheme="majorBidi" w:hAnsiTheme="majorBidi" w:cstheme="majorBidi"/>
          <w:bCs/>
        </w:rPr>
        <w:t>Cornell</w:t>
      </w:r>
      <w:proofErr w:type="spellEnd"/>
      <w:r w:rsidRPr="00294231">
        <w:rPr>
          <w:rFonts w:asciiTheme="majorBidi" w:hAnsiTheme="majorBidi" w:cstheme="majorBidi"/>
          <w:bCs/>
        </w:rPr>
        <w:t>,  2013)</w:t>
      </w:r>
    </w:p>
    <w:p w:rsidR="003F6350" w:rsidRPr="00294231" w:rsidRDefault="003F6350" w:rsidP="003F6350">
      <w:pPr>
        <w:autoSpaceDE w:val="0"/>
        <w:autoSpaceDN w:val="0"/>
        <w:adjustRightInd w:val="0"/>
        <w:spacing w:line="360" w:lineRule="auto"/>
        <w:jc w:val="both"/>
        <w:rPr>
          <w:rFonts w:asciiTheme="majorBidi" w:hAnsiTheme="majorBidi" w:cstheme="majorBidi"/>
          <w:bCs/>
        </w:rPr>
      </w:pPr>
    </w:p>
    <w:p w:rsidR="003F6350" w:rsidRPr="00294231" w:rsidRDefault="003F6350" w:rsidP="003F6350">
      <w:pPr>
        <w:autoSpaceDE w:val="0"/>
        <w:autoSpaceDN w:val="0"/>
        <w:adjustRightInd w:val="0"/>
        <w:spacing w:line="360" w:lineRule="auto"/>
        <w:jc w:val="both"/>
        <w:rPr>
          <w:rFonts w:asciiTheme="majorBidi" w:hAnsiTheme="majorBidi" w:cstheme="majorBidi"/>
          <w:bCs/>
        </w:rPr>
      </w:pPr>
    </w:p>
    <w:p w:rsidR="003F6350" w:rsidRPr="00294231" w:rsidRDefault="003F6350" w:rsidP="003F6350">
      <w:pPr>
        <w:autoSpaceDE w:val="0"/>
        <w:autoSpaceDN w:val="0"/>
        <w:adjustRightInd w:val="0"/>
        <w:spacing w:line="360" w:lineRule="auto"/>
        <w:jc w:val="both"/>
        <w:rPr>
          <w:rFonts w:asciiTheme="majorBidi" w:hAnsiTheme="majorBidi" w:cstheme="majorBidi"/>
          <w:bCs/>
        </w:rPr>
      </w:pPr>
    </w:p>
    <w:p w:rsidR="003F6350" w:rsidRPr="00294231" w:rsidRDefault="003F6350" w:rsidP="003F6350">
      <w:pPr>
        <w:autoSpaceDE w:val="0"/>
        <w:autoSpaceDN w:val="0"/>
        <w:adjustRightInd w:val="0"/>
        <w:spacing w:line="360" w:lineRule="auto"/>
        <w:jc w:val="both"/>
        <w:rPr>
          <w:rFonts w:asciiTheme="majorBidi" w:hAnsiTheme="majorBidi" w:cstheme="majorBidi"/>
          <w:bCs/>
        </w:rPr>
      </w:pPr>
    </w:p>
    <w:p w:rsidR="003F6350" w:rsidRPr="00294231" w:rsidRDefault="003F6350" w:rsidP="003F6350">
      <w:pPr>
        <w:autoSpaceDE w:val="0"/>
        <w:autoSpaceDN w:val="0"/>
        <w:adjustRightInd w:val="0"/>
        <w:spacing w:line="360" w:lineRule="auto"/>
        <w:jc w:val="both"/>
        <w:rPr>
          <w:rFonts w:asciiTheme="majorBidi" w:hAnsiTheme="majorBidi" w:cstheme="majorBidi"/>
          <w:bCs/>
        </w:rPr>
      </w:pPr>
    </w:p>
    <w:p w:rsidR="003F6350" w:rsidRPr="00294231" w:rsidRDefault="003F6350" w:rsidP="003F6350">
      <w:pPr>
        <w:autoSpaceDE w:val="0"/>
        <w:autoSpaceDN w:val="0"/>
        <w:adjustRightInd w:val="0"/>
        <w:spacing w:line="360" w:lineRule="auto"/>
        <w:jc w:val="both"/>
        <w:rPr>
          <w:rFonts w:asciiTheme="majorBidi" w:hAnsiTheme="majorBidi" w:cstheme="majorBidi"/>
          <w:bCs/>
        </w:rPr>
      </w:pPr>
    </w:p>
    <w:p w:rsidR="003F6350" w:rsidRPr="00294231" w:rsidRDefault="003F6350" w:rsidP="003F6350">
      <w:pPr>
        <w:autoSpaceDE w:val="0"/>
        <w:autoSpaceDN w:val="0"/>
        <w:adjustRightInd w:val="0"/>
        <w:spacing w:line="360" w:lineRule="auto"/>
        <w:jc w:val="both"/>
        <w:rPr>
          <w:rFonts w:asciiTheme="majorBidi" w:hAnsiTheme="majorBidi" w:cstheme="majorBidi"/>
          <w:bCs/>
        </w:rPr>
      </w:pPr>
    </w:p>
    <w:bookmarkEnd w:id="3"/>
    <w:p w:rsidR="00E6537E" w:rsidRPr="00276959" w:rsidRDefault="00E6537E" w:rsidP="003F6350">
      <w:pPr>
        <w:pStyle w:val="Default"/>
        <w:spacing w:after="120"/>
        <w:jc w:val="both"/>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Default="00E6537E" w:rsidP="00E6537E">
      <w:pPr>
        <w:pStyle w:val="Default"/>
        <w:spacing w:after="120"/>
        <w:jc w:val="center"/>
        <w:rPr>
          <w:b/>
          <w:bCs/>
          <w:color w:val="auto"/>
          <w:sz w:val="26"/>
          <w:szCs w:val="26"/>
        </w:rPr>
        <w:sectPr w:rsidR="00E6537E" w:rsidSect="00A94BB2">
          <w:headerReference w:type="default" r:id="rId23"/>
          <w:footerReference w:type="default" r:id="rId24"/>
          <w:pgSz w:w="11906" w:h="16838" w:code="9"/>
          <w:pgMar w:top="1134" w:right="1134" w:bottom="851" w:left="1134" w:header="709" w:footer="709" w:gutter="0"/>
          <w:pgNumType w:start="3"/>
          <w:cols w:space="708"/>
          <w:docGrid w:linePitch="360"/>
        </w:sect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AD5E01" w:rsidP="00E6537E">
      <w:pPr>
        <w:pStyle w:val="Default"/>
        <w:spacing w:after="120"/>
        <w:jc w:val="center"/>
        <w:rPr>
          <w:b/>
          <w:bCs/>
          <w:color w:val="auto"/>
        </w:rPr>
      </w:pPr>
      <w:r w:rsidRPr="00AD5E01">
        <w:rPr>
          <w:noProof/>
        </w:rPr>
        <w:pict>
          <v:shape id="_x0000_s131563" type="#_x0000_t136" style="position:absolute;left:0;text-align:left;margin-left:0;margin-top:0;width:469.4pt;height:120pt;z-index:251842048;mso-position-horizontal:center;mso-position-horizontal-relative:margin;mso-position-vertical:center;mso-position-vertical-relative:margin" fillcolor="#369" stroked="f">
            <v:shadow on="t" color="#b2b2b2" opacity="52429f" offset="3pt"/>
            <v:textpath style="font-family:&quot;Times New Roman&quot;;v-text-kern:t" trim="t" fitpath="t" string="Chapitre 02&#10;PATHOLOGIE GENITALE"/>
            <w10:wrap type="square" anchorx="margin" anchory="margin"/>
          </v:shape>
        </w:pict>
      </w:r>
    </w:p>
    <w:p w:rsidR="00E6537E" w:rsidRPr="00276959" w:rsidRDefault="00E6537E" w:rsidP="00E6537E">
      <w:pPr>
        <w:pStyle w:val="Default"/>
        <w:spacing w:after="120"/>
        <w:jc w:val="center"/>
        <w:rPr>
          <w:b/>
          <w:bCs/>
          <w:color w:val="auto"/>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Pr="00276959" w:rsidRDefault="00E6537E" w:rsidP="00E6537E">
      <w:pPr>
        <w:pStyle w:val="Default"/>
        <w:spacing w:after="120"/>
        <w:jc w:val="center"/>
        <w:rPr>
          <w:b/>
          <w:bCs/>
          <w:color w:val="auto"/>
          <w:sz w:val="26"/>
          <w:szCs w:val="26"/>
        </w:rPr>
      </w:pPr>
    </w:p>
    <w:p w:rsidR="00E6537E" w:rsidRDefault="00E6537E" w:rsidP="00E6537E">
      <w:pPr>
        <w:pStyle w:val="Default"/>
        <w:spacing w:after="120"/>
        <w:rPr>
          <w:b/>
          <w:bCs/>
          <w:color w:val="auto"/>
          <w:sz w:val="26"/>
          <w:szCs w:val="26"/>
        </w:rPr>
        <w:sectPr w:rsidR="00E6537E" w:rsidSect="00A94BB2">
          <w:headerReference w:type="default" r:id="rId25"/>
          <w:footerReference w:type="default" r:id="rId26"/>
          <w:pgSz w:w="11906" w:h="16838" w:code="9"/>
          <w:pgMar w:top="1134" w:right="1134" w:bottom="851" w:left="1134" w:header="709" w:footer="709" w:gutter="0"/>
          <w:pgNumType w:start="3"/>
          <w:cols w:space="708"/>
          <w:docGrid w:linePitch="360"/>
        </w:sectPr>
      </w:pPr>
    </w:p>
    <w:p w:rsidR="00641C52" w:rsidRPr="00294231" w:rsidRDefault="00641C52" w:rsidP="00431CB5">
      <w:pPr>
        <w:pStyle w:val="Titre1"/>
        <w:rPr>
          <w:rFonts w:asciiTheme="majorBidi" w:hAnsiTheme="majorBidi"/>
          <w:sz w:val="24"/>
          <w:szCs w:val="24"/>
          <w:u w:val="single"/>
        </w:rPr>
      </w:pPr>
      <w:bookmarkStart w:id="30" w:name="_Toc381091395"/>
      <w:r w:rsidRPr="00294231">
        <w:rPr>
          <w:rFonts w:asciiTheme="majorBidi" w:hAnsiTheme="majorBidi"/>
          <w:sz w:val="24"/>
          <w:szCs w:val="24"/>
          <w:u w:val="single"/>
        </w:rPr>
        <w:lastRenderedPageBreak/>
        <w:t>PATHOLOGIE GENITALE</w:t>
      </w:r>
      <w:bookmarkEnd w:id="30"/>
    </w:p>
    <w:p w:rsidR="00641C52" w:rsidRPr="006A6CE4" w:rsidRDefault="00641C52" w:rsidP="00641C52">
      <w:pPr>
        <w:autoSpaceDE w:val="0"/>
        <w:autoSpaceDN w:val="0"/>
        <w:adjustRightInd w:val="0"/>
        <w:spacing w:line="360" w:lineRule="auto"/>
        <w:jc w:val="both"/>
        <w:rPr>
          <w:rFonts w:asciiTheme="majorBidi" w:hAnsiTheme="majorBidi" w:cstheme="majorBidi"/>
          <w:b/>
          <w:bCs/>
        </w:rPr>
      </w:pPr>
      <w:r w:rsidRPr="00294231">
        <w:rPr>
          <w:rStyle w:val="a-plus-plus1"/>
          <w:rFonts w:asciiTheme="majorBidi" w:hAnsiTheme="majorBidi" w:cstheme="majorBidi"/>
        </w:rPr>
        <w:tab/>
      </w:r>
      <w:r w:rsidRPr="006A6CE4">
        <w:rPr>
          <w:rStyle w:val="a-plus-plus1"/>
          <w:rFonts w:asciiTheme="majorBidi" w:hAnsiTheme="majorBidi" w:cstheme="majorBidi"/>
        </w:rPr>
        <w:t>Les  méthodes</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de diagnostic</w:t>
      </w:r>
      <w:r w:rsidRPr="006A6CE4">
        <w:rPr>
          <w:rFonts w:asciiTheme="majorBidi" w:hAnsiTheme="majorBidi" w:cstheme="majorBidi"/>
        </w:rPr>
        <w:t xml:space="preserve">  pour  </w:t>
      </w:r>
      <w:r w:rsidRPr="006A6CE4">
        <w:rPr>
          <w:rStyle w:val="a-plus-plus1"/>
          <w:rFonts w:asciiTheme="majorBidi" w:hAnsiTheme="majorBidi" w:cstheme="majorBidi"/>
        </w:rPr>
        <w:t>évaluer  l’état  de  santé</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des testicules</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du  taureau</w:t>
      </w:r>
      <w:r w:rsidR="00EC2D99" w:rsidRPr="006A6CE4">
        <w:rPr>
          <w:rStyle w:val="a-plus-plus1"/>
          <w:rFonts w:asciiTheme="majorBidi" w:hAnsiTheme="majorBidi" w:cstheme="majorBidi"/>
        </w:rPr>
        <w:t xml:space="preserve"> </w:t>
      </w:r>
      <w:r w:rsidR="00161D33" w:rsidRPr="006A6CE4">
        <w:rPr>
          <w:rStyle w:val="a-plus-plus1"/>
          <w:rFonts w:asciiTheme="majorBidi" w:hAnsiTheme="majorBidi" w:cstheme="majorBidi"/>
        </w:rPr>
        <w:t>et</w:t>
      </w:r>
      <w:r w:rsidRPr="006A6CE4">
        <w:rPr>
          <w:rStyle w:val="a-plus-plus1"/>
          <w:rFonts w:asciiTheme="majorBidi" w:hAnsiTheme="majorBidi" w:cstheme="majorBidi"/>
        </w:rPr>
        <w:t xml:space="preserve"> des structures annexes</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comprennent</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principalement</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la palpation</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manuelle</w:t>
      </w:r>
      <w:r w:rsidRPr="006A6CE4">
        <w:rPr>
          <w:rFonts w:asciiTheme="majorBidi" w:hAnsiTheme="majorBidi" w:cstheme="majorBidi"/>
        </w:rPr>
        <w:t xml:space="preserve">, la mesure de </w:t>
      </w:r>
      <w:r w:rsidRPr="006A6CE4">
        <w:rPr>
          <w:rStyle w:val="a-plus-plus1"/>
          <w:rFonts w:asciiTheme="majorBidi" w:hAnsiTheme="majorBidi" w:cstheme="majorBidi"/>
        </w:rPr>
        <w:t>la circonférence du  scrotum</w:t>
      </w:r>
      <w:r w:rsidRPr="006A6CE4">
        <w:rPr>
          <w:rFonts w:asciiTheme="majorBidi" w:hAnsiTheme="majorBidi" w:cstheme="majorBidi"/>
        </w:rPr>
        <w:t xml:space="preserve">, le  </w:t>
      </w:r>
      <w:r w:rsidRPr="006A6CE4">
        <w:rPr>
          <w:rStyle w:val="a-plus-plus1"/>
          <w:rFonts w:asciiTheme="majorBidi" w:hAnsiTheme="majorBidi" w:cstheme="majorBidi"/>
        </w:rPr>
        <w:t>diamètre  testiculaire</w:t>
      </w:r>
      <w:r w:rsidR="00EC2D99" w:rsidRPr="006A6CE4">
        <w:rPr>
          <w:rStyle w:val="a-plus-plus1"/>
          <w:rFonts w:asciiTheme="majorBidi" w:hAnsiTheme="majorBidi" w:cstheme="majorBidi"/>
        </w:rPr>
        <w:t xml:space="preserve"> </w:t>
      </w:r>
      <w:r w:rsidR="00161D33" w:rsidRPr="006A6CE4">
        <w:rPr>
          <w:rStyle w:val="a-plus-plus1"/>
          <w:rFonts w:asciiTheme="majorBidi" w:hAnsiTheme="majorBidi" w:cstheme="majorBidi"/>
        </w:rPr>
        <w:t>et</w:t>
      </w:r>
      <w:r w:rsidRPr="006A6CE4">
        <w:rPr>
          <w:rStyle w:val="a-plus-plus1"/>
          <w:rFonts w:asciiTheme="majorBidi" w:hAnsiTheme="majorBidi" w:cstheme="majorBidi"/>
        </w:rPr>
        <w:t xml:space="preserve">  l’évaluation  de  la  qualité</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du  sperme.</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D'autres</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méthodes telles que</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la thermographie, la</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tonométrie</w:t>
      </w:r>
      <w:r w:rsidR="00EC2D99" w:rsidRPr="006A6CE4">
        <w:rPr>
          <w:rStyle w:val="a-plus-plus1"/>
          <w:rFonts w:asciiTheme="majorBidi" w:hAnsiTheme="majorBidi" w:cstheme="majorBidi"/>
        </w:rPr>
        <w:t xml:space="preserve"> </w:t>
      </w:r>
      <w:r w:rsidR="00161D33" w:rsidRPr="006A6CE4">
        <w:rPr>
          <w:rStyle w:val="a-plus-plus1"/>
          <w:rFonts w:asciiTheme="majorBidi" w:hAnsiTheme="majorBidi" w:cstheme="majorBidi"/>
        </w:rPr>
        <w:t>et</w:t>
      </w:r>
      <w:r w:rsidRPr="006A6CE4">
        <w:rPr>
          <w:rStyle w:val="a-plus-plus1"/>
          <w:rFonts w:asciiTheme="majorBidi" w:hAnsiTheme="majorBidi" w:cstheme="majorBidi"/>
        </w:rPr>
        <w:t xml:space="preserve"> la biopsie</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ne pouvaient  pas prouver  leur  valeur</w:t>
      </w:r>
      <w:r w:rsidR="00EC2D99" w:rsidRPr="006A6CE4">
        <w:rPr>
          <w:rStyle w:val="a-plus-plus1"/>
          <w:rFonts w:asciiTheme="majorBidi" w:hAnsiTheme="majorBidi" w:cstheme="majorBidi"/>
        </w:rPr>
        <w:t xml:space="preserve"> </w:t>
      </w:r>
      <w:r w:rsidRPr="006A6CE4">
        <w:rPr>
          <w:rStyle w:val="a-plus-plus1"/>
          <w:rFonts w:asciiTheme="majorBidi" w:hAnsiTheme="majorBidi" w:cstheme="majorBidi"/>
        </w:rPr>
        <w:t xml:space="preserve">en  médecine  vétérinaire </w:t>
      </w:r>
      <w:r w:rsidRPr="006A6CE4">
        <w:rPr>
          <w:rStyle w:val="a-plus-plus1"/>
          <w:rFonts w:asciiTheme="majorBidi" w:hAnsiTheme="majorBidi" w:cstheme="majorBidi"/>
          <w:bCs/>
        </w:rPr>
        <w:t xml:space="preserve">(Ali  </w:t>
      </w:r>
      <w:r w:rsidR="00161D33" w:rsidRPr="006A6CE4">
        <w:rPr>
          <w:rStyle w:val="a-plus-plus1"/>
          <w:rFonts w:asciiTheme="majorBidi" w:hAnsiTheme="majorBidi" w:cstheme="majorBidi"/>
          <w:bCs/>
        </w:rPr>
        <w:t>et</w:t>
      </w:r>
      <w:r w:rsidRPr="006A6CE4">
        <w:rPr>
          <w:rStyle w:val="a-plus-plus1"/>
          <w:rFonts w:asciiTheme="majorBidi" w:hAnsiTheme="majorBidi" w:cstheme="majorBidi"/>
          <w:bCs/>
        </w:rPr>
        <w:t xml:space="preserve">  </w:t>
      </w:r>
      <w:r w:rsidRPr="006A6CE4">
        <w:rPr>
          <w:rStyle w:val="a-plus-plus1"/>
          <w:rFonts w:asciiTheme="majorBidi" w:hAnsiTheme="majorBidi" w:cstheme="majorBidi"/>
          <w:bCs/>
          <w:i/>
          <w:iCs/>
        </w:rPr>
        <w:t>al</w:t>
      </w:r>
      <w:r w:rsidRPr="006A6CE4">
        <w:rPr>
          <w:rStyle w:val="a-plus-plus1"/>
          <w:rFonts w:asciiTheme="majorBidi" w:hAnsiTheme="majorBidi" w:cstheme="majorBidi"/>
          <w:bCs/>
        </w:rPr>
        <w:t>.  2011).</w:t>
      </w:r>
    </w:p>
    <w:p w:rsidR="00641C52" w:rsidRPr="00294231" w:rsidRDefault="00641C52" w:rsidP="00641C52">
      <w:pPr>
        <w:autoSpaceDE w:val="0"/>
        <w:autoSpaceDN w:val="0"/>
        <w:adjustRightInd w:val="0"/>
        <w:spacing w:after="240" w:line="360" w:lineRule="auto"/>
        <w:jc w:val="both"/>
        <w:rPr>
          <w:rFonts w:asciiTheme="majorBidi" w:hAnsiTheme="majorBidi" w:cstheme="majorBidi"/>
          <w:bCs/>
        </w:rPr>
      </w:pPr>
      <w:r w:rsidRPr="006A6CE4">
        <w:rPr>
          <w:rFonts w:asciiTheme="majorBidi" w:hAnsiTheme="majorBidi" w:cstheme="majorBidi"/>
        </w:rPr>
        <w:t>Les</w:t>
      </w:r>
      <w:r w:rsidR="00EC2D99" w:rsidRPr="006A6CE4">
        <w:rPr>
          <w:rFonts w:asciiTheme="majorBidi" w:hAnsiTheme="majorBidi" w:cstheme="majorBidi"/>
        </w:rPr>
        <w:t xml:space="preserve"> </w:t>
      </w:r>
      <w:r w:rsidRPr="006A6CE4">
        <w:rPr>
          <w:rFonts w:asciiTheme="majorBidi" w:hAnsiTheme="majorBidi" w:cstheme="majorBidi"/>
        </w:rPr>
        <w:t>causes  de  l’infertilité  peuvent être infectieuses</w:t>
      </w:r>
      <w:r w:rsidRPr="00294231">
        <w:rPr>
          <w:rFonts w:asciiTheme="majorBidi" w:hAnsiTheme="majorBidi" w:cstheme="majorBidi"/>
        </w:rPr>
        <w:t xml:space="preserve"> ou  alimentaires. L’infection  peut  être très  ancienne </w:t>
      </w:r>
      <w:r w:rsidR="00161D33">
        <w:rPr>
          <w:rFonts w:asciiTheme="majorBidi" w:hAnsiTheme="majorBidi" w:cstheme="majorBidi"/>
        </w:rPr>
        <w:t>et</w:t>
      </w:r>
      <w:r w:rsidRPr="00294231">
        <w:rPr>
          <w:rFonts w:asciiTheme="majorBidi" w:hAnsiTheme="majorBidi" w:cstheme="majorBidi"/>
        </w:rPr>
        <w:t xml:space="preserve"> n’avoir comme séquelle que la  stérilité. Il  peut s’agir d’une  infection  de l’appareil  génital  mais toute cause d’hyperthermie peut  entraîner  une  stérilité  définitive. Il est important de noter que, même si l’animal guérit, une infection peut engendrer une diminution  de  la  qualité de la semence jusqu’à 3 mois environ après c</w:t>
      </w:r>
      <w:r w:rsidR="00161D33">
        <w:rPr>
          <w:rFonts w:asciiTheme="majorBidi" w:hAnsiTheme="majorBidi" w:cstheme="majorBidi"/>
        </w:rPr>
        <w:t>et</w:t>
      </w:r>
      <w:r w:rsidRPr="00294231">
        <w:rPr>
          <w:rFonts w:asciiTheme="majorBidi" w:hAnsiTheme="majorBidi" w:cstheme="majorBidi"/>
        </w:rPr>
        <w:t>te dernière</w:t>
      </w:r>
      <w:r w:rsidR="00EC2D99">
        <w:rPr>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Margu</w:t>
      </w:r>
      <w:r w:rsidR="00161D33">
        <w:rPr>
          <w:rFonts w:asciiTheme="majorBidi" w:hAnsiTheme="majorBidi" w:cstheme="majorBidi"/>
          <w:bCs/>
        </w:rPr>
        <w:t>et</w:t>
      </w:r>
      <w:proofErr w:type="spellEnd"/>
      <w:r w:rsidRPr="00294231">
        <w:rPr>
          <w:rFonts w:asciiTheme="majorBidi" w:hAnsiTheme="majorBidi" w:cstheme="majorBidi"/>
          <w:bCs/>
        </w:rPr>
        <w:t>,   2008).</w:t>
      </w:r>
    </w:p>
    <w:p w:rsidR="00641C52" w:rsidRPr="00294231" w:rsidRDefault="00641C52" w:rsidP="00641C52">
      <w:pPr>
        <w:pStyle w:val="Titre1"/>
        <w:rPr>
          <w:rFonts w:asciiTheme="majorBidi" w:hAnsiTheme="majorBidi"/>
          <w:sz w:val="24"/>
          <w:szCs w:val="24"/>
          <w:u w:val="single"/>
        </w:rPr>
      </w:pPr>
      <w:bookmarkStart w:id="31" w:name="_Toc381091396"/>
      <w:r w:rsidRPr="00294231">
        <w:rPr>
          <w:rFonts w:asciiTheme="majorBidi" w:hAnsiTheme="majorBidi"/>
          <w:sz w:val="24"/>
          <w:szCs w:val="24"/>
          <w:u w:val="single"/>
        </w:rPr>
        <w:t xml:space="preserve">I. Testicule </w:t>
      </w:r>
      <w:r w:rsidR="00161D33">
        <w:rPr>
          <w:rFonts w:asciiTheme="majorBidi" w:hAnsiTheme="majorBidi"/>
          <w:sz w:val="24"/>
          <w:szCs w:val="24"/>
          <w:u w:val="single"/>
        </w:rPr>
        <w:t>et</w:t>
      </w:r>
      <w:r w:rsidRPr="00294231">
        <w:rPr>
          <w:rFonts w:asciiTheme="majorBidi" w:hAnsiTheme="majorBidi"/>
          <w:sz w:val="24"/>
          <w:szCs w:val="24"/>
          <w:u w:val="single"/>
        </w:rPr>
        <w:t xml:space="preserve"> épididyme</w:t>
      </w:r>
      <w:bookmarkEnd w:id="31"/>
    </w:p>
    <w:p w:rsidR="00641C52" w:rsidRPr="00294231" w:rsidRDefault="00641C52" w:rsidP="00641C52">
      <w:pPr>
        <w:pStyle w:val="Titre1"/>
        <w:rPr>
          <w:rFonts w:asciiTheme="majorBidi" w:hAnsiTheme="majorBidi"/>
          <w:sz w:val="24"/>
          <w:szCs w:val="24"/>
          <w:u w:val="single"/>
        </w:rPr>
      </w:pPr>
      <w:bookmarkStart w:id="32" w:name="_Toc381091397"/>
      <w:r>
        <w:rPr>
          <w:rFonts w:asciiTheme="majorBidi" w:hAnsiTheme="majorBidi"/>
          <w:sz w:val="24"/>
          <w:szCs w:val="24"/>
          <w:u w:val="single"/>
        </w:rPr>
        <w:t xml:space="preserve">I. </w:t>
      </w:r>
      <w:r w:rsidRPr="00294231">
        <w:rPr>
          <w:rFonts w:asciiTheme="majorBidi" w:hAnsiTheme="majorBidi"/>
          <w:sz w:val="24"/>
          <w:szCs w:val="24"/>
          <w:u w:val="single"/>
        </w:rPr>
        <w:t xml:space="preserve">1. Malformations  </w:t>
      </w:r>
      <w:r w:rsidR="00161D33">
        <w:rPr>
          <w:rFonts w:asciiTheme="majorBidi" w:hAnsiTheme="majorBidi"/>
          <w:sz w:val="24"/>
          <w:szCs w:val="24"/>
          <w:u w:val="single"/>
        </w:rPr>
        <w:t>et</w:t>
      </w:r>
      <w:r w:rsidRPr="00294231">
        <w:rPr>
          <w:rFonts w:asciiTheme="majorBidi" w:hAnsiTheme="majorBidi"/>
          <w:sz w:val="24"/>
          <w:szCs w:val="24"/>
          <w:u w:val="single"/>
        </w:rPr>
        <w:t xml:space="preserve">  déformations</w:t>
      </w:r>
      <w:bookmarkEnd w:id="32"/>
      <w:r w:rsidRPr="00294231">
        <w:rPr>
          <w:rFonts w:asciiTheme="majorBidi" w:hAnsiTheme="majorBidi"/>
          <w:sz w:val="24"/>
          <w:szCs w:val="24"/>
          <w:u w:val="single"/>
        </w:rPr>
        <w:t xml:space="preserve">  </w:t>
      </w:r>
    </w:p>
    <w:p w:rsidR="00641C52" w:rsidRPr="00641C52" w:rsidRDefault="00641C52" w:rsidP="00D75D61">
      <w:pPr>
        <w:pStyle w:val="Titre2"/>
        <w:rPr>
          <w:rFonts w:asciiTheme="majorBidi" w:hAnsiTheme="majorBidi" w:cstheme="majorBidi"/>
          <w:i w:val="0"/>
          <w:iCs w:val="0"/>
          <w:sz w:val="24"/>
          <w:szCs w:val="24"/>
          <w:u w:val="single"/>
        </w:rPr>
      </w:pPr>
      <w:bookmarkStart w:id="33" w:name="_Toc381091398"/>
      <w:r w:rsidRPr="00641C52">
        <w:rPr>
          <w:rFonts w:asciiTheme="majorBidi" w:hAnsiTheme="majorBidi"/>
          <w:i w:val="0"/>
          <w:iCs w:val="0"/>
          <w:sz w:val="24"/>
          <w:szCs w:val="24"/>
          <w:u w:val="single"/>
        </w:rPr>
        <w:t>I.</w:t>
      </w:r>
      <w:r w:rsidRPr="00641C52">
        <w:rPr>
          <w:rFonts w:asciiTheme="majorBidi" w:hAnsiTheme="majorBidi" w:cstheme="majorBidi"/>
          <w:i w:val="0"/>
          <w:iCs w:val="0"/>
          <w:sz w:val="24"/>
          <w:szCs w:val="24"/>
          <w:u w:val="single"/>
        </w:rPr>
        <w:t>1.1</w:t>
      </w:r>
      <w:r w:rsidR="00D75D61">
        <w:rPr>
          <w:rFonts w:asciiTheme="majorBidi" w:hAnsiTheme="majorBidi" w:cstheme="majorBidi"/>
          <w:i w:val="0"/>
          <w:iCs w:val="0"/>
          <w:sz w:val="24"/>
          <w:szCs w:val="24"/>
          <w:u w:val="single"/>
        </w:rPr>
        <w:t xml:space="preserve">. </w:t>
      </w:r>
      <w:r w:rsidRPr="00641C52">
        <w:rPr>
          <w:rFonts w:asciiTheme="majorBidi" w:hAnsiTheme="majorBidi" w:cstheme="majorBidi"/>
          <w:i w:val="0"/>
          <w:iCs w:val="0"/>
          <w:sz w:val="24"/>
          <w:szCs w:val="24"/>
          <w:u w:val="single"/>
        </w:rPr>
        <w:t>Anomalies  de  nombre</w:t>
      </w:r>
      <w:bookmarkEnd w:id="33"/>
      <w:r w:rsidRPr="00641C52">
        <w:rPr>
          <w:rFonts w:asciiTheme="majorBidi" w:hAnsiTheme="majorBidi" w:cstheme="majorBidi"/>
          <w:i w:val="0"/>
          <w:iCs w:val="0"/>
          <w:sz w:val="24"/>
          <w:szCs w:val="24"/>
          <w:u w:val="single"/>
        </w:rPr>
        <w:t xml:space="preserve">  </w:t>
      </w:r>
    </w:p>
    <w:p w:rsidR="00641C52" w:rsidRDefault="00641C52" w:rsidP="00641C52">
      <w:pPr>
        <w:pStyle w:val="Titre3"/>
        <w:rPr>
          <w:rFonts w:asciiTheme="majorBidi" w:hAnsiTheme="majorBidi"/>
          <w:sz w:val="24"/>
          <w:szCs w:val="24"/>
          <w:u w:val="single"/>
        </w:rPr>
      </w:pPr>
      <w:bookmarkStart w:id="34" w:name="_Toc381091399"/>
      <w:r w:rsidRPr="00641C52">
        <w:rPr>
          <w:rFonts w:asciiTheme="majorBidi" w:hAnsiTheme="majorBidi"/>
          <w:sz w:val="24"/>
          <w:szCs w:val="24"/>
          <w:u w:val="single"/>
        </w:rPr>
        <w:t>I. 1</w:t>
      </w:r>
      <w:r w:rsidRPr="00294231">
        <w:rPr>
          <w:rFonts w:asciiTheme="majorBidi" w:hAnsiTheme="majorBidi"/>
          <w:sz w:val="24"/>
          <w:szCs w:val="24"/>
          <w:u w:val="single"/>
        </w:rPr>
        <w:t>.1.1</w:t>
      </w:r>
      <w:r w:rsidR="00D75D61">
        <w:rPr>
          <w:rFonts w:asciiTheme="majorBidi" w:hAnsiTheme="majorBidi"/>
          <w:sz w:val="24"/>
          <w:szCs w:val="24"/>
          <w:u w:val="single"/>
        </w:rPr>
        <w:t xml:space="preserve">. </w:t>
      </w:r>
      <w:r w:rsidRPr="00294231">
        <w:rPr>
          <w:rFonts w:asciiTheme="majorBidi" w:hAnsiTheme="majorBidi"/>
          <w:sz w:val="24"/>
          <w:szCs w:val="24"/>
          <w:u w:val="single"/>
        </w:rPr>
        <w:t>La  cryptorchidie</w:t>
      </w:r>
      <w:bookmarkEnd w:id="34"/>
    </w:p>
    <w:p w:rsidR="00641C52" w:rsidRPr="00641C52" w:rsidRDefault="00641C52" w:rsidP="00641C52"/>
    <w:p w:rsidR="00641C52" w:rsidRPr="00294231" w:rsidRDefault="00641C52" w:rsidP="00641C52">
      <w:pPr>
        <w:autoSpaceDE w:val="0"/>
        <w:autoSpaceDN w:val="0"/>
        <w:adjustRightInd w:val="0"/>
        <w:spacing w:line="360" w:lineRule="auto"/>
        <w:ind w:firstLine="708"/>
        <w:jc w:val="both"/>
        <w:rPr>
          <w:rFonts w:asciiTheme="majorBidi" w:hAnsiTheme="majorBidi" w:cstheme="majorBidi"/>
          <w:b/>
          <w:bCs/>
          <w:color w:val="FF0000"/>
        </w:rPr>
      </w:pPr>
      <w:r w:rsidRPr="00294231">
        <w:rPr>
          <w:rFonts w:asciiTheme="majorBidi" w:hAnsiTheme="majorBidi" w:cstheme="majorBidi"/>
        </w:rPr>
        <w:t xml:space="preserve">Chez les ruminants, le testicule migre dans le scrotum vers la moitié de la vie fœtale. L’étiologie est mal comprise, mais elle implique un déséquilibre dans le taux de gonadotrophines, de  testostérone </w:t>
      </w:r>
      <w:r w:rsidR="00161D33">
        <w:rPr>
          <w:rFonts w:asciiTheme="majorBidi" w:hAnsiTheme="majorBidi" w:cstheme="majorBidi"/>
        </w:rPr>
        <w:t>et</w:t>
      </w:r>
      <w:r w:rsidRPr="00294231">
        <w:rPr>
          <w:rFonts w:asciiTheme="majorBidi" w:hAnsiTheme="majorBidi" w:cstheme="majorBidi"/>
        </w:rPr>
        <w:t xml:space="preserve">  de  l’hormone   antimüllérienne  au  cours de  la vie fœtale.  </w:t>
      </w:r>
      <w:r w:rsidRPr="00294231">
        <w:rPr>
          <w:rStyle w:val="a-plus-plus1"/>
          <w:rFonts w:asciiTheme="majorBidi" w:hAnsiTheme="majorBidi" w:cstheme="majorBidi"/>
        </w:rPr>
        <w:t>La  cryptorchidie</w:t>
      </w:r>
      <w:r w:rsidR="00EC2D99">
        <w:rPr>
          <w:rStyle w:val="a-plus-plus1"/>
          <w:rFonts w:asciiTheme="majorBidi" w:hAnsiTheme="majorBidi" w:cstheme="majorBidi"/>
        </w:rPr>
        <w:t xml:space="preserve"> </w:t>
      </w:r>
      <w:r w:rsidRPr="00294231">
        <w:rPr>
          <w:rStyle w:val="a-plus-plus1"/>
          <w:rFonts w:asciiTheme="majorBidi" w:hAnsiTheme="majorBidi" w:cstheme="majorBidi"/>
        </w:rPr>
        <w:t>est</w:t>
      </w:r>
      <w:r w:rsidR="00EC2D99">
        <w:rPr>
          <w:rStyle w:val="a-plus-plus1"/>
          <w:rFonts w:asciiTheme="majorBidi" w:hAnsiTheme="majorBidi" w:cstheme="majorBidi"/>
        </w:rPr>
        <w:t xml:space="preserve"> </w:t>
      </w:r>
      <w:r w:rsidRPr="00294231">
        <w:rPr>
          <w:rStyle w:val="a-plus-plus1"/>
          <w:rFonts w:asciiTheme="majorBidi" w:hAnsiTheme="majorBidi" w:cstheme="majorBidi"/>
        </w:rPr>
        <w:t>la descente</w:t>
      </w:r>
      <w:r w:rsidR="00EC2D99">
        <w:rPr>
          <w:rStyle w:val="a-plus-plus1"/>
          <w:rFonts w:asciiTheme="majorBidi" w:hAnsiTheme="majorBidi" w:cstheme="majorBidi"/>
        </w:rPr>
        <w:t xml:space="preserve"> </w:t>
      </w:r>
      <w:r w:rsidRPr="00294231">
        <w:rPr>
          <w:rStyle w:val="a-plus-plus1"/>
          <w:rFonts w:asciiTheme="majorBidi" w:hAnsiTheme="majorBidi" w:cstheme="majorBidi"/>
        </w:rPr>
        <w:t>incomplète</w:t>
      </w:r>
      <w:r w:rsidR="00EC2D99">
        <w:rPr>
          <w:rStyle w:val="a-plus-plus1"/>
          <w:rFonts w:asciiTheme="majorBidi" w:hAnsiTheme="majorBidi" w:cstheme="majorBidi"/>
        </w:rPr>
        <w:t xml:space="preserve"> </w:t>
      </w:r>
      <w:r w:rsidRPr="00294231">
        <w:rPr>
          <w:rStyle w:val="a-plus-plus1"/>
          <w:rFonts w:asciiTheme="majorBidi" w:hAnsiTheme="majorBidi" w:cstheme="majorBidi"/>
        </w:rPr>
        <w:t>des testicules</w:t>
      </w:r>
      <w:r w:rsidRPr="00294231">
        <w:rPr>
          <w:rFonts w:asciiTheme="majorBidi" w:hAnsiTheme="majorBidi" w:cstheme="majorBidi"/>
        </w:rPr>
        <w:t xml:space="preserve">. </w:t>
      </w:r>
      <w:r w:rsidRPr="00294231">
        <w:rPr>
          <w:rStyle w:val="a-plus-plus1"/>
          <w:rFonts w:asciiTheme="majorBidi" w:hAnsiTheme="majorBidi" w:cstheme="majorBidi"/>
        </w:rPr>
        <w:t>Dans la plupart des</w:t>
      </w:r>
      <w:r w:rsidR="00EC2D99">
        <w:rPr>
          <w:rStyle w:val="a-plus-plus1"/>
          <w:rFonts w:asciiTheme="majorBidi" w:hAnsiTheme="majorBidi" w:cstheme="majorBidi"/>
        </w:rPr>
        <w:t xml:space="preserve"> </w:t>
      </w:r>
      <w:r w:rsidRPr="00294231">
        <w:rPr>
          <w:rStyle w:val="a-plus-plus1"/>
          <w:rFonts w:asciiTheme="majorBidi" w:hAnsiTheme="majorBidi" w:cstheme="majorBidi"/>
        </w:rPr>
        <w:t>espèces de  mammifères</w:t>
      </w:r>
      <w:r w:rsidRPr="00294231">
        <w:rPr>
          <w:rFonts w:asciiTheme="majorBidi" w:hAnsiTheme="majorBidi" w:cstheme="majorBidi"/>
        </w:rPr>
        <w:t xml:space="preserve">, </w:t>
      </w:r>
      <w:r w:rsidRPr="00294231">
        <w:rPr>
          <w:rStyle w:val="a-plus-plus1"/>
          <w:rFonts w:asciiTheme="majorBidi" w:hAnsiTheme="majorBidi" w:cstheme="majorBidi"/>
        </w:rPr>
        <w:t>les  testicules  descendent normalement</w:t>
      </w:r>
      <w:r w:rsidR="00EC2D99">
        <w:rPr>
          <w:rStyle w:val="a-plus-plus1"/>
          <w:rFonts w:asciiTheme="majorBidi" w:hAnsiTheme="majorBidi" w:cstheme="majorBidi"/>
        </w:rPr>
        <w:t xml:space="preserve"> </w:t>
      </w:r>
      <w:r w:rsidRPr="00294231">
        <w:rPr>
          <w:rStyle w:val="a-plus-plus1"/>
          <w:rFonts w:asciiTheme="majorBidi" w:hAnsiTheme="majorBidi" w:cstheme="majorBidi"/>
        </w:rPr>
        <w:t>dans le scrotum</w:t>
      </w:r>
      <w:r w:rsidR="00EC2D99">
        <w:rPr>
          <w:rStyle w:val="a-plus-plus1"/>
          <w:rFonts w:asciiTheme="majorBidi" w:hAnsiTheme="majorBidi" w:cstheme="majorBidi"/>
        </w:rPr>
        <w:t xml:space="preserve"> </w:t>
      </w:r>
      <w:r w:rsidRPr="00294231">
        <w:rPr>
          <w:rStyle w:val="a-plus-plus1"/>
          <w:rFonts w:asciiTheme="majorBidi" w:hAnsiTheme="majorBidi" w:cstheme="majorBidi"/>
        </w:rPr>
        <w:t>au moment de  la  naissance</w:t>
      </w:r>
      <w:r w:rsidRPr="00294231">
        <w:rPr>
          <w:rFonts w:asciiTheme="majorBidi" w:hAnsiTheme="majorBidi" w:cstheme="majorBidi"/>
        </w:rPr>
        <w:t xml:space="preserve">. </w:t>
      </w:r>
    </w:p>
    <w:p w:rsidR="00641C52" w:rsidRPr="00294231" w:rsidRDefault="00641C52" w:rsidP="00641C52">
      <w:pPr>
        <w:autoSpaceDE w:val="0"/>
        <w:autoSpaceDN w:val="0"/>
        <w:adjustRightInd w:val="0"/>
        <w:spacing w:line="360" w:lineRule="auto"/>
        <w:jc w:val="both"/>
        <w:rPr>
          <w:rStyle w:val="a-plus-plus1"/>
          <w:rFonts w:asciiTheme="majorBidi" w:hAnsiTheme="majorBidi" w:cstheme="majorBidi"/>
          <w:bCs/>
        </w:rPr>
      </w:pPr>
      <w:r w:rsidRPr="00294231">
        <w:rPr>
          <w:rFonts w:asciiTheme="majorBidi" w:hAnsiTheme="majorBidi" w:cstheme="majorBidi"/>
        </w:rPr>
        <w:t xml:space="preserve">Elle peut être  unilatérale ou bilatérale, mais la cryptorchidie unilatérale se produit plus fréquemment que la cryptorchidie bilatérale. La cryptorchidie unilatérale droite est plus répandue que la gauche </w:t>
      </w:r>
      <w:r w:rsidRPr="00294231">
        <w:rPr>
          <w:rFonts w:asciiTheme="majorBidi" w:hAnsiTheme="majorBidi" w:cstheme="majorBidi"/>
          <w:bCs/>
        </w:rPr>
        <w:t>(</w:t>
      </w:r>
      <w:proofErr w:type="spellStart"/>
      <w:r w:rsidRPr="00294231">
        <w:rPr>
          <w:rFonts w:asciiTheme="majorBidi" w:hAnsiTheme="majorBidi" w:cstheme="majorBidi"/>
          <w:bCs/>
        </w:rPr>
        <w:t>McGavin</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Zachary,  2007). </w:t>
      </w:r>
      <w:r w:rsidRPr="00294231">
        <w:rPr>
          <w:rStyle w:val="a-plus-plus1"/>
          <w:rFonts w:asciiTheme="majorBidi" w:hAnsiTheme="majorBidi" w:cstheme="majorBidi"/>
        </w:rPr>
        <w:t>Chez l</w:t>
      </w:r>
      <w:r w:rsidR="00161D33">
        <w:rPr>
          <w:rStyle w:val="a-plus-plus1"/>
          <w:rFonts w:asciiTheme="majorBidi" w:hAnsiTheme="majorBidi" w:cstheme="majorBidi"/>
        </w:rPr>
        <w:t>e</w:t>
      </w:r>
      <w:r w:rsidR="00EC2D99">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aureau,</w:t>
      </w:r>
      <w:r w:rsidRPr="00294231">
        <w:rPr>
          <w:rFonts w:asciiTheme="majorBidi" w:hAnsiTheme="majorBidi" w:cstheme="majorBidi"/>
        </w:rPr>
        <w:t xml:space="preserve"> la </w:t>
      </w:r>
      <w:r w:rsidRPr="00294231">
        <w:rPr>
          <w:rStyle w:val="a-plus-plus1"/>
          <w:rFonts w:asciiTheme="majorBidi" w:hAnsiTheme="majorBidi" w:cstheme="majorBidi"/>
        </w:rPr>
        <w:t>cryptorchidie</w:t>
      </w:r>
      <w:r w:rsidR="00EC2D99">
        <w:rPr>
          <w:rStyle w:val="a-plus-plus1"/>
          <w:rFonts w:asciiTheme="majorBidi" w:hAnsiTheme="majorBidi" w:cstheme="majorBidi"/>
        </w:rPr>
        <w:t xml:space="preserve"> </w:t>
      </w:r>
      <w:r w:rsidRPr="00294231">
        <w:rPr>
          <w:rStyle w:val="a-plus-plus1"/>
          <w:rFonts w:asciiTheme="majorBidi" w:hAnsiTheme="majorBidi" w:cstheme="majorBidi"/>
        </w:rPr>
        <w:t>affecte habituellement</w:t>
      </w:r>
      <w:r w:rsidR="00EC2D99">
        <w:rPr>
          <w:rStyle w:val="a-plus-plus1"/>
          <w:rFonts w:asciiTheme="majorBidi" w:hAnsiTheme="majorBidi" w:cstheme="majorBidi"/>
        </w:rPr>
        <w:t xml:space="preserve"> </w:t>
      </w:r>
      <w:r w:rsidRPr="00294231">
        <w:rPr>
          <w:rStyle w:val="a-plus-plus1"/>
          <w:rFonts w:asciiTheme="majorBidi" w:hAnsiTheme="majorBidi" w:cstheme="majorBidi"/>
        </w:rPr>
        <w:t>le  côté  gauche  que  le  droit(</w:t>
      </w:r>
      <w:r w:rsidRPr="00294231">
        <w:rPr>
          <w:rStyle w:val="a-plus-plus1"/>
          <w:rFonts w:asciiTheme="majorBidi" w:hAnsiTheme="majorBidi" w:cstheme="majorBidi"/>
          <w:bCs/>
        </w:rPr>
        <w:t xml:space="preserve">Mc Gavin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641C52" w:rsidRDefault="00641C52" w:rsidP="00641C52">
      <w:pPr>
        <w:spacing w:line="360" w:lineRule="auto"/>
        <w:jc w:val="both"/>
        <w:rPr>
          <w:rFonts w:asciiTheme="majorBidi" w:hAnsiTheme="majorBidi" w:cstheme="majorBidi"/>
          <w:bCs/>
        </w:rPr>
      </w:pPr>
      <w:r w:rsidRPr="00294231">
        <w:rPr>
          <w:rFonts w:asciiTheme="majorBidi" w:hAnsiTheme="majorBidi" w:cstheme="majorBidi"/>
        </w:rPr>
        <w:t>Le  testicule  affecté  peut  être  situé  n’importe  où  sur le traj</w:t>
      </w:r>
      <w:r w:rsidR="00161D33">
        <w:rPr>
          <w:rFonts w:asciiTheme="majorBidi" w:hAnsiTheme="majorBidi" w:cstheme="majorBidi"/>
        </w:rPr>
        <w:t>et</w:t>
      </w:r>
      <w:r w:rsidRPr="00294231">
        <w:rPr>
          <w:rFonts w:asciiTheme="majorBidi" w:hAnsiTheme="majorBidi" w:cstheme="majorBidi"/>
        </w:rPr>
        <w:t xml:space="preserve"> de  la  migration  normale, mais il est situé  deux  fois  plus  souvent  dans le canal inguinal que dans la cavité abdominale (</w:t>
      </w:r>
      <w:r w:rsidRPr="00294231">
        <w:rPr>
          <w:rFonts w:asciiTheme="majorBidi" w:hAnsiTheme="majorBidi" w:cstheme="majorBidi"/>
          <w:bCs/>
        </w:rPr>
        <w:t>Barth,  2006).</w:t>
      </w:r>
    </w:p>
    <w:p w:rsidR="00641C52" w:rsidRDefault="00641C52" w:rsidP="00641C52">
      <w:pPr>
        <w:spacing w:line="360" w:lineRule="auto"/>
        <w:jc w:val="both"/>
        <w:rPr>
          <w:rFonts w:asciiTheme="majorBidi" w:hAnsiTheme="majorBidi" w:cstheme="majorBidi"/>
          <w:bCs/>
        </w:rPr>
      </w:pPr>
    </w:p>
    <w:p w:rsidR="00641C52" w:rsidRDefault="00641C52" w:rsidP="00641C52">
      <w:pPr>
        <w:spacing w:line="360" w:lineRule="auto"/>
        <w:jc w:val="both"/>
        <w:rPr>
          <w:rFonts w:asciiTheme="majorBidi" w:hAnsiTheme="majorBidi" w:cstheme="majorBidi"/>
          <w:bCs/>
        </w:rPr>
      </w:pPr>
    </w:p>
    <w:p w:rsidR="00641C52" w:rsidRDefault="00641C52" w:rsidP="00641C52">
      <w:pPr>
        <w:spacing w:line="360" w:lineRule="auto"/>
        <w:jc w:val="both"/>
        <w:rPr>
          <w:rFonts w:asciiTheme="majorBidi" w:hAnsiTheme="majorBidi" w:cstheme="majorBidi"/>
          <w:bCs/>
        </w:rPr>
      </w:pPr>
    </w:p>
    <w:p w:rsidR="00641C52" w:rsidRDefault="00641C52" w:rsidP="00641C52">
      <w:pPr>
        <w:spacing w:line="360" w:lineRule="auto"/>
        <w:jc w:val="both"/>
        <w:rPr>
          <w:rFonts w:asciiTheme="majorBidi" w:hAnsiTheme="majorBidi" w:cstheme="majorBidi"/>
          <w:bCs/>
        </w:rPr>
      </w:pPr>
    </w:p>
    <w:p w:rsidR="00641C52" w:rsidRDefault="00641C52" w:rsidP="00641C52">
      <w:pPr>
        <w:spacing w:line="360" w:lineRule="auto"/>
        <w:jc w:val="both"/>
        <w:rPr>
          <w:rFonts w:asciiTheme="majorBidi" w:hAnsiTheme="majorBidi" w:cstheme="majorBidi"/>
          <w:bCs/>
        </w:rPr>
      </w:pPr>
    </w:p>
    <w:p w:rsidR="00641C52" w:rsidRPr="00294231" w:rsidRDefault="00641C52" w:rsidP="00641C52">
      <w:pPr>
        <w:spacing w:line="360" w:lineRule="auto"/>
        <w:jc w:val="both"/>
        <w:rPr>
          <w:rFonts w:asciiTheme="majorBidi" w:hAnsiTheme="majorBidi" w:cstheme="majorBidi"/>
          <w:bCs/>
        </w:rPr>
      </w:pPr>
    </w:p>
    <w:p w:rsidR="00641C52" w:rsidRPr="00294231" w:rsidRDefault="00641C52" w:rsidP="00EC2D99">
      <w:pPr>
        <w:spacing w:after="240" w:line="360" w:lineRule="auto"/>
        <w:ind w:firstLine="708"/>
        <w:jc w:val="both"/>
        <w:rPr>
          <w:rFonts w:asciiTheme="majorBidi" w:hAnsiTheme="majorBidi" w:cstheme="majorBidi"/>
        </w:rPr>
      </w:pPr>
      <w:proofErr w:type="spellStart"/>
      <w:r w:rsidRPr="00294231">
        <w:rPr>
          <w:rFonts w:asciiTheme="majorBidi" w:hAnsiTheme="majorBidi" w:cstheme="majorBidi"/>
        </w:rPr>
        <w:lastRenderedPageBreak/>
        <w:t>Boucif</w:t>
      </w:r>
      <w:proofErr w:type="spellEnd"/>
      <w:r w:rsidRPr="00294231">
        <w:rPr>
          <w:rFonts w:asciiTheme="majorBidi" w:hAnsiTheme="majorBidi" w:cstheme="majorBidi"/>
        </w:rPr>
        <w:t xml:space="preserve">  </w:t>
      </w:r>
      <w:r w:rsidR="00161D33">
        <w:rPr>
          <w:rFonts w:asciiTheme="majorBidi" w:hAnsiTheme="majorBidi" w:cstheme="majorBidi"/>
        </w:rPr>
        <w:t>et</w:t>
      </w:r>
      <w:r w:rsidR="00EC2D99">
        <w:rPr>
          <w:rFonts w:asciiTheme="majorBidi" w:hAnsiTheme="majorBidi" w:cstheme="majorBidi"/>
        </w:rPr>
        <w:t xml:space="preserve">  </w:t>
      </w:r>
      <w:r w:rsidR="00EC2D99" w:rsidRPr="00EC2D99">
        <w:rPr>
          <w:rFonts w:asciiTheme="majorBidi" w:hAnsiTheme="majorBidi" w:cstheme="majorBidi"/>
          <w:i/>
          <w:iCs/>
        </w:rPr>
        <w:t>a</w:t>
      </w:r>
      <w:r w:rsidRPr="00EC2D99">
        <w:rPr>
          <w:rFonts w:asciiTheme="majorBidi" w:hAnsiTheme="majorBidi" w:cstheme="majorBidi"/>
          <w:i/>
          <w:iCs/>
        </w:rPr>
        <w:t>l</w:t>
      </w:r>
      <w:r w:rsidRPr="00294231">
        <w:rPr>
          <w:rFonts w:asciiTheme="majorBidi" w:hAnsiTheme="majorBidi" w:cstheme="majorBidi"/>
        </w:rPr>
        <w:t xml:space="preserve">  (2008)  ont   signalé   une  forte  fréquence  de  la  cryptorchidie  (64%)  chez  le  bélier. Tous  les  cas  de  cryptorchidie  identifiés  étaient  situés  dans  la  cavité  abdominale.  La  cryptorchidie  bilatérale (64%)  était  significativement  plus  fréquente  par  rapport  à  la  cryptorchidie  unilatérale (36%).</w:t>
      </w:r>
    </w:p>
    <w:p w:rsidR="00641C52" w:rsidRPr="00294231" w:rsidRDefault="00641C52" w:rsidP="00641C52">
      <w:pPr>
        <w:spacing w:line="360" w:lineRule="auto"/>
        <w:ind w:firstLine="708"/>
        <w:jc w:val="both"/>
        <w:rPr>
          <w:rFonts w:asciiTheme="majorBidi" w:hAnsiTheme="majorBidi" w:cstheme="majorBidi"/>
          <w:bCs/>
          <w:color w:val="000000" w:themeColor="text1"/>
        </w:rPr>
      </w:pPr>
      <w:r w:rsidRPr="00294231">
        <w:rPr>
          <w:rFonts w:asciiTheme="majorBidi" w:hAnsiTheme="majorBidi" w:cstheme="majorBidi"/>
          <w:bCs/>
          <w:color w:val="000000" w:themeColor="text1"/>
        </w:rPr>
        <w:t xml:space="preserve">La prévalence de la cryptorchidie chez les agneaux de la race </w:t>
      </w:r>
      <w:proofErr w:type="spellStart"/>
      <w:r w:rsidRPr="00294231">
        <w:rPr>
          <w:rFonts w:asciiTheme="majorBidi" w:hAnsiTheme="majorBidi" w:cstheme="majorBidi"/>
          <w:bCs/>
          <w:color w:val="000000" w:themeColor="text1"/>
        </w:rPr>
        <w:t>North</w:t>
      </w:r>
      <w:proofErr w:type="spellEnd"/>
      <w:r w:rsidR="00770C58">
        <w:rPr>
          <w:rFonts w:asciiTheme="majorBidi" w:hAnsiTheme="majorBidi" w:cstheme="majorBidi"/>
          <w:bCs/>
          <w:color w:val="000000" w:themeColor="text1"/>
        </w:rPr>
        <w:t xml:space="preserve"> </w:t>
      </w:r>
      <w:proofErr w:type="spellStart"/>
      <w:r w:rsidRPr="00294231">
        <w:rPr>
          <w:rFonts w:asciiTheme="majorBidi" w:hAnsiTheme="majorBidi" w:cstheme="majorBidi"/>
          <w:bCs/>
          <w:color w:val="000000" w:themeColor="text1"/>
        </w:rPr>
        <w:t>Ronaldsay</w:t>
      </w:r>
      <w:proofErr w:type="spellEnd"/>
      <w:r w:rsidRPr="00294231">
        <w:rPr>
          <w:rFonts w:asciiTheme="majorBidi" w:hAnsiTheme="majorBidi" w:cstheme="majorBidi"/>
          <w:bCs/>
          <w:color w:val="000000" w:themeColor="text1"/>
        </w:rPr>
        <w:t xml:space="preserve"> a été enregistrée  entre  1998  </w:t>
      </w:r>
      <w:r w:rsidR="00161D33">
        <w:rPr>
          <w:rFonts w:asciiTheme="majorBidi" w:hAnsiTheme="majorBidi" w:cstheme="majorBidi"/>
          <w:bCs/>
          <w:color w:val="000000" w:themeColor="text1"/>
        </w:rPr>
        <w:t>et</w:t>
      </w:r>
      <w:r w:rsidRPr="00294231">
        <w:rPr>
          <w:rFonts w:asciiTheme="majorBidi" w:hAnsiTheme="majorBidi" w:cstheme="majorBidi"/>
          <w:bCs/>
          <w:color w:val="000000" w:themeColor="text1"/>
        </w:rPr>
        <w:t xml:space="preserve">  2005. La  fréquence  globale  de  la  cryptorchidie  a  été  de 7.4% (de 2.4 %  à 18.2 %  sur  plusieurs  années).  Sur  87.3 %  des cas, un  seul  testicule était </w:t>
      </w:r>
      <w:proofErr w:type="spellStart"/>
      <w:r w:rsidRPr="00294231">
        <w:rPr>
          <w:rFonts w:asciiTheme="majorBidi" w:hAnsiTheme="majorBidi" w:cstheme="majorBidi"/>
          <w:bCs/>
          <w:color w:val="000000" w:themeColor="text1"/>
        </w:rPr>
        <w:t>cryptorchide</w:t>
      </w:r>
      <w:proofErr w:type="spellEnd"/>
      <w:r w:rsidRPr="00294231">
        <w:rPr>
          <w:rFonts w:asciiTheme="majorBidi" w:hAnsiTheme="majorBidi" w:cstheme="majorBidi"/>
          <w:bCs/>
          <w:color w:val="000000" w:themeColor="text1"/>
        </w:rPr>
        <w:t xml:space="preserve">  avec  le testicule  droit  qui  était  affecté  à  une  fréquence  de  78.5% (Smith </w:t>
      </w:r>
      <w:r w:rsidRPr="001D23A6">
        <w:rPr>
          <w:rFonts w:asciiTheme="majorBidi" w:hAnsiTheme="majorBidi" w:cstheme="majorBidi"/>
          <w:bCs/>
          <w:i/>
          <w:iCs/>
          <w:color w:val="000000" w:themeColor="text1"/>
        </w:rPr>
        <w:t xml:space="preserve"> </w:t>
      </w:r>
      <w:r w:rsidR="00161D33" w:rsidRPr="00770C58">
        <w:rPr>
          <w:rFonts w:asciiTheme="majorBidi" w:hAnsiTheme="majorBidi" w:cstheme="majorBidi"/>
          <w:bCs/>
          <w:color w:val="000000" w:themeColor="text1"/>
        </w:rPr>
        <w:t>et</w:t>
      </w:r>
      <w:r w:rsidRPr="001D23A6">
        <w:rPr>
          <w:rFonts w:asciiTheme="majorBidi" w:hAnsiTheme="majorBidi" w:cstheme="majorBidi"/>
          <w:bCs/>
          <w:i/>
          <w:iCs/>
          <w:color w:val="000000" w:themeColor="text1"/>
        </w:rPr>
        <w:t xml:space="preserve"> al</w:t>
      </w:r>
      <w:r w:rsidRPr="00294231">
        <w:rPr>
          <w:rFonts w:asciiTheme="majorBidi" w:hAnsiTheme="majorBidi" w:cstheme="majorBidi"/>
          <w:bCs/>
          <w:color w:val="000000" w:themeColor="text1"/>
        </w:rPr>
        <w:t>.  2007).</w:t>
      </w:r>
    </w:p>
    <w:p w:rsidR="00641C52" w:rsidRPr="00294231" w:rsidRDefault="00641C52" w:rsidP="00D75D61">
      <w:pPr>
        <w:spacing w:after="240" w:line="360" w:lineRule="auto"/>
        <w:jc w:val="both"/>
        <w:rPr>
          <w:rFonts w:asciiTheme="majorBidi" w:hAnsiTheme="majorBidi" w:cstheme="majorBidi"/>
          <w:color w:val="000000"/>
        </w:rPr>
      </w:pPr>
      <w:proofErr w:type="spellStart"/>
      <w:r w:rsidRPr="00294231">
        <w:rPr>
          <w:rFonts w:asciiTheme="majorBidi" w:hAnsiTheme="majorBidi" w:cstheme="majorBidi"/>
        </w:rPr>
        <w:t>Kafi</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r w:rsidRPr="00770C58">
        <w:rPr>
          <w:rFonts w:asciiTheme="majorBidi" w:hAnsiTheme="majorBidi" w:cstheme="majorBidi"/>
          <w:i/>
          <w:iCs/>
        </w:rPr>
        <w:t>al</w:t>
      </w:r>
      <w:r w:rsidRPr="00294231">
        <w:rPr>
          <w:rFonts w:asciiTheme="majorBidi" w:hAnsiTheme="majorBidi" w:cstheme="majorBidi"/>
        </w:rPr>
        <w:t xml:space="preserve"> (2007)  a  rapporté  une  prévalence  de  2,9 %  de  cryptorchidie   chez  le  bouc   dans  le  sud  de  l’Iran  alors  que  </w:t>
      </w:r>
      <w:proofErr w:type="spellStart"/>
      <w:r w:rsidRPr="00294231">
        <w:rPr>
          <w:rFonts w:asciiTheme="majorBidi" w:hAnsiTheme="majorBidi" w:cstheme="majorBidi"/>
        </w:rPr>
        <w:t>Igbokwe</w:t>
      </w:r>
      <w:proofErr w:type="spellEnd"/>
      <w:r w:rsidRPr="00294231">
        <w:rPr>
          <w:rFonts w:asciiTheme="majorBidi" w:hAnsiTheme="majorBidi" w:cstheme="majorBidi"/>
          <w:color w:val="000000"/>
        </w:rPr>
        <w:t xml:space="preserve"> </w:t>
      </w:r>
      <w:r w:rsidR="00161D33">
        <w:rPr>
          <w:rFonts w:asciiTheme="majorBidi" w:hAnsiTheme="majorBidi" w:cstheme="majorBidi"/>
          <w:color w:val="000000"/>
        </w:rPr>
        <w:t>et</w:t>
      </w:r>
      <w:r w:rsidRPr="00294231">
        <w:rPr>
          <w:rFonts w:asciiTheme="majorBidi" w:hAnsiTheme="majorBidi" w:cstheme="majorBidi"/>
          <w:color w:val="000000"/>
        </w:rPr>
        <w:t xml:space="preserve">  </w:t>
      </w:r>
      <w:r w:rsidRPr="00770C58">
        <w:rPr>
          <w:rFonts w:asciiTheme="majorBidi" w:hAnsiTheme="majorBidi" w:cstheme="majorBidi"/>
          <w:i/>
          <w:iCs/>
          <w:color w:val="000000"/>
        </w:rPr>
        <w:t>al</w:t>
      </w:r>
      <w:r w:rsidRPr="00294231">
        <w:rPr>
          <w:rFonts w:asciiTheme="majorBidi" w:hAnsiTheme="majorBidi" w:cstheme="majorBidi"/>
          <w:color w:val="000000"/>
        </w:rPr>
        <w:t xml:space="preserve"> (2009)  ont  signalé  une  prévalence  de  0,6 %  chez  les  caprins  mâles  du  Sahel  Nigérian.</w:t>
      </w:r>
    </w:p>
    <w:p w:rsidR="00641C52" w:rsidRPr="00294231" w:rsidRDefault="00641C52" w:rsidP="00D75D61">
      <w:pPr>
        <w:spacing w:after="240" w:line="360" w:lineRule="auto"/>
        <w:jc w:val="both"/>
        <w:rPr>
          <w:rFonts w:asciiTheme="majorBidi" w:hAnsiTheme="majorBidi" w:cstheme="majorBidi"/>
        </w:rPr>
      </w:pPr>
      <w:r w:rsidRPr="00294231">
        <w:rPr>
          <w:rFonts w:asciiTheme="majorBidi" w:hAnsiTheme="majorBidi" w:cstheme="majorBidi"/>
        </w:rPr>
        <w:t xml:space="preserve">D’un  autre  côté,  dans  une  étude  récente  effectuée  par  Keith  </w:t>
      </w:r>
      <w:r w:rsidR="00161D33">
        <w:rPr>
          <w:rFonts w:asciiTheme="majorBidi" w:hAnsiTheme="majorBidi" w:cstheme="majorBidi"/>
        </w:rPr>
        <w:t>et</w:t>
      </w:r>
      <w:r w:rsidRPr="00294231">
        <w:rPr>
          <w:rFonts w:asciiTheme="majorBidi" w:hAnsiTheme="majorBidi" w:cstheme="majorBidi"/>
        </w:rPr>
        <w:t xml:space="preserve">  al  (2012)  au   niveau  de  trois  abattoirs  au  sud-ouest  de   l'Angl</w:t>
      </w:r>
      <w:r w:rsidR="00161D33">
        <w:rPr>
          <w:rFonts w:asciiTheme="majorBidi" w:hAnsiTheme="majorBidi" w:cstheme="majorBidi"/>
        </w:rPr>
        <w:t>et</w:t>
      </w:r>
      <w:r w:rsidRPr="00294231">
        <w:rPr>
          <w:rFonts w:asciiTheme="majorBidi" w:hAnsiTheme="majorBidi" w:cstheme="majorBidi"/>
        </w:rPr>
        <w:t xml:space="preserve">erre  sur   un  total   de  70  ovins,  a  révélé  que   la cryptorchidie  a  été  observée  sur  83  testicules   soit  57  cas  de  cryptorchidie  unilatérale  </w:t>
      </w:r>
      <w:r w:rsidR="00161D33">
        <w:rPr>
          <w:rFonts w:asciiTheme="majorBidi" w:hAnsiTheme="majorBidi" w:cstheme="majorBidi"/>
        </w:rPr>
        <w:t>et</w:t>
      </w:r>
      <w:r w:rsidRPr="00294231">
        <w:rPr>
          <w:rFonts w:asciiTheme="majorBidi" w:hAnsiTheme="majorBidi" w:cstheme="majorBidi"/>
        </w:rPr>
        <w:t xml:space="preserve">  13  cas  de  cryptorchidie bilatérale. La  situation  abdominale  des  testicules  était  plus   fréquente (60 cas) que  la  situation  inguinale (23 cas).</w:t>
      </w:r>
    </w:p>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La  position des testicules non descendus peut être sous-cutanée (à  la  sortie  de  l'anneau inguinal  ou du cou du scrotum), inguinale ou abdominale </w:t>
      </w:r>
      <w:r w:rsidRPr="00294231">
        <w:rPr>
          <w:rFonts w:asciiTheme="majorBidi" w:hAnsiTheme="majorBidi" w:cstheme="majorBidi"/>
          <w:bCs/>
        </w:rPr>
        <w:t>(</w:t>
      </w:r>
      <w:proofErr w:type="spellStart"/>
      <w:r w:rsidRPr="00294231">
        <w:rPr>
          <w:rFonts w:asciiTheme="majorBidi" w:hAnsiTheme="majorBidi" w:cstheme="majorBidi"/>
          <w:bCs/>
        </w:rPr>
        <w:t>Amann</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Veeramachaneni</w:t>
      </w:r>
      <w:proofErr w:type="spellEnd"/>
      <w:r w:rsidRPr="00294231">
        <w:rPr>
          <w:rFonts w:asciiTheme="majorBidi" w:hAnsiTheme="majorBidi" w:cstheme="majorBidi"/>
          <w:bCs/>
        </w:rPr>
        <w:t>,  2007).</w:t>
      </w:r>
    </w:p>
    <w:p w:rsidR="00641C52" w:rsidRPr="00294231" w:rsidRDefault="00641C52" w:rsidP="00641C5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La cryptorchidie peut être n'importe où le long  du  chemin  de  la  descente  du  testicule, de la  partie  caudale  du  rein  au  scrotum, y compris  juste  à  l'intérieur de  l'anneau  inguinal  </w:t>
      </w:r>
      <w:r w:rsidR="00161D33">
        <w:rPr>
          <w:rFonts w:asciiTheme="majorBidi" w:hAnsiTheme="majorBidi" w:cstheme="majorBidi"/>
        </w:rPr>
        <w:t>et</w:t>
      </w:r>
      <w:r w:rsidRPr="00294231">
        <w:rPr>
          <w:rFonts w:asciiTheme="majorBidi" w:hAnsiTheme="majorBidi" w:cstheme="majorBidi"/>
        </w:rPr>
        <w:t xml:space="preserve"> juste à l'extérieur de l'anneau inguinal, mais pas dans le scrotum.  La différenciation de l’épididyme est coordonnée avec la descente des testicules </w:t>
      </w:r>
      <w:r w:rsidR="00161D33">
        <w:rPr>
          <w:rFonts w:asciiTheme="majorBidi" w:hAnsiTheme="majorBidi" w:cstheme="majorBidi"/>
        </w:rPr>
        <w:t>et</w:t>
      </w:r>
      <w:r w:rsidRPr="00294231">
        <w:rPr>
          <w:rFonts w:asciiTheme="majorBidi" w:hAnsiTheme="majorBidi" w:cstheme="majorBidi"/>
        </w:rPr>
        <w:t xml:space="preserve">, par conséquent, la  différenciation de l'épididyme est ralentie dans de nombreux cas de cryptorchidie. </w:t>
      </w:r>
    </w:p>
    <w:p w:rsidR="00641C52" w:rsidRDefault="00641C52" w:rsidP="00D75D61">
      <w:pPr>
        <w:autoSpaceDE w:val="0"/>
        <w:autoSpaceDN w:val="0"/>
        <w:adjustRightInd w:val="0"/>
        <w:spacing w:after="240" w:line="360" w:lineRule="auto"/>
        <w:jc w:val="both"/>
        <w:rPr>
          <w:rFonts w:asciiTheme="majorBidi" w:hAnsiTheme="majorBidi" w:cstheme="majorBidi"/>
        </w:rPr>
      </w:pPr>
      <w:r w:rsidRPr="00294231">
        <w:rPr>
          <w:rFonts w:asciiTheme="majorBidi" w:hAnsiTheme="majorBidi" w:cstheme="majorBidi"/>
        </w:rPr>
        <w:t xml:space="preserve">Il a été suggéré qu’un seul  gène pouvait contrôler la descente des testicules internes, l’emplacement de l'épididyme </w:t>
      </w:r>
      <w:r w:rsidR="00161D33">
        <w:rPr>
          <w:rFonts w:asciiTheme="majorBidi" w:hAnsiTheme="majorBidi" w:cstheme="majorBidi"/>
        </w:rPr>
        <w:t>et</w:t>
      </w:r>
      <w:r w:rsidRPr="00294231">
        <w:rPr>
          <w:rFonts w:asciiTheme="majorBidi" w:hAnsiTheme="majorBidi" w:cstheme="majorBidi"/>
        </w:rPr>
        <w:t xml:space="preserve">  du  canal  déférent </w:t>
      </w:r>
      <w:r w:rsidR="00161D33">
        <w:rPr>
          <w:rFonts w:asciiTheme="majorBidi" w:hAnsiTheme="majorBidi" w:cstheme="majorBidi"/>
        </w:rPr>
        <w:t>et</w:t>
      </w:r>
      <w:r w:rsidRPr="00294231">
        <w:rPr>
          <w:rFonts w:asciiTheme="majorBidi" w:hAnsiTheme="majorBidi" w:cstheme="majorBidi"/>
        </w:rPr>
        <w:t xml:space="preserve">  qu’un  autre  gène pouvait contrôler la descente  des  testicules  externes </w:t>
      </w:r>
      <w:r w:rsidRPr="00294231">
        <w:rPr>
          <w:rStyle w:val="a-plus-plus1"/>
          <w:rFonts w:asciiTheme="majorBidi" w:hAnsiTheme="majorBidi" w:cstheme="majorBidi"/>
        </w:rPr>
        <w:t>(</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xml:space="preserve">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D75D61" w:rsidRDefault="00D75D61" w:rsidP="00D75D61">
      <w:pPr>
        <w:autoSpaceDE w:val="0"/>
        <w:autoSpaceDN w:val="0"/>
        <w:adjustRightInd w:val="0"/>
        <w:spacing w:after="240" w:line="360" w:lineRule="auto"/>
        <w:jc w:val="both"/>
        <w:rPr>
          <w:rFonts w:asciiTheme="majorBidi" w:hAnsiTheme="majorBidi" w:cstheme="majorBidi"/>
        </w:rPr>
      </w:pPr>
    </w:p>
    <w:p w:rsidR="00D75D61" w:rsidRDefault="00D75D61" w:rsidP="00D75D61">
      <w:pPr>
        <w:autoSpaceDE w:val="0"/>
        <w:autoSpaceDN w:val="0"/>
        <w:adjustRightInd w:val="0"/>
        <w:spacing w:after="240" w:line="360" w:lineRule="auto"/>
        <w:jc w:val="both"/>
        <w:rPr>
          <w:rFonts w:asciiTheme="majorBidi" w:hAnsiTheme="majorBidi" w:cstheme="majorBidi"/>
        </w:rPr>
      </w:pPr>
    </w:p>
    <w:p w:rsidR="00D75D61" w:rsidRPr="00294231" w:rsidRDefault="00D75D61" w:rsidP="00D75D61">
      <w:pPr>
        <w:autoSpaceDE w:val="0"/>
        <w:autoSpaceDN w:val="0"/>
        <w:adjustRightInd w:val="0"/>
        <w:spacing w:after="240" w:line="360" w:lineRule="auto"/>
        <w:jc w:val="both"/>
        <w:rPr>
          <w:rFonts w:asciiTheme="majorBidi" w:hAnsiTheme="majorBidi" w:cstheme="majorBidi"/>
        </w:rPr>
      </w:pPr>
    </w:p>
    <w:p w:rsidR="00641C52" w:rsidRDefault="00641C52" w:rsidP="00641C52">
      <w:pPr>
        <w:autoSpaceDE w:val="0"/>
        <w:autoSpaceDN w:val="0"/>
        <w:adjustRightInd w:val="0"/>
        <w:spacing w:line="360" w:lineRule="auto"/>
        <w:ind w:firstLine="708"/>
        <w:jc w:val="both"/>
        <w:rPr>
          <w:rFonts w:asciiTheme="majorBidi" w:hAnsiTheme="majorBidi" w:cstheme="majorBidi"/>
          <w:bCs/>
        </w:rPr>
      </w:pPr>
      <w:r w:rsidRPr="00294231">
        <w:rPr>
          <w:rFonts w:asciiTheme="majorBidi" w:hAnsiTheme="majorBidi" w:cstheme="majorBidi"/>
        </w:rPr>
        <w:lastRenderedPageBreak/>
        <w:t xml:space="preserve">La cryptorchidie est héréditaire </w:t>
      </w:r>
      <w:r w:rsidR="00161D33">
        <w:rPr>
          <w:rFonts w:asciiTheme="majorBidi" w:hAnsiTheme="majorBidi" w:cstheme="majorBidi"/>
        </w:rPr>
        <w:t>et</w:t>
      </w:r>
      <w:r w:rsidRPr="00294231">
        <w:rPr>
          <w:rFonts w:asciiTheme="majorBidi" w:hAnsiTheme="majorBidi" w:cstheme="majorBidi"/>
        </w:rPr>
        <w:t xml:space="preserve"> elle se produit où il y</w:t>
      </w:r>
      <w:r w:rsidR="006A6CE4">
        <w:rPr>
          <w:rFonts w:asciiTheme="majorBidi" w:hAnsiTheme="majorBidi" w:cstheme="majorBidi"/>
        </w:rPr>
        <w:t xml:space="preserve"> </w:t>
      </w:r>
      <w:r w:rsidRPr="00294231">
        <w:rPr>
          <w:rFonts w:asciiTheme="majorBidi" w:hAnsiTheme="majorBidi" w:cstheme="majorBidi"/>
        </w:rPr>
        <w:t xml:space="preserve">a consanguinité sur plusieurs générations, mais certains cas peuvent être dus à des expositions du fœtus aux œstrogènes,  aux inhibiteurs des androgènes </w:t>
      </w:r>
      <w:r w:rsidR="00161D33">
        <w:rPr>
          <w:rFonts w:asciiTheme="majorBidi" w:hAnsiTheme="majorBidi" w:cstheme="majorBidi"/>
        </w:rPr>
        <w:t>et</w:t>
      </w:r>
      <w:r w:rsidRPr="00294231">
        <w:rPr>
          <w:rFonts w:asciiTheme="majorBidi" w:hAnsiTheme="majorBidi" w:cstheme="majorBidi"/>
        </w:rPr>
        <w:t xml:space="preserve"> à certains perturbateurs endocriniens (</w:t>
      </w:r>
      <w:proofErr w:type="spellStart"/>
      <w:r w:rsidRPr="00294231">
        <w:rPr>
          <w:rFonts w:asciiTheme="majorBidi" w:hAnsiTheme="majorBidi" w:cstheme="majorBidi"/>
          <w:bCs/>
        </w:rPr>
        <w:t>Amann</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Veeramachaneni</w:t>
      </w:r>
      <w:proofErr w:type="spellEnd"/>
      <w:r w:rsidRPr="00294231">
        <w:rPr>
          <w:rFonts w:asciiTheme="majorBidi" w:hAnsiTheme="majorBidi" w:cstheme="majorBidi"/>
          <w:bCs/>
        </w:rPr>
        <w:t>,  2007).</w:t>
      </w:r>
    </w:p>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La cryptorchidie  partielle  ou  totale  est  un problème courant chez le bélier.  La  plupart  des béliers  dont  la  cryptorchidie  est  unilatérale  restent  fertiles  </w:t>
      </w:r>
      <w:r w:rsidR="00161D33">
        <w:rPr>
          <w:rFonts w:asciiTheme="majorBidi" w:hAnsiTheme="majorBidi" w:cstheme="majorBidi"/>
        </w:rPr>
        <w:t>et</w:t>
      </w:r>
      <w:r w:rsidRPr="00294231">
        <w:rPr>
          <w:rFonts w:asciiTheme="majorBidi" w:hAnsiTheme="majorBidi" w:cstheme="majorBidi"/>
        </w:rPr>
        <w:t xml:space="preserve">  les  animaux  </w:t>
      </w:r>
      <w:proofErr w:type="spellStart"/>
      <w:r w:rsidRPr="00294231">
        <w:rPr>
          <w:rFonts w:asciiTheme="majorBidi" w:hAnsiTheme="majorBidi" w:cstheme="majorBidi"/>
        </w:rPr>
        <w:t>cryptorchides</w:t>
      </w:r>
      <w:proofErr w:type="spellEnd"/>
      <w:r w:rsidRPr="00294231">
        <w:rPr>
          <w:rFonts w:asciiTheme="majorBidi" w:hAnsiTheme="majorBidi" w:cstheme="majorBidi"/>
        </w:rPr>
        <w:t xml:space="preserve"> d’un  phénotypique particulier sont souvent utilisés  dans  les  cheptels reproducteurs  de race. </w:t>
      </w:r>
    </w:p>
    <w:p w:rsidR="00641C52" w:rsidRPr="00294231" w:rsidRDefault="00641C52" w:rsidP="00D75D61">
      <w:pPr>
        <w:autoSpaceDE w:val="0"/>
        <w:autoSpaceDN w:val="0"/>
        <w:adjustRightInd w:val="0"/>
        <w:spacing w:after="240" w:line="360" w:lineRule="auto"/>
        <w:jc w:val="both"/>
        <w:rPr>
          <w:rFonts w:asciiTheme="majorBidi" w:hAnsiTheme="majorBidi" w:cstheme="majorBidi"/>
        </w:rPr>
      </w:pPr>
      <w:r w:rsidRPr="00294231">
        <w:rPr>
          <w:rFonts w:asciiTheme="majorBidi" w:hAnsiTheme="majorBidi" w:cstheme="majorBidi"/>
        </w:rPr>
        <w:t xml:space="preserve"> Par contre, un faible  taux de gestation  peut s’en suivre quand  des  béliers  </w:t>
      </w:r>
      <w:proofErr w:type="spellStart"/>
      <w:r w:rsidRPr="00294231">
        <w:rPr>
          <w:rFonts w:asciiTheme="majorBidi" w:hAnsiTheme="majorBidi" w:cstheme="majorBidi"/>
        </w:rPr>
        <w:t>cryptorchides</w:t>
      </w:r>
      <w:proofErr w:type="spellEnd"/>
      <w:r w:rsidRPr="00294231">
        <w:rPr>
          <w:rFonts w:asciiTheme="majorBidi" w:hAnsiTheme="majorBidi" w:cstheme="majorBidi"/>
        </w:rPr>
        <w:t xml:space="preserve">  sont  introduits au milieu d’un grand nombre de brebis. En outre, la forte incidence  de la cryptorchidie (0.5%) dans  certaines races de bélier  suggère qu'il  pourrait  y avoir  une origine héréditaire pour le problème </w:t>
      </w:r>
      <w:r w:rsidR="00161D33">
        <w:rPr>
          <w:rFonts w:asciiTheme="majorBidi" w:hAnsiTheme="majorBidi" w:cstheme="majorBidi"/>
        </w:rPr>
        <w:t>et</w:t>
      </w:r>
      <w:r w:rsidRPr="00294231">
        <w:rPr>
          <w:rFonts w:asciiTheme="majorBidi" w:hAnsiTheme="majorBidi" w:cstheme="majorBidi"/>
        </w:rPr>
        <w:t xml:space="preserve">  qu’il est imprudent de conserver les animaux  affectés  au   sein  du  troupeau (</w:t>
      </w:r>
      <w:proofErr w:type="spellStart"/>
      <w:r w:rsidRPr="00294231">
        <w:rPr>
          <w:rFonts w:asciiTheme="majorBidi" w:hAnsiTheme="majorBidi" w:cstheme="majorBidi"/>
        </w:rPr>
        <w:t>Sargison</w:t>
      </w:r>
      <w:proofErr w:type="spellEnd"/>
      <w:r w:rsidRPr="00294231">
        <w:rPr>
          <w:rFonts w:asciiTheme="majorBidi" w:hAnsiTheme="majorBidi" w:cstheme="majorBidi"/>
        </w:rPr>
        <w:t>,   2008).</w:t>
      </w:r>
    </w:p>
    <w:p w:rsidR="00641C52" w:rsidRPr="00277C5D" w:rsidRDefault="00641C52" w:rsidP="00277C5D">
      <w:pPr>
        <w:spacing w:line="360" w:lineRule="auto"/>
        <w:ind w:firstLine="708"/>
        <w:jc w:val="both"/>
        <w:rPr>
          <w:rFonts w:asciiTheme="majorBidi" w:hAnsiTheme="majorBidi" w:cstheme="majorBidi"/>
          <w:bCs/>
        </w:rPr>
      </w:pPr>
      <w:r w:rsidRPr="00294231">
        <w:rPr>
          <w:rFonts w:asciiTheme="majorBidi" w:hAnsiTheme="majorBidi" w:cstheme="majorBidi"/>
        </w:rPr>
        <w:t xml:space="preserve">Étant donné que les testicules </w:t>
      </w:r>
      <w:proofErr w:type="spellStart"/>
      <w:r w:rsidRPr="00294231">
        <w:rPr>
          <w:rFonts w:asciiTheme="majorBidi" w:hAnsiTheme="majorBidi" w:cstheme="majorBidi"/>
        </w:rPr>
        <w:t>cryptorchides</w:t>
      </w:r>
      <w:proofErr w:type="spellEnd"/>
      <w:r w:rsidRPr="00294231">
        <w:rPr>
          <w:rFonts w:asciiTheme="majorBidi" w:hAnsiTheme="majorBidi" w:cstheme="majorBidi"/>
        </w:rPr>
        <w:t xml:space="preserve"> sont hypoplasiques </w:t>
      </w:r>
      <w:r w:rsidR="00161D33">
        <w:rPr>
          <w:rFonts w:asciiTheme="majorBidi" w:hAnsiTheme="majorBidi" w:cstheme="majorBidi"/>
        </w:rPr>
        <w:t>et</w:t>
      </w:r>
      <w:r w:rsidRPr="00294231">
        <w:rPr>
          <w:rFonts w:asciiTheme="majorBidi" w:hAnsiTheme="majorBidi" w:cstheme="majorBidi"/>
        </w:rPr>
        <w:t xml:space="preserve"> ne produisent pas de spermatozoïdes,  les boucs présentant une  cryptorchidie  bilatérale  sont aussi stériles. Cependant, ceux qui  présentent une  cryptorchidie  unilatérale  peuvent  être  fertiles  si le testicule controlatéral est  descendu  </w:t>
      </w:r>
      <w:r w:rsidR="00161D33">
        <w:rPr>
          <w:rFonts w:asciiTheme="majorBidi" w:hAnsiTheme="majorBidi" w:cstheme="majorBidi"/>
        </w:rPr>
        <w:t>et</w:t>
      </w:r>
      <w:r w:rsidRPr="00294231">
        <w:rPr>
          <w:rFonts w:asciiTheme="majorBidi" w:hAnsiTheme="majorBidi" w:cstheme="majorBidi"/>
        </w:rPr>
        <w:t xml:space="preserve">  est fonctionnel (</w:t>
      </w:r>
      <w:proofErr w:type="spellStart"/>
      <w:r w:rsidRPr="00277C5D">
        <w:rPr>
          <w:rFonts w:asciiTheme="majorBidi" w:hAnsiTheme="majorBidi" w:cstheme="majorBidi"/>
          <w:bCs/>
        </w:rPr>
        <w:t>Igbokwe</w:t>
      </w:r>
      <w:proofErr w:type="spellEnd"/>
      <w:r w:rsidR="00277C5D" w:rsidRPr="00277C5D">
        <w:rPr>
          <w:rFonts w:asciiTheme="majorBidi" w:hAnsiTheme="majorBidi" w:cstheme="majorBidi"/>
          <w:bCs/>
        </w:rPr>
        <w:t xml:space="preserve"> et al.</w:t>
      </w:r>
      <w:r w:rsidRPr="00277C5D">
        <w:rPr>
          <w:rFonts w:asciiTheme="majorBidi" w:hAnsiTheme="majorBidi" w:cstheme="majorBidi"/>
          <w:bCs/>
        </w:rPr>
        <w:t>  2013).</w:t>
      </w:r>
    </w:p>
    <w:p w:rsidR="00641C52" w:rsidRPr="00294231" w:rsidRDefault="00641C52" w:rsidP="00D75D61">
      <w:pPr>
        <w:autoSpaceDE w:val="0"/>
        <w:autoSpaceDN w:val="0"/>
        <w:adjustRightInd w:val="0"/>
        <w:spacing w:after="240" w:line="360" w:lineRule="auto"/>
        <w:ind w:firstLine="708"/>
        <w:jc w:val="both"/>
        <w:rPr>
          <w:rFonts w:asciiTheme="majorBidi" w:hAnsiTheme="majorBidi" w:cstheme="majorBidi"/>
          <w:b/>
          <w:bCs/>
          <w:highlight w:val="red"/>
        </w:rPr>
      </w:pPr>
      <w:r w:rsidRPr="00277C5D">
        <w:rPr>
          <w:rFonts w:asciiTheme="majorBidi" w:hAnsiTheme="majorBidi" w:cstheme="majorBidi"/>
        </w:rPr>
        <w:t xml:space="preserve">Des anomalies dans le </w:t>
      </w:r>
      <w:proofErr w:type="spellStart"/>
      <w:r w:rsidRPr="00277C5D">
        <w:rPr>
          <w:rFonts w:asciiTheme="majorBidi" w:hAnsiTheme="majorBidi" w:cstheme="majorBidi"/>
          <w:bCs/>
        </w:rPr>
        <w:t>gubernaculum</w:t>
      </w:r>
      <w:proofErr w:type="spellEnd"/>
      <w:r w:rsidR="00770C58" w:rsidRPr="00277C5D">
        <w:rPr>
          <w:rFonts w:asciiTheme="majorBidi" w:hAnsiTheme="majorBidi" w:cstheme="majorBidi"/>
          <w:bCs/>
        </w:rPr>
        <w:t xml:space="preserve"> </w:t>
      </w:r>
      <w:r w:rsidRPr="00277C5D">
        <w:rPr>
          <w:rFonts w:asciiTheme="majorBidi" w:hAnsiTheme="majorBidi" w:cstheme="majorBidi"/>
        </w:rPr>
        <w:t>pourraient causer  la cryptorchidie à cause de son incapacité  à se développer, un mauvais positionnement, une croissance</w:t>
      </w:r>
      <w:r w:rsidRPr="00294231">
        <w:rPr>
          <w:rFonts w:asciiTheme="majorBidi" w:hAnsiTheme="majorBidi" w:cstheme="majorBidi"/>
        </w:rPr>
        <w:t xml:space="preserve"> excessive, ou un échec de régression. D'autres facteurs </w:t>
      </w:r>
      <w:proofErr w:type="spellStart"/>
      <w:r w:rsidRPr="00294231">
        <w:rPr>
          <w:rFonts w:asciiTheme="majorBidi" w:hAnsiTheme="majorBidi" w:cstheme="majorBidi"/>
        </w:rPr>
        <w:t>prédisposants</w:t>
      </w:r>
      <w:proofErr w:type="spellEnd"/>
      <w:r w:rsidRPr="00294231">
        <w:rPr>
          <w:rFonts w:asciiTheme="majorBidi" w:hAnsiTheme="majorBidi" w:cstheme="majorBidi"/>
        </w:rPr>
        <w:t xml:space="preserve"> possibles pour la cryptorchidie comprenant l’hypoplasie testiculaire, l’exposition aux œstrogènes pendant la gestation, un travail laborieux pouvant comprom</w:t>
      </w:r>
      <w:r w:rsidR="00161D33">
        <w:rPr>
          <w:rFonts w:asciiTheme="majorBidi" w:hAnsiTheme="majorBidi" w:cstheme="majorBidi"/>
        </w:rPr>
        <w:t>et</w:t>
      </w:r>
      <w:r w:rsidRPr="00294231">
        <w:rPr>
          <w:rFonts w:asciiTheme="majorBidi" w:hAnsiTheme="majorBidi" w:cstheme="majorBidi"/>
        </w:rPr>
        <w:t xml:space="preserve">tre l’approvisionnement en sang des testicules, </w:t>
      </w:r>
      <w:r w:rsidR="00161D33">
        <w:rPr>
          <w:rFonts w:asciiTheme="majorBidi" w:hAnsiTheme="majorBidi" w:cstheme="majorBidi"/>
        </w:rPr>
        <w:t>et</w:t>
      </w:r>
      <w:r w:rsidRPr="00294231">
        <w:rPr>
          <w:rFonts w:asciiTheme="majorBidi" w:hAnsiTheme="majorBidi" w:cstheme="majorBidi"/>
        </w:rPr>
        <w:t xml:space="preserve"> la ferm</w:t>
      </w:r>
      <w:r w:rsidR="00161D33">
        <w:rPr>
          <w:rFonts w:asciiTheme="majorBidi" w:hAnsiTheme="majorBidi" w:cstheme="majorBidi"/>
        </w:rPr>
        <w:t>et</w:t>
      </w:r>
      <w:r w:rsidRPr="00294231">
        <w:rPr>
          <w:rFonts w:asciiTheme="majorBidi" w:hAnsiTheme="majorBidi" w:cstheme="majorBidi"/>
        </w:rPr>
        <w:t>ure tardive de l’ombilic qui  r</w:t>
      </w:r>
      <w:r w:rsidR="00161D33">
        <w:rPr>
          <w:rFonts w:asciiTheme="majorBidi" w:hAnsiTheme="majorBidi" w:cstheme="majorBidi"/>
        </w:rPr>
        <w:t>et</w:t>
      </w:r>
      <w:r w:rsidRPr="00294231">
        <w:rPr>
          <w:rFonts w:asciiTheme="majorBidi" w:hAnsiTheme="majorBidi" w:cstheme="majorBidi"/>
        </w:rPr>
        <w:t>arde  la  possibilité  d’augmenter  la pression abdominale (</w:t>
      </w:r>
      <w:proofErr w:type="spellStart"/>
      <w:r w:rsidRPr="00294231">
        <w:rPr>
          <w:rFonts w:asciiTheme="majorBidi" w:hAnsiTheme="majorBidi" w:cstheme="majorBidi"/>
        </w:rPr>
        <w:t>McGavin</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Zachary,</w:t>
      </w:r>
      <w:r w:rsidRPr="00294231">
        <w:rPr>
          <w:rStyle w:val="a-plus-plus1"/>
          <w:rFonts w:asciiTheme="majorBidi" w:hAnsiTheme="majorBidi" w:cstheme="majorBidi"/>
          <w:bCs/>
        </w:rPr>
        <w:t xml:space="preserve">  2007).</w:t>
      </w:r>
    </w:p>
    <w:p w:rsidR="00641C52" w:rsidRPr="00294231" w:rsidRDefault="00641C52" w:rsidP="00641C52">
      <w:pPr>
        <w:autoSpaceDE w:val="0"/>
        <w:autoSpaceDN w:val="0"/>
        <w:adjustRightInd w:val="0"/>
        <w:spacing w:line="360" w:lineRule="auto"/>
        <w:jc w:val="both"/>
        <w:rPr>
          <w:rStyle w:val="a-plus-plus1"/>
          <w:rFonts w:asciiTheme="majorBidi" w:hAnsiTheme="majorBidi" w:cstheme="majorBidi"/>
          <w:bCs/>
        </w:rPr>
      </w:pPr>
      <w:r w:rsidRPr="00294231">
        <w:rPr>
          <w:rFonts w:asciiTheme="majorBidi" w:hAnsiTheme="majorBidi" w:cstheme="majorBidi"/>
        </w:rPr>
        <w:t>Les t</w:t>
      </w:r>
      <w:r w:rsidRPr="00294231">
        <w:rPr>
          <w:rStyle w:val="a-plus-plus1"/>
          <w:rFonts w:asciiTheme="majorBidi" w:hAnsiTheme="majorBidi" w:cstheme="majorBidi"/>
        </w:rPr>
        <w:t>esticules</w:t>
      </w:r>
      <w:r w:rsidR="00770C58">
        <w:rPr>
          <w:rStyle w:val="a-plus-plus1"/>
          <w:rFonts w:asciiTheme="majorBidi" w:hAnsiTheme="majorBidi" w:cstheme="majorBidi"/>
        </w:rPr>
        <w:t xml:space="preserve"> </w:t>
      </w:r>
      <w:r w:rsidRPr="00294231">
        <w:rPr>
          <w:rStyle w:val="a-plus-plus1"/>
          <w:rFonts w:asciiTheme="majorBidi" w:hAnsiTheme="majorBidi" w:cstheme="majorBidi"/>
        </w:rPr>
        <w:t>r</w:t>
      </w:r>
      <w:r w:rsidR="00161D33">
        <w:rPr>
          <w:rStyle w:val="a-plus-plus1"/>
          <w:rFonts w:asciiTheme="majorBidi" w:hAnsiTheme="majorBidi" w:cstheme="majorBidi"/>
        </w:rPr>
        <w:t>et</w:t>
      </w:r>
      <w:r w:rsidRPr="00294231">
        <w:rPr>
          <w:rStyle w:val="a-plus-plus1"/>
          <w:rFonts w:asciiTheme="majorBidi" w:hAnsiTheme="majorBidi" w:cstheme="majorBidi"/>
        </w:rPr>
        <w:t>enus</w:t>
      </w:r>
      <w:r w:rsidR="00770C58">
        <w:rPr>
          <w:rStyle w:val="a-plus-plus1"/>
          <w:rFonts w:asciiTheme="majorBidi" w:hAnsiTheme="majorBidi" w:cstheme="majorBidi"/>
        </w:rPr>
        <w:t xml:space="preserve"> </w:t>
      </w:r>
      <w:r w:rsidRPr="00294231">
        <w:rPr>
          <w:rStyle w:val="a-plus-plus1"/>
          <w:rFonts w:asciiTheme="majorBidi" w:hAnsiTheme="majorBidi" w:cstheme="majorBidi"/>
        </w:rPr>
        <w:t>peuvent contenir des</w:t>
      </w:r>
      <w:r w:rsidR="00770C58">
        <w:rPr>
          <w:rStyle w:val="a-plus-plus1"/>
          <w:rFonts w:asciiTheme="majorBidi" w:hAnsiTheme="majorBidi" w:cstheme="majorBidi"/>
        </w:rPr>
        <w:t xml:space="preserve"> </w:t>
      </w:r>
      <w:r w:rsidRPr="00294231">
        <w:rPr>
          <w:rStyle w:val="a-plus-plus1"/>
          <w:rFonts w:asciiTheme="majorBidi" w:hAnsiTheme="majorBidi" w:cstheme="majorBidi"/>
        </w:rPr>
        <w:t>tératomes</w:t>
      </w:r>
      <w:r w:rsidR="00770C58">
        <w:rPr>
          <w:rStyle w:val="a-plus-plus1"/>
          <w:rFonts w:asciiTheme="majorBidi" w:hAnsiTheme="majorBidi" w:cstheme="majorBidi"/>
        </w:rPr>
        <w:t xml:space="preserve"> </w:t>
      </w:r>
      <w:r w:rsidRPr="00294231">
        <w:rPr>
          <w:rStyle w:val="a-plus-plus1"/>
          <w:rFonts w:asciiTheme="majorBidi" w:hAnsiTheme="majorBidi" w:cstheme="majorBidi"/>
        </w:rPr>
        <w:t>ou d'autres</w:t>
      </w:r>
      <w:r w:rsidR="00770C58">
        <w:rPr>
          <w:rStyle w:val="a-plus-plus1"/>
          <w:rFonts w:asciiTheme="majorBidi" w:hAnsiTheme="majorBidi" w:cstheme="majorBidi"/>
        </w:rPr>
        <w:t xml:space="preserve"> </w:t>
      </w:r>
      <w:r w:rsidRPr="00294231">
        <w:rPr>
          <w:rStyle w:val="a-plus-plus1"/>
          <w:rFonts w:asciiTheme="majorBidi" w:hAnsiTheme="majorBidi" w:cstheme="majorBidi"/>
        </w:rPr>
        <w:t>tumeurs</w:t>
      </w:r>
      <w:r w:rsidR="00770C58">
        <w:rPr>
          <w:rStyle w:val="a-plus-plus1"/>
          <w:rFonts w:asciiTheme="majorBidi" w:hAnsiTheme="majorBidi" w:cstheme="majorBidi"/>
        </w:rPr>
        <w:t xml:space="preserve"> </w:t>
      </w:r>
      <w:r w:rsidRPr="00294231">
        <w:rPr>
          <w:rStyle w:val="a-plus-plus1"/>
          <w:rFonts w:asciiTheme="majorBidi" w:hAnsiTheme="majorBidi" w:cstheme="majorBidi"/>
        </w:rPr>
        <w:t>testiculaires</w:t>
      </w:r>
      <w:r w:rsidR="00770C58">
        <w:rPr>
          <w:rStyle w:val="a-plus-plus1"/>
          <w:rFonts w:asciiTheme="majorBidi" w:hAnsiTheme="majorBidi" w:cstheme="majorBidi"/>
        </w:rPr>
        <w:t xml:space="preserve"> </w:t>
      </w:r>
      <w:r w:rsidRPr="00294231">
        <w:rPr>
          <w:rStyle w:val="a-plus-plus1"/>
          <w:rFonts w:asciiTheme="majorBidi" w:hAnsiTheme="majorBidi" w:cstheme="majorBidi"/>
        </w:rPr>
        <w:t xml:space="preserve">primaires </w:t>
      </w:r>
      <w:r w:rsidR="00161D33">
        <w:rPr>
          <w:rStyle w:val="a-plus-plus1"/>
          <w:rFonts w:asciiTheme="majorBidi" w:hAnsiTheme="majorBidi" w:cstheme="majorBidi"/>
        </w:rPr>
        <w:t>et</w:t>
      </w:r>
      <w:r w:rsidR="00770C58">
        <w:rPr>
          <w:rStyle w:val="a-plus-plus1"/>
          <w:rFonts w:asciiTheme="majorBidi" w:hAnsiTheme="majorBidi" w:cstheme="majorBidi"/>
        </w:rPr>
        <w:t xml:space="preserve"> </w:t>
      </w:r>
      <w:r w:rsidRPr="00294231">
        <w:rPr>
          <w:rStyle w:val="a-plus-plus1"/>
          <w:rFonts w:asciiTheme="majorBidi" w:hAnsiTheme="majorBidi" w:cstheme="majorBidi"/>
        </w:rPr>
        <w:t>peuvent  prédisposer à  la  torsion du  cordon  spermatique</w:t>
      </w:r>
      <w:r w:rsidR="006A6CE4">
        <w:rPr>
          <w:rStyle w:val="a-plus-plus1"/>
          <w:rFonts w:asciiTheme="majorBidi" w:hAnsiTheme="majorBidi" w:cstheme="majorBidi"/>
        </w:rPr>
        <w:t xml:space="preserve"> </w:t>
      </w:r>
      <w:r w:rsidRPr="00294231">
        <w:rPr>
          <w:rStyle w:val="a-plus-plus1"/>
          <w:rFonts w:asciiTheme="majorBidi" w:hAnsiTheme="majorBidi" w:cstheme="majorBidi"/>
          <w:bCs/>
        </w:rPr>
        <w:t>(</w:t>
      </w:r>
      <w:proofErr w:type="spellStart"/>
      <w:r w:rsidRPr="00294231">
        <w:rPr>
          <w:rStyle w:val="a-plus-plus1"/>
          <w:rFonts w:asciiTheme="majorBidi" w:hAnsiTheme="majorBidi" w:cstheme="majorBidi"/>
          <w:bCs/>
        </w:rPr>
        <w:t>Ladds</w:t>
      </w:r>
      <w:proofErr w:type="spellEnd"/>
      <w:r w:rsidRPr="00294231">
        <w:rPr>
          <w:rStyle w:val="a-plus-plus1"/>
          <w:rFonts w:asciiTheme="majorBidi" w:hAnsiTheme="majorBidi" w:cstheme="majorBidi"/>
          <w:bCs/>
        </w:rPr>
        <w:t>,  1993).</w:t>
      </w:r>
    </w:p>
    <w:p w:rsidR="00641C52" w:rsidRDefault="00641C52" w:rsidP="00641C5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Dans les  testicules  </w:t>
      </w:r>
      <w:proofErr w:type="spellStart"/>
      <w:r w:rsidRPr="00294231">
        <w:rPr>
          <w:rFonts w:asciiTheme="majorBidi" w:hAnsiTheme="majorBidi" w:cstheme="majorBidi"/>
        </w:rPr>
        <w:t>cryptorchides</w:t>
      </w:r>
      <w:proofErr w:type="spellEnd"/>
      <w:r w:rsidRPr="00294231">
        <w:rPr>
          <w:rFonts w:asciiTheme="majorBidi" w:hAnsiTheme="majorBidi" w:cstheme="majorBidi"/>
        </w:rPr>
        <w:t>,  l’atrophie  se  produit  après  la  puberté. Le  testicule  est p</w:t>
      </w:r>
      <w:r w:rsidR="00161D33">
        <w:rPr>
          <w:rFonts w:asciiTheme="majorBidi" w:hAnsiTheme="majorBidi" w:cstheme="majorBidi"/>
        </w:rPr>
        <w:t>et</w:t>
      </w:r>
      <w:r w:rsidRPr="00294231">
        <w:rPr>
          <w:rFonts w:asciiTheme="majorBidi" w:hAnsiTheme="majorBidi" w:cstheme="majorBidi"/>
        </w:rPr>
        <w:t xml:space="preserve">it  </w:t>
      </w:r>
      <w:r w:rsidR="00161D33">
        <w:rPr>
          <w:rFonts w:asciiTheme="majorBidi" w:hAnsiTheme="majorBidi" w:cstheme="majorBidi"/>
        </w:rPr>
        <w:t>et</w:t>
      </w:r>
      <w:r w:rsidRPr="00294231">
        <w:rPr>
          <w:rFonts w:asciiTheme="majorBidi" w:hAnsiTheme="majorBidi" w:cstheme="majorBidi"/>
        </w:rPr>
        <w:t xml:space="preserve">  fibreux à dépôt interstitiel de collagène, il ya un épaississement hyalin des membranes basales tubulaires, </w:t>
      </w:r>
      <w:r w:rsidR="00161D33">
        <w:rPr>
          <w:rFonts w:asciiTheme="majorBidi" w:hAnsiTheme="majorBidi" w:cstheme="majorBidi"/>
        </w:rPr>
        <w:t>et</w:t>
      </w:r>
      <w:r w:rsidRPr="00294231">
        <w:rPr>
          <w:rFonts w:asciiTheme="majorBidi" w:hAnsiTheme="majorBidi" w:cstheme="majorBidi"/>
        </w:rPr>
        <w:t xml:space="preserve"> une dégénérescence de l'épithélium germinal de  sorte  qu’il ne  reste  que  quelques spermatogonies  avec le  complément  normal  des  cellules  de </w:t>
      </w:r>
      <w:proofErr w:type="spellStart"/>
      <w:r w:rsidRPr="00294231">
        <w:rPr>
          <w:rFonts w:asciiTheme="majorBidi" w:hAnsiTheme="majorBidi" w:cstheme="majorBidi"/>
        </w:rPr>
        <w:t>Sertoli</w:t>
      </w:r>
      <w:proofErr w:type="spellEnd"/>
      <w:r w:rsidRPr="00294231">
        <w:rPr>
          <w:rFonts w:asciiTheme="majorBidi" w:hAnsiTheme="majorBidi" w:cstheme="majorBidi"/>
        </w:rPr>
        <w:t>.</w:t>
      </w:r>
    </w:p>
    <w:p w:rsidR="00D75D61" w:rsidRDefault="00D75D61" w:rsidP="00641C52">
      <w:pPr>
        <w:autoSpaceDE w:val="0"/>
        <w:autoSpaceDN w:val="0"/>
        <w:adjustRightInd w:val="0"/>
        <w:spacing w:line="360" w:lineRule="auto"/>
        <w:jc w:val="both"/>
        <w:rPr>
          <w:rFonts w:asciiTheme="majorBidi" w:hAnsiTheme="majorBidi" w:cstheme="majorBidi"/>
        </w:rPr>
      </w:pPr>
    </w:p>
    <w:p w:rsidR="00D75D61" w:rsidRDefault="00D75D61" w:rsidP="00641C52">
      <w:pPr>
        <w:autoSpaceDE w:val="0"/>
        <w:autoSpaceDN w:val="0"/>
        <w:adjustRightInd w:val="0"/>
        <w:spacing w:line="360" w:lineRule="auto"/>
        <w:jc w:val="both"/>
        <w:rPr>
          <w:rFonts w:asciiTheme="majorBidi" w:hAnsiTheme="majorBidi" w:cstheme="majorBidi"/>
        </w:rPr>
      </w:pPr>
    </w:p>
    <w:p w:rsidR="00D75D61" w:rsidRDefault="00D75D61" w:rsidP="00641C52">
      <w:pPr>
        <w:autoSpaceDE w:val="0"/>
        <w:autoSpaceDN w:val="0"/>
        <w:adjustRightInd w:val="0"/>
        <w:spacing w:line="360" w:lineRule="auto"/>
        <w:jc w:val="both"/>
        <w:rPr>
          <w:rFonts w:asciiTheme="majorBidi" w:hAnsiTheme="majorBidi" w:cstheme="majorBidi"/>
        </w:rPr>
      </w:pPr>
    </w:p>
    <w:p w:rsidR="00D75D61" w:rsidRDefault="00D75D61" w:rsidP="00641C52">
      <w:pPr>
        <w:autoSpaceDE w:val="0"/>
        <w:autoSpaceDN w:val="0"/>
        <w:adjustRightInd w:val="0"/>
        <w:spacing w:line="360" w:lineRule="auto"/>
        <w:jc w:val="both"/>
        <w:rPr>
          <w:rFonts w:asciiTheme="majorBidi" w:hAnsiTheme="majorBidi" w:cstheme="majorBidi"/>
        </w:rPr>
      </w:pPr>
    </w:p>
    <w:p w:rsidR="00D75D61" w:rsidRPr="00294231" w:rsidRDefault="00D75D61" w:rsidP="00641C52">
      <w:pPr>
        <w:autoSpaceDE w:val="0"/>
        <w:autoSpaceDN w:val="0"/>
        <w:adjustRightInd w:val="0"/>
        <w:spacing w:line="360" w:lineRule="auto"/>
        <w:jc w:val="both"/>
        <w:rPr>
          <w:rFonts w:asciiTheme="majorBidi" w:hAnsiTheme="majorBidi" w:cstheme="majorBidi"/>
        </w:rPr>
      </w:pPr>
    </w:p>
    <w:p w:rsidR="00641C52" w:rsidRDefault="00641C52" w:rsidP="00D75D61">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lastRenderedPageBreak/>
        <w:t>La  spermatogenèse  dépend  de la température du  scrotum  relativement froid</w:t>
      </w:r>
      <w:r w:rsidRPr="00294231">
        <w:rPr>
          <w:rFonts w:asciiTheme="majorBidi" w:hAnsiTheme="majorBidi" w:cstheme="majorBidi"/>
          <w:color w:val="FF0000"/>
        </w:rPr>
        <w:t xml:space="preserve">. </w:t>
      </w:r>
      <w:r w:rsidRPr="00294231">
        <w:rPr>
          <w:rFonts w:asciiTheme="majorBidi" w:hAnsiTheme="majorBidi" w:cstheme="majorBidi"/>
        </w:rPr>
        <w:t>L'</w:t>
      </w:r>
      <w:proofErr w:type="spellStart"/>
      <w:r w:rsidRPr="00294231">
        <w:rPr>
          <w:rFonts w:asciiTheme="majorBidi" w:hAnsiTheme="majorBidi" w:cstheme="majorBidi"/>
        </w:rPr>
        <w:t>apoptose</w:t>
      </w:r>
      <w:proofErr w:type="spellEnd"/>
      <w:r w:rsidRPr="00294231">
        <w:rPr>
          <w:rFonts w:asciiTheme="majorBidi" w:hAnsiTheme="majorBidi" w:cstheme="majorBidi"/>
        </w:rPr>
        <w:t xml:space="preserve">  des cellules germinales dans un environnement à  température élevée comme  l'abdomen est probablement régulée par la protéine p53 de réglementation. Les cellules endocrines interstitielles apparaissent relativement plus nombreuses que dans les testicules descendus </w:t>
      </w:r>
      <w:r w:rsidRPr="00294231">
        <w:rPr>
          <w:rStyle w:val="a-plus-plus1"/>
          <w:rFonts w:asciiTheme="majorBidi" w:hAnsiTheme="majorBidi" w:cstheme="majorBidi"/>
        </w:rPr>
        <w:t>(</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xml:space="preserve">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641C52" w:rsidRPr="00294231" w:rsidRDefault="00641C52" w:rsidP="00641C52">
      <w:pPr>
        <w:autoSpaceDE w:val="0"/>
        <w:autoSpaceDN w:val="0"/>
        <w:adjustRightInd w:val="0"/>
        <w:spacing w:line="360" w:lineRule="auto"/>
        <w:ind w:firstLine="708"/>
        <w:jc w:val="both"/>
        <w:rPr>
          <w:rFonts w:asciiTheme="majorBidi" w:hAnsiTheme="majorBidi" w:cstheme="majorBidi"/>
        </w:rPr>
      </w:pPr>
      <w:r w:rsidRPr="00294231">
        <w:rPr>
          <w:rStyle w:val="a-plus-plus1"/>
          <w:rFonts w:asciiTheme="majorBidi" w:hAnsiTheme="majorBidi" w:cstheme="majorBidi"/>
        </w:rPr>
        <w:t>Bien que</w:t>
      </w:r>
      <w:r w:rsidR="00770C58">
        <w:rPr>
          <w:rStyle w:val="a-plus-plus1"/>
          <w:rFonts w:asciiTheme="majorBidi" w:hAnsiTheme="majorBidi" w:cstheme="majorBidi"/>
        </w:rPr>
        <w:t xml:space="preserve"> </w:t>
      </w:r>
      <w:r w:rsidRPr="00294231">
        <w:rPr>
          <w:rStyle w:val="a-plus-plus1"/>
          <w:rFonts w:asciiTheme="majorBidi" w:hAnsiTheme="majorBidi" w:cstheme="majorBidi"/>
        </w:rPr>
        <w:t>l</w:t>
      </w:r>
      <w:r w:rsidR="00161D33">
        <w:rPr>
          <w:rStyle w:val="a-plus-plus1"/>
          <w:rFonts w:asciiTheme="majorBidi" w:hAnsiTheme="majorBidi" w:cstheme="majorBidi"/>
        </w:rPr>
        <w:t>e</w:t>
      </w:r>
      <w:r w:rsidR="00770C58">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esticule</w:t>
      </w:r>
      <w:r w:rsidR="00770C58">
        <w:rPr>
          <w:rStyle w:val="a-plus-plus1"/>
          <w:rFonts w:asciiTheme="majorBidi" w:hAnsiTheme="majorBidi" w:cstheme="majorBidi"/>
        </w:rPr>
        <w:t xml:space="preserve"> </w:t>
      </w:r>
      <w:proofErr w:type="spellStart"/>
      <w:r w:rsidRPr="00294231">
        <w:rPr>
          <w:rStyle w:val="a-plus-plus1"/>
          <w:rFonts w:asciiTheme="majorBidi" w:hAnsiTheme="majorBidi" w:cstheme="majorBidi"/>
        </w:rPr>
        <w:t>cryptorchide</w:t>
      </w:r>
      <w:proofErr w:type="spellEnd"/>
      <w:r w:rsidR="00770C58">
        <w:rPr>
          <w:rStyle w:val="a-plus-plus1"/>
          <w:rFonts w:asciiTheme="majorBidi" w:hAnsiTheme="majorBidi" w:cstheme="majorBidi"/>
        </w:rPr>
        <w:t xml:space="preserve"> </w:t>
      </w:r>
      <w:r w:rsidRPr="00294231">
        <w:rPr>
          <w:rStyle w:val="a-plus-plus1"/>
          <w:rFonts w:asciiTheme="majorBidi" w:hAnsiTheme="majorBidi" w:cstheme="majorBidi"/>
        </w:rPr>
        <w:t>soit</w:t>
      </w:r>
      <w:r w:rsidR="00770C58">
        <w:rPr>
          <w:rStyle w:val="a-plus-plus1"/>
          <w:rFonts w:asciiTheme="majorBidi" w:hAnsiTheme="majorBidi" w:cstheme="majorBidi"/>
        </w:rPr>
        <w:t xml:space="preserve"> </w:t>
      </w:r>
      <w:r w:rsidRPr="00294231">
        <w:rPr>
          <w:rStyle w:val="a-plus-plus1"/>
          <w:rFonts w:asciiTheme="majorBidi" w:hAnsiTheme="majorBidi" w:cstheme="majorBidi"/>
        </w:rPr>
        <w:t>encore</w:t>
      </w:r>
      <w:r w:rsidR="00770C58">
        <w:rPr>
          <w:rStyle w:val="a-plus-plus1"/>
          <w:rFonts w:asciiTheme="majorBidi" w:hAnsiTheme="majorBidi" w:cstheme="majorBidi"/>
        </w:rPr>
        <w:t xml:space="preserve"> </w:t>
      </w:r>
      <w:r w:rsidRPr="00294231">
        <w:rPr>
          <w:rStyle w:val="a-plus-plus1"/>
          <w:rFonts w:asciiTheme="majorBidi" w:hAnsiTheme="majorBidi" w:cstheme="majorBidi"/>
        </w:rPr>
        <w:t>capable de produire des</w:t>
      </w:r>
      <w:r w:rsidR="00770C58">
        <w:rPr>
          <w:rStyle w:val="a-plus-plus1"/>
          <w:rFonts w:asciiTheme="majorBidi" w:hAnsiTheme="majorBidi" w:cstheme="majorBidi"/>
        </w:rPr>
        <w:t xml:space="preserve"> </w:t>
      </w:r>
      <w:r w:rsidRPr="00294231">
        <w:rPr>
          <w:rStyle w:val="a-plus-plus1"/>
          <w:rFonts w:asciiTheme="majorBidi" w:hAnsiTheme="majorBidi" w:cstheme="majorBidi"/>
        </w:rPr>
        <w:t>androgènes</w:t>
      </w:r>
      <w:r w:rsidRPr="00294231">
        <w:rPr>
          <w:rFonts w:asciiTheme="majorBidi" w:hAnsiTheme="majorBidi" w:cstheme="majorBidi"/>
        </w:rPr>
        <w:t xml:space="preserve">, il est </w:t>
      </w:r>
      <w:r w:rsidRPr="00294231">
        <w:rPr>
          <w:rStyle w:val="a-plus-plus1"/>
          <w:rFonts w:asciiTheme="majorBidi" w:hAnsiTheme="majorBidi" w:cstheme="majorBidi"/>
        </w:rPr>
        <w:t>incapable de produire des</w:t>
      </w:r>
      <w:r w:rsidR="00770C58">
        <w:rPr>
          <w:rStyle w:val="a-plus-plus1"/>
          <w:rFonts w:asciiTheme="majorBidi" w:hAnsiTheme="majorBidi" w:cstheme="majorBidi"/>
        </w:rPr>
        <w:t xml:space="preserve"> </w:t>
      </w:r>
      <w:r w:rsidRPr="00294231">
        <w:rPr>
          <w:rStyle w:val="a-plus-plus1"/>
          <w:rFonts w:asciiTheme="majorBidi" w:hAnsiTheme="majorBidi" w:cstheme="majorBidi"/>
        </w:rPr>
        <w:t>spermatozoïdes</w:t>
      </w:r>
      <w:r w:rsidR="00770C58">
        <w:rPr>
          <w:rStyle w:val="a-plus-plus1"/>
          <w:rFonts w:asciiTheme="majorBidi" w:hAnsiTheme="majorBidi" w:cstheme="majorBidi"/>
        </w:rPr>
        <w:t xml:space="preserve"> </w:t>
      </w:r>
      <w:r w:rsidRPr="00294231">
        <w:rPr>
          <w:rStyle w:val="a-plus-plus1"/>
          <w:rFonts w:asciiTheme="majorBidi" w:hAnsiTheme="majorBidi" w:cstheme="majorBidi"/>
        </w:rPr>
        <w:t>normaux.</w:t>
      </w:r>
    </w:p>
    <w:p w:rsidR="00641C52" w:rsidRPr="00294231" w:rsidRDefault="00641C52" w:rsidP="00641C52">
      <w:pPr>
        <w:autoSpaceDE w:val="0"/>
        <w:autoSpaceDN w:val="0"/>
        <w:adjustRightInd w:val="0"/>
        <w:spacing w:line="360" w:lineRule="auto"/>
        <w:jc w:val="both"/>
        <w:rPr>
          <w:rStyle w:val="a-plus-plus1"/>
          <w:rFonts w:asciiTheme="majorBidi" w:hAnsiTheme="majorBidi" w:cstheme="majorBidi"/>
          <w:bCs/>
        </w:rPr>
      </w:pPr>
      <w:r w:rsidRPr="00294231">
        <w:rPr>
          <w:rStyle w:val="a-plus-plus1"/>
          <w:rFonts w:asciiTheme="majorBidi" w:hAnsiTheme="majorBidi" w:cstheme="majorBidi"/>
        </w:rPr>
        <w:t>Le  testicule</w:t>
      </w:r>
      <w:r w:rsidR="00770C58">
        <w:rPr>
          <w:rStyle w:val="a-plus-plus1"/>
          <w:rFonts w:asciiTheme="majorBidi" w:hAnsiTheme="majorBidi" w:cstheme="majorBidi"/>
        </w:rPr>
        <w:t xml:space="preserve"> </w:t>
      </w:r>
      <w:proofErr w:type="spellStart"/>
      <w:r w:rsidRPr="00294231">
        <w:rPr>
          <w:rStyle w:val="a-plus-plus1"/>
          <w:rFonts w:asciiTheme="majorBidi" w:hAnsiTheme="majorBidi" w:cstheme="majorBidi"/>
        </w:rPr>
        <w:t>cryptorchide</w:t>
      </w:r>
      <w:proofErr w:type="spellEnd"/>
      <w:r w:rsidR="00770C58">
        <w:rPr>
          <w:rStyle w:val="a-plus-plus1"/>
          <w:rFonts w:asciiTheme="majorBidi" w:hAnsiTheme="majorBidi" w:cstheme="majorBidi"/>
        </w:rPr>
        <w:t xml:space="preserve"> </w:t>
      </w:r>
      <w:r w:rsidRPr="00294231">
        <w:rPr>
          <w:rStyle w:val="a-plus-plus1"/>
          <w:rFonts w:asciiTheme="majorBidi" w:hAnsiTheme="majorBidi" w:cstheme="majorBidi"/>
        </w:rPr>
        <w:t>est  plus  suj</w:t>
      </w:r>
      <w:r w:rsidR="00161D33">
        <w:rPr>
          <w:rStyle w:val="a-plus-plus1"/>
          <w:rFonts w:asciiTheme="majorBidi" w:hAnsiTheme="majorBidi" w:cstheme="majorBidi"/>
        </w:rPr>
        <w:t>et</w:t>
      </w:r>
      <w:r w:rsidR="00770C58">
        <w:rPr>
          <w:rStyle w:val="a-plus-plus1"/>
          <w:rFonts w:asciiTheme="majorBidi" w:hAnsiTheme="majorBidi" w:cstheme="majorBidi"/>
        </w:rPr>
        <w:t xml:space="preserve"> </w:t>
      </w:r>
      <w:r w:rsidRPr="00294231">
        <w:rPr>
          <w:rStyle w:val="a-plus-plus1"/>
          <w:rFonts w:asciiTheme="majorBidi" w:hAnsiTheme="majorBidi" w:cstheme="majorBidi"/>
        </w:rPr>
        <w:t>à  la  torsion</w:t>
      </w:r>
      <w:r w:rsidR="00770C58">
        <w:rPr>
          <w:rStyle w:val="a-plus-plus1"/>
          <w:rFonts w:asciiTheme="majorBidi" w:hAnsiTheme="majorBidi" w:cstheme="majorBidi"/>
        </w:rPr>
        <w:t xml:space="preserve"> </w:t>
      </w:r>
      <w:r w:rsidRPr="00294231">
        <w:rPr>
          <w:rStyle w:val="a-plus-plus1"/>
          <w:rFonts w:asciiTheme="majorBidi" w:hAnsiTheme="majorBidi" w:cstheme="majorBidi"/>
        </w:rPr>
        <w:t>du  cordon  spermatique</w:t>
      </w:r>
      <w:r w:rsidR="00770C58">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10 fois</w:t>
      </w:r>
      <w:r w:rsidR="00770C58">
        <w:rPr>
          <w:rStyle w:val="a-plus-plus1"/>
          <w:rFonts w:asciiTheme="majorBidi" w:hAnsiTheme="majorBidi" w:cstheme="majorBidi"/>
        </w:rPr>
        <w:t xml:space="preserve"> </w:t>
      </w:r>
      <w:r w:rsidRPr="00294231">
        <w:rPr>
          <w:rStyle w:val="a-plus-plus1"/>
          <w:rFonts w:asciiTheme="majorBidi" w:hAnsiTheme="majorBidi" w:cstheme="majorBidi"/>
        </w:rPr>
        <w:t>plus  susceptible  à  la</w:t>
      </w:r>
      <w:r w:rsidR="00770C58">
        <w:rPr>
          <w:rStyle w:val="a-plus-plus1"/>
          <w:rFonts w:asciiTheme="majorBidi" w:hAnsiTheme="majorBidi" w:cstheme="majorBidi"/>
        </w:rPr>
        <w:t xml:space="preserve"> </w:t>
      </w:r>
      <w:r w:rsidRPr="00294231">
        <w:rPr>
          <w:rStyle w:val="a-plus-plus1"/>
          <w:rFonts w:asciiTheme="majorBidi" w:hAnsiTheme="majorBidi" w:cstheme="majorBidi"/>
        </w:rPr>
        <w:t>néoplasie,</w:t>
      </w:r>
      <w:r w:rsidR="00770C58">
        <w:rPr>
          <w:rStyle w:val="a-plus-plus1"/>
          <w:rFonts w:asciiTheme="majorBidi" w:hAnsiTheme="majorBidi" w:cstheme="majorBidi"/>
        </w:rPr>
        <w:t xml:space="preserve"> </w:t>
      </w:r>
      <w:r w:rsidRPr="00294231">
        <w:rPr>
          <w:rStyle w:val="a-plus-plus1"/>
          <w:rFonts w:asciiTheme="majorBidi" w:hAnsiTheme="majorBidi" w:cstheme="majorBidi"/>
        </w:rPr>
        <w:t>bien que le mécanisme</w:t>
      </w:r>
      <w:r w:rsidR="00770C58">
        <w:rPr>
          <w:rStyle w:val="a-plus-plus1"/>
          <w:rFonts w:asciiTheme="majorBidi" w:hAnsiTheme="majorBidi" w:cstheme="majorBidi"/>
        </w:rPr>
        <w:t xml:space="preserve"> </w:t>
      </w:r>
      <w:r w:rsidRPr="00294231">
        <w:rPr>
          <w:rStyle w:val="a-plus-plus1"/>
          <w:rFonts w:asciiTheme="majorBidi" w:hAnsiTheme="majorBidi" w:cstheme="majorBidi"/>
        </w:rPr>
        <w:t>exact</w:t>
      </w:r>
      <w:r w:rsidR="00770C58">
        <w:rPr>
          <w:rStyle w:val="a-plus-plus1"/>
          <w:rFonts w:asciiTheme="majorBidi" w:hAnsiTheme="majorBidi" w:cstheme="majorBidi"/>
        </w:rPr>
        <w:t xml:space="preserve"> </w:t>
      </w:r>
      <w:r w:rsidRPr="00294231">
        <w:rPr>
          <w:rStyle w:val="a-plus-plus1"/>
          <w:rFonts w:asciiTheme="majorBidi" w:hAnsiTheme="majorBidi" w:cstheme="majorBidi"/>
        </w:rPr>
        <w:t>n'est pas complètement compris</w:t>
      </w:r>
      <w:r w:rsidR="00770C58">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peut</w:t>
      </w:r>
      <w:r w:rsidR="00770C58">
        <w:rPr>
          <w:rStyle w:val="a-plus-plus1"/>
          <w:rFonts w:asciiTheme="majorBidi" w:hAnsiTheme="majorBidi" w:cstheme="majorBidi"/>
        </w:rPr>
        <w:t xml:space="preserve"> </w:t>
      </w:r>
      <w:r w:rsidRPr="00294231">
        <w:rPr>
          <w:rStyle w:val="a-plus-plus1"/>
          <w:rFonts w:asciiTheme="majorBidi" w:hAnsiTheme="majorBidi" w:cstheme="majorBidi"/>
        </w:rPr>
        <w:t>varier selon les espèces</w:t>
      </w:r>
      <w:r w:rsidRPr="00294231">
        <w:rPr>
          <w:rStyle w:val="a-plus-plus1"/>
          <w:rFonts w:asciiTheme="majorBidi" w:hAnsiTheme="majorBidi" w:cstheme="majorBidi"/>
          <w:bCs/>
        </w:rPr>
        <w:t xml:space="preserve"> (Cunningham, 1997).</w:t>
      </w:r>
    </w:p>
    <w:p w:rsidR="00641C52" w:rsidRPr="00294231" w:rsidRDefault="00641C52" w:rsidP="00641C52">
      <w:pPr>
        <w:autoSpaceDE w:val="0"/>
        <w:autoSpaceDN w:val="0"/>
        <w:adjustRightInd w:val="0"/>
        <w:spacing w:after="240" w:line="360" w:lineRule="auto"/>
        <w:jc w:val="both"/>
        <w:rPr>
          <w:rFonts w:asciiTheme="majorBidi" w:hAnsiTheme="majorBidi" w:cstheme="majorBidi"/>
        </w:rPr>
      </w:pPr>
      <w:r w:rsidRPr="00294231">
        <w:rPr>
          <w:rFonts w:asciiTheme="majorBidi" w:hAnsiTheme="majorBidi" w:cstheme="majorBidi"/>
        </w:rPr>
        <w:t>Selon  que  le testicule est resté dans l’abdomen  ou  qu’il  est  engagé  dans  l’espace  inguinal on  reconnait  deux  types  de  cryptorchidie:</w:t>
      </w:r>
    </w:p>
    <w:p w:rsidR="00641C52" w:rsidRPr="00294231" w:rsidRDefault="00641C52" w:rsidP="00641C52">
      <w:pPr>
        <w:autoSpaceDE w:val="0"/>
        <w:autoSpaceDN w:val="0"/>
        <w:adjustRightInd w:val="0"/>
        <w:spacing w:line="360" w:lineRule="auto"/>
        <w:jc w:val="both"/>
        <w:rPr>
          <w:rFonts w:asciiTheme="majorBidi" w:hAnsiTheme="majorBidi" w:cstheme="majorBidi"/>
          <w:b/>
        </w:rPr>
      </w:pPr>
      <w:r w:rsidRPr="00294231">
        <w:rPr>
          <w:rFonts w:asciiTheme="majorBidi" w:hAnsiTheme="majorBidi" w:cstheme="majorBidi"/>
          <w:b/>
          <w:bCs/>
          <w:u w:val="single"/>
        </w:rPr>
        <w:t>La   cryptorchidie  abdominale</w:t>
      </w:r>
    </w:p>
    <w:p w:rsidR="00641C52" w:rsidRPr="00294231" w:rsidRDefault="00641C52" w:rsidP="00641C52">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 xml:space="preserve">Le  testicule  n’a  pas  franchi  l’anneau inguinal profond, il est resté au voisinage du rein à son origine (cryptorchidie abdominale complète ou haute) ou se trouver plus ou moins rapproché  de  l’anneau  inguinal  profond (cryptorchidie basse). </w:t>
      </w:r>
    </w:p>
    <w:p w:rsidR="00641C52" w:rsidRPr="00294231" w:rsidRDefault="00641C52" w:rsidP="00641C52">
      <w:pPr>
        <w:autoSpaceDE w:val="0"/>
        <w:autoSpaceDN w:val="0"/>
        <w:adjustRightInd w:val="0"/>
        <w:spacing w:line="360" w:lineRule="auto"/>
        <w:jc w:val="both"/>
        <w:rPr>
          <w:rFonts w:asciiTheme="majorBidi" w:hAnsiTheme="majorBidi" w:cstheme="majorBidi"/>
          <w:bCs/>
        </w:rPr>
      </w:pPr>
      <w:r w:rsidRPr="00294231">
        <w:rPr>
          <w:rFonts w:asciiTheme="majorBidi" w:hAnsiTheme="majorBidi" w:cstheme="majorBidi"/>
        </w:rPr>
        <w:t>Dans tous les cas, il  reste  p</w:t>
      </w:r>
      <w:r w:rsidR="00161D33">
        <w:rPr>
          <w:rFonts w:asciiTheme="majorBidi" w:hAnsiTheme="majorBidi" w:cstheme="majorBidi"/>
        </w:rPr>
        <w:t>et</w:t>
      </w:r>
      <w:r w:rsidRPr="00294231">
        <w:rPr>
          <w:rFonts w:asciiTheme="majorBidi" w:hAnsiTheme="majorBidi" w:cstheme="majorBidi"/>
        </w:rPr>
        <w:t xml:space="preserve">it, mou, incapable d’une spermatogénèse normale.  La queue de l’épididyme en est toujours détachée, comme déroulée, plus ou moins flottante vers l’arrière, parfois même engagée dans l’anneau inguinal profond. L’espace inguinal est simplement occupé par du conjonctif ou ne renferme qu’un rudiment de processus vaginal du péritoine, avec ou sans la queue de l’épididyme. Le </w:t>
      </w:r>
      <w:proofErr w:type="spellStart"/>
      <w:r w:rsidRPr="00294231">
        <w:rPr>
          <w:rFonts w:asciiTheme="majorBidi" w:hAnsiTheme="majorBidi" w:cstheme="majorBidi"/>
        </w:rPr>
        <w:t>gubernaculumtestis</w:t>
      </w:r>
      <w:proofErr w:type="spellEnd"/>
      <w:r w:rsidRPr="00294231">
        <w:rPr>
          <w:rFonts w:asciiTheme="majorBidi" w:hAnsiTheme="majorBidi" w:cstheme="majorBidi"/>
        </w:rPr>
        <w:t xml:space="preserve">  est  absent. Quand  l’anomalie affecte les deux glandes, l’animal est infécond, mais il garde tous les caractères sexuels secondaires de  son  espèce  </w:t>
      </w:r>
      <w:r w:rsidR="00161D33">
        <w:rPr>
          <w:rFonts w:asciiTheme="majorBidi" w:hAnsiTheme="majorBidi" w:cstheme="majorBidi"/>
        </w:rPr>
        <w:t>et</w:t>
      </w:r>
      <w:r w:rsidRPr="00294231">
        <w:rPr>
          <w:rFonts w:asciiTheme="majorBidi" w:hAnsiTheme="majorBidi" w:cstheme="majorBidi"/>
        </w:rPr>
        <w:t xml:space="preserve">  son  ardeur  génésique</w:t>
      </w:r>
      <w:r w:rsidR="006A6CE4">
        <w:rPr>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Barone</w:t>
      </w:r>
      <w:proofErr w:type="spellEnd"/>
      <w:r w:rsidRPr="00294231">
        <w:rPr>
          <w:rFonts w:asciiTheme="majorBidi" w:hAnsiTheme="majorBidi" w:cstheme="majorBidi"/>
          <w:bCs/>
        </w:rPr>
        <w:t>,  1978).</w:t>
      </w:r>
    </w:p>
    <w:p w:rsidR="00641C52" w:rsidRPr="00294231" w:rsidRDefault="00641C52" w:rsidP="00641C52">
      <w:pPr>
        <w:autoSpaceDE w:val="0"/>
        <w:autoSpaceDN w:val="0"/>
        <w:adjustRightInd w:val="0"/>
        <w:jc w:val="both"/>
        <w:rPr>
          <w:rFonts w:asciiTheme="majorBidi" w:hAnsiTheme="majorBidi" w:cstheme="majorBidi"/>
          <w:bCs/>
        </w:rPr>
      </w:pPr>
    </w:p>
    <w:p w:rsidR="00641C52" w:rsidRPr="00294231" w:rsidRDefault="00641C52" w:rsidP="00431CB5">
      <w:pPr>
        <w:autoSpaceDE w:val="0"/>
        <w:autoSpaceDN w:val="0"/>
        <w:adjustRightInd w:val="0"/>
        <w:spacing w:line="360" w:lineRule="auto"/>
        <w:jc w:val="both"/>
        <w:outlineLvl w:val="0"/>
        <w:rPr>
          <w:rFonts w:asciiTheme="majorBidi" w:hAnsiTheme="majorBidi" w:cstheme="majorBidi"/>
          <w:b/>
          <w:bCs/>
          <w:color w:val="FF0000"/>
          <w:u w:val="single"/>
        </w:rPr>
      </w:pPr>
      <w:r w:rsidRPr="00294231">
        <w:rPr>
          <w:rFonts w:asciiTheme="majorBidi" w:hAnsiTheme="majorBidi" w:cstheme="majorBidi"/>
          <w:b/>
          <w:bCs/>
          <w:u w:val="single"/>
        </w:rPr>
        <w:t>La  cryptorchidie inguinale</w:t>
      </w:r>
      <w:r w:rsidRPr="00294231">
        <w:rPr>
          <w:rFonts w:asciiTheme="majorBidi" w:hAnsiTheme="majorBidi" w:cstheme="majorBidi"/>
          <w:b/>
          <w:bCs/>
        </w:rPr>
        <w:t xml:space="preserve">  </w:t>
      </w:r>
    </w:p>
    <w:p w:rsidR="00641C52" w:rsidRPr="00294231" w:rsidRDefault="00641C52" w:rsidP="00641C52">
      <w:pPr>
        <w:autoSpaceDE w:val="0"/>
        <w:autoSpaceDN w:val="0"/>
        <w:adjustRightInd w:val="0"/>
        <w:spacing w:line="360" w:lineRule="auto"/>
        <w:ind w:firstLine="708"/>
        <w:jc w:val="both"/>
        <w:rPr>
          <w:rFonts w:asciiTheme="majorBidi" w:hAnsiTheme="majorBidi" w:cstheme="majorBidi"/>
          <w:bCs/>
        </w:rPr>
      </w:pPr>
      <w:r w:rsidRPr="00294231">
        <w:rPr>
          <w:rStyle w:val="a-plus-plus1"/>
          <w:rFonts w:asciiTheme="majorBidi" w:hAnsiTheme="majorBidi" w:cstheme="majorBidi"/>
        </w:rPr>
        <w:t>Pour la majorité</w:t>
      </w:r>
      <w:r w:rsidR="00770C58">
        <w:rPr>
          <w:rStyle w:val="a-plus-plus1"/>
          <w:rFonts w:asciiTheme="majorBidi" w:hAnsiTheme="majorBidi" w:cstheme="majorBidi"/>
        </w:rPr>
        <w:t xml:space="preserve"> </w:t>
      </w:r>
      <w:r w:rsidRPr="00294231">
        <w:rPr>
          <w:rStyle w:val="a-plus-plus1"/>
          <w:rFonts w:asciiTheme="majorBidi" w:hAnsiTheme="majorBidi" w:cstheme="majorBidi"/>
        </w:rPr>
        <w:t>des</w:t>
      </w:r>
      <w:r w:rsidR="00770C58">
        <w:rPr>
          <w:rStyle w:val="a-plus-plus1"/>
          <w:rFonts w:asciiTheme="majorBidi" w:hAnsiTheme="majorBidi" w:cstheme="majorBidi"/>
        </w:rPr>
        <w:t xml:space="preserve"> </w:t>
      </w:r>
      <w:r w:rsidRPr="00294231">
        <w:rPr>
          <w:rStyle w:val="a-plus-plus1"/>
          <w:rFonts w:asciiTheme="majorBidi" w:hAnsiTheme="majorBidi" w:cstheme="majorBidi"/>
        </w:rPr>
        <w:t>espèces domestiques</w:t>
      </w:r>
      <w:r w:rsidRPr="00294231">
        <w:rPr>
          <w:rFonts w:asciiTheme="majorBidi" w:hAnsiTheme="majorBidi" w:cstheme="majorBidi"/>
        </w:rPr>
        <w:t xml:space="preserve">, le </w:t>
      </w:r>
      <w:r w:rsidRPr="00294231">
        <w:rPr>
          <w:rStyle w:val="a-plus-plus1"/>
          <w:rFonts w:asciiTheme="majorBidi" w:hAnsiTheme="majorBidi" w:cstheme="majorBidi"/>
        </w:rPr>
        <w:t>passage</w:t>
      </w:r>
      <w:r w:rsidR="00770C58">
        <w:rPr>
          <w:rStyle w:val="a-plus-plus1"/>
          <w:rFonts w:asciiTheme="majorBidi" w:hAnsiTheme="majorBidi" w:cstheme="majorBidi"/>
        </w:rPr>
        <w:t xml:space="preserve"> </w:t>
      </w:r>
      <w:r w:rsidRPr="00294231">
        <w:rPr>
          <w:rStyle w:val="a-plus-plus1"/>
          <w:rFonts w:asciiTheme="majorBidi" w:hAnsiTheme="majorBidi" w:cstheme="majorBidi"/>
        </w:rPr>
        <w:t>des testicules</w:t>
      </w:r>
      <w:r w:rsidR="00770C58">
        <w:rPr>
          <w:rStyle w:val="a-plus-plus1"/>
          <w:rFonts w:asciiTheme="majorBidi" w:hAnsiTheme="majorBidi" w:cstheme="majorBidi"/>
        </w:rPr>
        <w:t xml:space="preserve"> </w:t>
      </w:r>
      <w:r w:rsidRPr="00294231">
        <w:rPr>
          <w:rStyle w:val="a-plus-plus1"/>
          <w:rFonts w:asciiTheme="majorBidi" w:hAnsiTheme="majorBidi" w:cstheme="majorBidi"/>
        </w:rPr>
        <w:t>à  travers  les  anneaux</w:t>
      </w:r>
      <w:r w:rsidR="00770C58">
        <w:rPr>
          <w:rStyle w:val="a-plus-plus1"/>
          <w:rFonts w:asciiTheme="majorBidi" w:hAnsiTheme="majorBidi" w:cstheme="majorBidi"/>
        </w:rPr>
        <w:t xml:space="preserve"> </w:t>
      </w:r>
      <w:r w:rsidRPr="00294231">
        <w:rPr>
          <w:rStyle w:val="a-plus-plus1"/>
          <w:rFonts w:asciiTheme="majorBidi" w:hAnsiTheme="majorBidi" w:cstheme="majorBidi"/>
        </w:rPr>
        <w:t>internes nécessitent  deux semaines  après  la  naissance  pour  qu’ils  prennent  leur  position scrotale  finale.  Beaucoup  d'animaux peuvent  avoir  des</w:t>
      </w:r>
      <w:r w:rsidR="00770C58">
        <w:rPr>
          <w:rStyle w:val="a-plus-plus1"/>
          <w:rFonts w:asciiTheme="majorBidi" w:hAnsiTheme="majorBidi" w:cstheme="majorBidi"/>
        </w:rPr>
        <w:t xml:space="preserve"> </w:t>
      </w:r>
      <w:r w:rsidRPr="00294231">
        <w:rPr>
          <w:rStyle w:val="a-plus-plus1"/>
          <w:rFonts w:asciiTheme="majorBidi" w:hAnsiTheme="majorBidi" w:cstheme="majorBidi"/>
        </w:rPr>
        <w:t>testicules</w:t>
      </w:r>
      <w:r w:rsidR="00770C58">
        <w:rPr>
          <w:rStyle w:val="a-plus-plus1"/>
          <w:rFonts w:asciiTheme="majorBidi" w:hAnsiTheme="majorBidi" w:cstheme="majorBidi"/>
        </w:rPr>
        <w:t xml:space="preserve"> </w:t>
      </w:r>
      <w:r w:rsidRPr="00294231">
        <w:rPr>
          <w:rStyle w:val="a-plus-plus1"/>
          <w:rFonts w:asciiTheme="majorBidi" w:hAnsiTheme="majorBidi" w:cstheme="majorBidi"/>
        </w:rPr>
        <w:t>dans  la  région</w:t>
      </w:r>
      <w:r w:rsidR="00770C58">
        <w:rPr>
          <w:rStyle w:val="a-plus-plus1"/>
          <w:rFonts w:asciiTheme="majorBidi" w:hAnsiTheme="majorBidi" w:cstheme="majorBidi"/>
        </w:rPr>
        <w:t xml:space="preserve"> </w:t>
      </w:r>
      <w:r w:rsidRPr="00294231">
        <w:rPr>
          <w:rStyle w:val="a-plus-plus1"/>
          <w:rFonts w:asciiTheme="majorBidi" w:hAnsiTheme="majorBidi" w:cstheme="majorBidi"/>
        </w:rPr>
        <w:t>inguinale</w:t>
      </w:r>
      <w:r w:rsidR="00770C58">
        <w:rPr>
          <w:rStyle w:val="a-plus-plus1"/>
          <w:rFonts w:asciiTheme="majorBidi" w:hAnsiTheme="majorBidi" w:cstheme="majorBidi"/>
        </w:rPr>
        <w:t xml:space="preserve"> </w:t>
      </w:r>
      <w:r w:rsidRPr="00294231">
        <w:rPr>
          <w:rStyle w:val="a-plus-plus1"/>
          <w:rFonts w:asciiTheme="majorBidi" w:hAnsiTheme="majorBidi" w:cstheme="majorBidi"/>
        </w:rPr>
        <w:t>à  la  naissance,</w:t>
      </w:r>
      <w:r w:rsidR="00770C58">
        <w:rPr>
          <w:rStyle w:val="a-plus-plus1"/>
          <w:rFonts w:asciiTheme="majorBidi" w:hAnsiTheme="majorBidi" w:cstheme="majorBidi"/>
        </w:rPr>
        <w:t xml:space="preserve"> </w:t>
      </w:r>
      <w:r w:rsidR="00161D33">
        <w:rPr>
          <w:rStyle w:val="a-plus-plus1"/>
          <w:rFonts w:asciiTheme="majorBidi" w:hAnsiTheme="majorBidi" w:cstheme="majorBidi"/>
        </w:rPr>
        <w:t>et</w:t>
      </w:r>
      <w:r w:rsidR="00770C58">
        <w:rPr>
          <w:rStyle w:val="a-plus-plus1"/>
          <w:rFonts w:asciiTheme="majorBidi" w:hAnsiTheme="majorBidi" w:cstheme="majorBidi"/>
        </w:rPr>
        <w:t xml:space="preserve"> </w:t>
      </w:r>
      <w:r w:rsidRPr="00294231">
        <w:rPr>
          <w:rStyle w:val="a-plus-plus1"/>
          <w:rFonts w:asciiTheme="majorBidi" w:hAnsiTheme="majorBidi" w:cstheme="majorBidi"/>
        </w:rPr>
        <w:t>les</w:t>
      </w:r>
      <w:r w:rsidR="00770C58">
        <w:rPr>
          <w:rStyle w:val="a-plus-plus1"/>
          <w:rFonts w:asciiTheme="majorBidi" w:hAnsiTheme="majorBidi" w:cstheme="majorBidi"/>
        </w:rPr>
        <w:t xml:space="preserve"> </w:t>
      </w:r>
      <w:r w:rsidRPr="00294231">
        <w:rPr>
          <w:rStyle w:val="a-plus-plus1"/>
          <w:rFonts w:asciiTheme="majorBidi" w:hAnsiTheme="majorBidi" w:cstheme="majorBidi"/>
        </w:rPr>
        <w:t>testicules</w:t>
      </w:r>
      <w:r w:rsidR="00770C58">
        <w:rPr>
          <w:rStyle w:val="a-plus-plus1"/>
          <w:rFonts w:asciiTheme="majorBidi" w:hAnsiTheme="majorBidi" w:cstheme="majorBidi"/>
        </w:rPr>
        <w:t xml:space="preserve"> </w:t>
      </w:r>
      <w:r w:rsidRPr="00294231">
        <w:rPr>
          <w:rStyle w:val="a-plus-plus1"/>
          <w:rFonts w:asciiTheme="majorBidi" w:hAnsiTheme="majorBidi" w:cstheme="majorBidi"/>
        </w:rPr>
        <w:t>peuvent</w:t>
      </w:r>
      <w:r w:rsidR="00770C58">
        <w:rPr>
          <w:rStyle w:val="a-plus-plus1"/>
          <w:rFonts w:asciiTheme="majorBidi" w:hAnsiTheme="majorBidi" w:cstheme="majorBidi"/>
        </w:rPr>
        <w:t xml:space="preserve"> </w:t>
      </w:r>
      <w:r w:rsidRPr="00294231">
        <w:rPr>
          <w:rStyle w:val="a-plus-plus1"/>
          <w:rFonts w:asciiTheme="majorBidi" w:hAnsiTheme="majorBidi" w:cstheme="majorBidi"/>
        </w:rPr>
        <w:t>y</w:t>
      </w:r>
      <w:r w:rsidR="00770C58">
        <w:rPr>
          <w:rStyle w:val="a-plus-plus1"/>
          <w:rFonts w:asciiTheme="majorBidi" w:hAnsiTheme="majorBidi" w:cstheme="majorBidi"/>
        </w:rPr>
        <w:t xml:space="preserve"> </w:t>
      </w:r>
      <w:r w:rsidRPr="00294231">
        <w:rPr>
          <w:rStyle w:val="a-plus-plus1"/>
          <w:rFonts w:asciiTheme="majorBidi" w:hAnsiTheme="majorBidi" w:cstheme="majorBidi"/>
        </w:rPr>
        <w:t>rester</w:t>
      </w:r>
      <w:r w:rsidR="00770C58">
        <w:rPr>
          <w:rStyle w:val="a-plus-plus1"/>
          <w:rFonts w:asciiTheme="majorBidi" w:hAnsiTheme="majorBidi" w:cstheme="majorBidi"/>
        </w:rPr>
        <w:t xml:space="preserve"> </w:t>
      </w:r>
      <w:r w:rsidRPr="00294231">
        <w:rPr>
          <w:rStyle w:val="a-plus-plus1"/>
          <w:rFonts w:asciiTheme="majorBidi" w:hAnsiTheme="majorBidi" w:cstheme="majorBidi"/>
        </w:rPr>
        <w:t>pendant des  semaines</w:t>
      </w:r>
      <w:r w:rsidR="00770C58">
        <w:rPr>
          <w:rStyle w:val="a-plus-plus1"/>
          <w:rFonts w:asciiTheme="majorBidi" w:hAnsiTheme="majorBidi" w:cstheme="majorBidi"/>
        </w:rPr>
        <w:t xml:space="preserve"> ou d</w:t>
      </w:r>
      <w:r w:rsidRPr="00294231">
        <w:rPr>
          <w:rStyle w:val="a-plus-plus1"/>
          <w:rFonts w:asciiTheme="majorBidi" w:hAnsiTheme="majorBidi" w:cstheme="majorBidi"/>
        </w:rPr>
        <w:t>es  mois</w:t>
      </w:r>
      <w:r w:rsidR="00770C58">
        <w:rPr>
          <w:rStyle w:val="a-plus-plus1"/>
          <w:rFonts w:asciiTheme="majorBidi" w:hAnsiTheme="majorBidi" w:cstheme="majorBidi"/>
        </w:rPr>
        <w:t xml:space="preserve"> </w:t>
      </w:r>
      <w:r w:rsidRPr="00294231">
        <w:rPr>
          <w:rStyle w:val="a-plus-plus1"/>
          <w:rFonts w:asciiTheme="majorBidi" w:hAnsiTheme="majorBidi" w:cstheme="majorBidi"/>
        </w:rPr>
        <w:t>avant de descendre</w:t>
      </w:r>
      <w:r w:rsidR="00770C58">
        <w:rPr>
          <w:rStyle w:val="a-plus-plus1"/>
          <w:rFonts w:asciiTheme="majorBidi" w:hAnsiTheme="majorBidi" w:cstheme="majorBidi"/>
        </w:rPr>
        <w:t xml:space="preserve"> </w:t>
      </w:r>
      <w:r w:rsidRPr="00294231">
        <w:rPr>
          <w:rStyle w:val="a-plus-plus1"/>
          <w:rFonts w:asciiTheme="majorBidi" w:hAnsiTheme="majorBidi" w:cstheme="majorBidi"/>
        </w:rPr>
        <w:t>dans le scrotum</w:t>
      </w:r>
      <w:r w:rsidRPr="00294231">
        <w:rPr>
          <w:rStyle w:val="a-plus-plus1"/>
          <w:rFonts w:asciiTheme="majorBidi" w:hAnsiTheme="majorBidi" w:cstheme="majorBidi"/>
          <w:bCs/>
        </w:rPr>
        <w:t>(Cunningham, 1997).</w:t>
      </w:r>
    </w:p>
    <w:p w:rsidR="00641C52" w:rsidRPr="00294231" w:rsidRDefault="00641C52" w:rsidP="00D75D61">
      <w:pPr>
        <w:autoSpaceDE w:val="0"/>
        <w:autoSpaceDN w:val="0"/>
        <w:adjustRightInd w:val="0"/>
        <w:spacing w:line="360" w:lineRule="auto"/>
        <w:jc w:val="both"/>
        <w:rPr>
          <w:rFonts w:asciiTheme="majorBidi" w:hAnsiTheme="majorBidi" w:cstheme="majorBidi"/>
          <w:bCs/>
        </w:rPr>
      </w:pPr>
      <w:r w:rsidRPr="00294231">
        <w:rPr>
          <w:rFonts w:asciiTheme="majorBidi" w:hAnsiTheme="majorBidi" w:cstheme="majorBidi"/>
        </w:rPr>
        <w:t xml:space="preserve">La  tunique  vaginale </w:t>
      </w:r>
      <w:r w:rsidR="00161D33">
        <w:rPr>
          <w:rFonts w:asciiTheme="majorBidi" w:hAnsiTheme="majorBidi" w:cstheme="majorBidi"/>
        </w:rPr>
        <w:t>et</w:t>
      </w:r>
      <w:r w:rsidRPr="00294231">
        <w:rPr>
          <w:rFonts w:asciiTheme="majorBidi" w:hAnsiTheme="majorBidi" w:cstheme="majorBidi"/>
        </w:rPr>
        <w:t xml:space="preserve">  le  muscle  crémaster sont développés </w:t>
      </w:r>
      <w:r w:rsidR="00161D33">
        <w:rPr>
          <w:rFonts w:asciiTheme="majorBidi" w:hAnsiTheme="majorBidi" w:cstheme="majorBidi"/>
        </w:rPr>
        <w:t>et</w:t>
      </w:r>
      <w:r w:rsidRPr="00294231">
        <w:rPr>
          <w:rFonts w:asciiTheme="majorBidi" w:hAnsiTheme="majorBidi" w:cstheme="majorBidi"/>
        </w:rPr>
        <w:t xml:space="preserve"> il y a en somme persistance du  stade  intermédiaire  où  le  testicule  est encore situé dans l’espace inguinal, uni seulement à distance à la queue de l’épididyme, de même que celle-ci à la paroi vaginale. Il faut noter que la cryptorchidie est souvent héréditaire, particulière à certaines lignées</w:t>
      </w:r>
      <w:r w:rsidR="00770C58">
        <w:rPr>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Barone</w:t>
      </w:r>
      <w:proofErr w:type="spellEnd"/>
      <w:r w:rsidRPr="00294231">
        <w:rPr>
          <w:rFonts w:asciiTheme="majorBidi" w:hAnsiTheme="majorBidi" w:cstheme="majorBidi"/>
          <w:bCs/>
        </w:rPr>
        <w:t>, 1978).</w:t>
      </w:r>
    </w:p>
    <w:p w:rsidR="00641C52" w:rsidRPr="00D75D61" w:rsidRDefault="00D75D61" w:rsidP="00641C52">
      <w:pPr>
        <w:pStyle w:val="Titre2"/>
        <w:rPr>
          <w:rFonts w:asciiTheme="majorBidi" w:hAnsiTheme="majorBidi" w:cstheme="majorBidi"/>
          <w:i w:val="0"/>
          <w:iCs w:val="0"/>
          <w:sz w:val="24"/>
          <w:szCs w:val="24"/>
          <w:u w:val="single"/>
        </w:rPr>
      </w:pPr>
      <w:bookmarkStart w:id="35" w:name="_Toc381091400"/>
      <w:r>
        <w:rPr>
          <w:rFonts w:asciiTheme="majorBidi" w:hAnsiTheme="majorBidi" w:cstheme="majorBidi"/>
          <w:i w:val="0"/>
          <w:iCs w:val="0"/>
          <w:sz w:val="24"/>
          <w:szCs w:val="24"/>
          <w:u w:val="single"/>
        </w:rPr>
        <w:lastRenderedPageBreak/>
        <w:t>I.</w:t>
      </w:r>
      <w:r w:rsidR="00641C52" w:rsidRPr="00D75D61">
        <w:rPr>
          <w:rFonts w:asciiTheme="majorBidi" w:hAnsiTheme="majorBidi" w:cstheme="majorBidi"/>
          <w:i w:val="0"/>
          <w:iCs w:val="0"/>
          <w:sz w:val="24"/>
          <w:szCs w:val="24"/>
          <w:u w:val="single"/>
        </w:rPr>
        <w:t>1.2</w:t>
      </w:r>
      <w:r>
        <w:rPr>
          <w:rFonts w:asciiTheme="majorBidi" w:hAnsiTheme="majorBidi" w:cstheme="majorBidi"/>
          <w:i w:val="0"/>
          <w:iCs w:val="0"/>
          <w:sz w:val="24"/>
          <w:szCs w:val="24"/>
          <w:u w:val="single"/>
        </w:rPr>
        <w:t xml:space="preserve">. </w:t>
      </w:r>
      <w:r w:rsidR="00641C52" w:rsidRPr="00D75D61">
        <w:rPr>
          <w:rFonts w:asciiTheme="majorBidi" w:hAnsiTheme="majorBidi" w:cstheme="majorBidi"/>
          <w:i w:val="0"/>
          <w:iCs w:val="0"/>
          <w:sz w:val="24"/>
          <w:szCs w:val="24"/>
          <w:u w:val="single"/>
        </w:rPr>
        <w:t>Anomalies congénitales</w:t>
      </w:r>
      <w:bookmarkEnd w:id="35"/>
    </w:p>
    <w:p w:rsidR="00641C52" w:rsidRDefault="00D75D61" w:rsidP="00641C52">
      <w:pPr>
        <w:pStyle w:val="Titre3"/>
        <w:rPr>
          <w:rFonts w:asciiTheme="majorBidi" w:hAnsiTheme="majorBidi"/>
          <w:sz w:val="24"/>
          <w:szCs w:val="24"/>
          <w:u w:val="single"/>
        </w:rPr>
      </w:pPr>
      <w:bookmarkStart w:id="36" w:name="_Toc381091401"/>
      <w:r>
        <w:rPr>
          <w:rFonts w:asciiTheme="majorBidi" w:hAnsiTheme="majorBidi"/>
          <w:sz w:val="24"/>
          <w:szCs w:val="24"/>
          <w:u w:val="single"/>
        </w:rPr>
        <w:t>I.</w:t>
      </w:r>
      <w:r w:rsidR="00641C52" w:rsidRPr="00294231">
        <w:rPr>
          <w:rFonts w:asciiTheme="majorBidi" w:hAnsiTheme="majorBidi"/>
          <w:sz w:val="24"/>
          <w:szCs w:val="24"/>
          <w:u w:val="single"/>
        </w:rPr>
        <w:t>1.</w:t>
      </w:r>
      <w:r w:rsidR="00641C52">
        <w:rPr>
          <w:rFonts w:asciiTheme="majorBidi" w:hAnsiTheme="majorBidi"/>
          <w:sz w:val="24"/>
          <w:szCs w:val="24"/>
          <w:u w:val="single"/>
        </w:rPr>
        <w:t>2</w:t>
      </w:r>
      <w:r w:rsidR="00641C52" w:rsidRPr="00294231">
        <w:rPr>
          <w:rFonts w:asciiTheme="majorBidi" w:hAnsiTheme="majorBidi"/>
          <w:sz w:val="24"/>
          <w:szCs w:val="24"/>
          <w:u w:val="single"/>
        </w:rPr>
        <w:t>.1</w:t>
      </w:r>
      <w:r>
        <w:rPr>
          <w:rFonts w:asciiTheme="majorBidi" w:hAnsiTheme="majorBidi"/>
          <w:sz w:val="24"/>
          <w:szCs w:val="24"/>
          <w:u w:val="single"/>
        </w:rPr>
        <w:t xml:space="preserve">. </w:t>
      </w:r>
      <w:r w:rsidR="00641C52" w:rsidRPr="00294231">
        <w:rPr>
          <w:rFonts w:asciiTheme="majorBidi" w:hAnsiTheme="majorBidi"/>
          <w:sz w:val="24"/>
          <w:szCs w:val="24"/>
          <w:u w:val="single"/>
        </w:rPr>
        <w:t>Pseudohermaphrodisme</w:t>
      </w:r>
      <w:bookmarkEnd w:id="36"/>
    </w:p>
    <w:p w:rsidR="00D75D61" w:rsidRPr="00D75D61" w:rsidRDefault="00D75D61" w:rsidP="00D75D61"/>
    <w:p w:rsidR="00641C52" w:rsidRPr="00294231" w:rsidRDefault="00641C52" w:rsidP="00D75D61">
      <w:pPr>
        <w:spacing w:line="360" w:lineRule="auto"/>
        <w:ind w:firstLine="708"/>
        <w:jc w:val="both"/>
        <w:rPr>
          <w:rFonts w:asciiTheme="majorBidi" w:hAnsiTheme="majorBidi" w:cstheme="majorBidi"/>
          <w:bCs/>
        </w:rPr>
      </w:pPr>
      <w:r w:rsidRPr="00294231">
        <w:rPr>
          <w:rFonts w:asciiTheme="majorBidi" w:hAnsiTheme="majorBidi" w:cstheme="majorBidi"/>
        </w:rPr>
        <w:t>C’est un état caractérisé par la présence chez un même individu de gonades d’un sexe donné mais les caractères morphologiques de l’autre sexe ou des deux sexes. C’est une anomalie rare. L’animal peut être pris pour une femelle à la naissance en raison de la provenance du flux  urinaire (</w:t>
      </w:r>
      <w:proofErr w:type="spellStart"/>
      <w:r w:rsidRPr="00294231">
        <w:rPr>
          <w:rFonts w:asciiTheme="majorBidi" w:hAnsiTheme="majorBidi" w:cstheme="majorBidi"/>
          <w:bCs/>
        </w:rPr>
        <w:t>Blowey</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Weaver,  2006).</w:t>
      </w:r>
    </w:p>
    <w:p w:rsidR="00641C52" w:rsidRDefault="00D75D61" w:rsidP="00641C52">
      <w:pPr>
        <w:pStyle w:val="Titre3"/>
        <w:rPr>
          <w:rFonts w:asciiTheme="majorBidi" w:hAnsiTheme="majorBidi"/>
          <w:sz w:val="24"/>
          <w:szCs w:val="24"/>
          <w:u w:val="single"/>
        </w:rPr>
      </w:pPr>
      <w:bookmarkStart w:id="37" w:name="_Toc381091402"/>
      <w:r>
        <w:rPr>
          <w:rFonts w:asciiTheme="majorBidi" w:hAnsiTheme="majorBidi"/>
          <w:sz w:val="24"/>
          <w:szCs w:val="24"/>
          <w:u w:val="single"/>
        </w:rPr>
        <w:t>I.</w:t>
      </w:r>
      <w:r w:rsidR="00641C52" w:rsidRPr="00294231">
        <w:rPr>
          <w:rFonts w:asciiTheme="majorBidi" w:hAnsiTheme="majorBidi"/>
          <w:sz w:val="24"/>
          <w:szCs w:val="24"/>
          <w:u w:val="single"/>
        </w:rPr>
        <w:t>1.2.2</w:t>
      </w:r>
      <w:r>
        <w:rPr>
          <w:rFonts w:asciiTheme="majorBidi" w:hAnsiTheme="majorBidi"/>
          <w:sz w:val="24"/>
          <w:szCs w:val="24"/>
          <w:u w:val="single"/>
        </w:rPr>
        <w:t xml:space="preserve">. </w:t>
      </w:r>
      <w:r w:rsidR="00641C52" w:rsidRPr="00294231">
        <w:rPr>
          <w:rFonts w:asciiTheme="majorBidi" w:hAnsiTheme="majorBidi"/>
          <w:sz w:val="24"/>
          <w:szCs w:val="24"/>
          <w:u w:val="single"/>
        </w:rPr>
        <w:t xml:space="preserve">Persistance du frein </w:t>
      </w:r>
      <w:proofErr w:type="spellStart"/>
      <w:r w:rsidR="00641C52" w:rsidRPr="00294231">
        <w:rPr>
          <w:rFonts w:asciiTheme="majorBidi" w:hAnsiTheme="majorBidi"/>
          <w:sz w:val="24"/>
          <w:szCs w:val="24"/>
          <w:u w:val="single"/>
        </w:rPr>
        <w:t>préputial</w:t>
      </w:r>
      <w:proofErr w:type="spellEnd"/>
      <w:r w:rsidR="00641C52" w:rsidRPr="00294231">
        <w:rPr>
          <w:rFonts w:asciiTheme="majorBidi" w:hAnsiTheme="majorBidi"/>
          <w:sz w:val="24"/>
          <w:szCs w:val="24"/>
          <w:u w:val="single"/>
        </w:rPr>
        <w:t xml:space="preserve"> pénien</w:t>
      </w:r>
      <w:bookmarkEnd w:id="37"/>
      <w:r w:rsidR="00641C52" w:rsidRPr="00294231">
        <w:rPr>
          <w:rFonts w:asciiTheme="majorBidi" w:hAnsiTheme="majorBidi"/>
          <w:sz w:val="24"/>
          <w:szCs w:val="24"/>
          <w:u w:val="single"/>
        </w:rPr>
        <w:t> </w:t>
      </w:r>
    </w:p>
    <w:p w:rsidR="00D75D61" w:rsidRPr="00D75D61" w:rsidRDefault="00D75D61" w:rsidP="00D75D61"/>
    <w:p w:rsidR="00641C52" w:rsidRPr="00294231" w:rsidRDefault="00641C52" w:rsidP="00641C52">
      <w:pPr>
        <w:spacing w:line="360" w:lineRule="auto"/>
        <w:jc w:val="both"/>
        <w:rPr>
          <w:rFonts w:asciiTheme="majorBidi" w:hAnsiTheme="majorBidi" w:cstheme="majorBidi"/>
          <w:bCs/>
        </w:rPr>
      </w:pPr>
      <w:r w:rsidRPr="00294231">
        <w:rPr>
          <w:rFonts w:asciiTheme="majorBidi" w:hAnsiTheme="majorBidi" w:cstheme="majorBidi"/>
        </w:rPr>
        <w:tab/>
        <w:t xml:space="preserve">C’est la persistance du frein ou séparation incomplète du pénis </w:t>
      </w:r>
      <w:r w:rsidR="00161D33">
        <w:rPr>
          <w:rFonts w:asciiTheme="majorBidi" w:hAnsiTheme="majorBidi" w:cstheme="majorBidi"/>
        </w:rPr>
        <w:t>et</w:t>
      </w:r>
      <w:r w:rsidRPr="00294231">
        <w:rPr>
          <w:rFonts w:asciiTheme="majorBidi" w:hAnsiTheme="majorBidi" w:cstheme="majorBidi"/>
        </w:rPr>
        <w:t xml:space="preserve"> du prépuce le long du raphé ventral au cours de la première année. C</w:t>
      </w:r>
      <w:r w:rsidR="00161D33">
        <w:rPr>
          <w:rFonts w:asciiTheme="majorBidi" w:hAnsiTheme="majorBidi" w:cstheme="majorBidi"/>
        </w:rPr>
        <w:t>et</w:t>
      </w:r>
      <w:r w:rsidRPr="00294231">
        <w:rPr>
          <w:rFonts w:asciiTheme="majorBidi" w:hAnsiTheme="majorBidi" w:cstheme="majorBidi"/>
        </w:rPr>
        <w:t>te anomalie congénitale  entraine une déviation du pénis (</w:t>
      </w:r>
      <w:proofErr w:type="spellStart"/>
      <w:r w:rsidRPr="00294231">
        <w:rPr>
          <w:rFonts w:asciiTheme="majorBidi" w:hAnsiTheme="majorBidi" w:cstheme="majorBidi"/>
          <w:bCs/>
        </w:rPr>
        <w:t>Blowey</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Weaver,  2006).</w:t>
      </w:r>
    </w:p>
    <w:p w:rsidR="00641C52" w:rsidRDefault="00D75D61" w:rsidP="00641C52">
      <w:pPr>
        <w:pStyle w:val="Titre3"/>
        <w:rPr>
          <w:rFonts w:asciiTheme="majorBidi" w:hAnsiTheme="majorBidi"/>
          <w:sz w:val="24"/>
          <w:szCs w:val="24"/>
          <w:u w:val="single"/>
        </w:rPr>
      </w:pPr>
      <w:bookmarkStart w:id="38" w:name="_Toc381091403"/>
      <w:r>
        <w:rPr>
          <w:rStyle w:val="a-plus-plus1"/>
          <w:rFonts w:asciiTheme="majorBidi" w:hAnsiTheme="majorBidi"/>
          <w:sz w:val="24"/>
          <w:szCs w:val="24"/>
          <w:u w:val="single"/>
        </w:rPr>
        <w:t>I.</w:t>
      </w:r>
      <w:r w:rsidR="00641C52" w:rsidRPr="00294231">
        <w:rPr>
          <w:rStyle w:val="a-plus-plus1"/>
          <w:rFonts w:asciiTheme="majorBidi" w:hAnsiTheme="majorBidi"/>
          <w:sz w:val="24"/>
          <w:szCs w:val="24"/>
          <w:u w:val="single"/>
        </w:rPr>
        <w:t>1.2.3</w:t>
      </w:r>
      <w:r>
        <w:rPr>
          <w:rStyle w:val="a-plus-plus1"/>
          <w:rFonts w:asciiTheme="majorBidi" w:hAnsiTheme="majorBidi"/>
          <w:sz w:val="24"/>
          <w:szCs w:val="24"/>
          <w:u w:val="single"/>
        </w:rPr>
        <w:t>.</w:t>
      </w:r>
      <w:r w:rsidR="00641C52" w:rsidRPr="00294231">
        <w:rPr>
          <w:rStyle w:val="a-plus-plus1"/>
          <w:rFonts w:asciiTheme="majorBidi" w:hAnsiTheme="majorBidi"/>
          <w:sz w:val="24"/>
          <w:szCs w:val="24"/>
          <w:u w:val="single"/>
        </w:rPr>
        <w:t xml:space="preserve"> Aplasie</w:t>
      </w:r>
      <w:r w:rsidR="00641C52" w:rsidRPr="00294231">
        <w:rPr>
          <w:rFonts w:asciiTheme="majorBidi" w:hAnsiTheme="majorBidi"/>
          <w:sz w:val="24"/>
          <w:szCs w:val="24"/>
          <w:u w:val="single"/>
        </w:rPr>
        <w:t xml:space="preserve"> de </w:t>
      </w:r>
      <w:proofErr w:type="gramStart"/>
      <w:r w:rsidR="00641C52" w:rsidRPr="00294231">
        <w:rPr>
          <w:rFonts w:asciiTheme="majorBidi" w:hAnsiTheme="majorBidi"/>
          <w:sz w:val="24"/>
          <w:szCs w:val="24"/>
          <w:u w:val="single"/>
        </w:rPr>
        <w:t xml:space="preserve">l’ </w:t>
      </w:r>
      <w:r w:rsidR="00641C52" w:rsidRPr="00294231">
        <w:rPr>
          <w:rStyle w:val="a-plus-plus1"/>
          <w:rFonts w:asciiTheme="majorBidi" w:hAnsiTheme="majorBidi"/>
          <w:sz w:val="24"/>
          <w:szCs w:val="24"/>
          <w:u w:val="single"/>
        </w:rPr>
        <w:t>épididyme</w:t>
      </w:r>
      <w:bookmarkEnd w:id="38"/>
      <w:proofErr w:type="gramEnd"/>
      <w:r w:rsidR="00641C52" w:rsidRPr="00294231">
        <w:rPr>
          <w:rFonts w:asciiTheme="majorBidi" w:hAnsiTheme="majorBidi"/>
          <w:sz w:val="24"/>
          <w:szCs w:val="24"/>
          <w:u w:val="single"/>
        </w:rPr>
        <w:t> </w:t>
      </w:r>
    </w:p>
    <w:p w:rsidR="00D75D61" w:rsidRPr="00D75D61" w:rsidRDefault="00D75D61" w:rsidP="00D75D61"/>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La  maladie  est  présente  chez  les  ovins  </w:t>
      </w:r>
      <w:r w:rsidR="00161D33">
        <w:rPr>
          <w:rFonts w:asciiTheme="majorBidi" w:hAnsiTheme="majorBidi" w:cstheme="majorBidi"/>
        </w:rPr>
        <w:t>et</w:t>
      </w:r>
      <w:r w:rsidRPr="00294231">
        <w:rPr>
          <w:rFonts w:asciiTheme="majorBidi" w:hAnsiTheme="majorBidi" w:cstheme="majorBidi"/>
        </w:rPr>
        <w:t xml:space="preserve">  les caprins  mais  dans  de  plus  faibles proportions  que  chez  l’espèce  bovine. Les  animaux  atteints  bilatéralement  sont  infertiles, les  autres ont  une  fertilité  variable (Barth,  2006).  </w:t>
      </w:r>
    </w:p>
    <w:p w:rsidR="00641C52" w:rsidRPr="00294231" w:rsidRDefault="00641C52" w:rsidP="00641C52">
      <w:pPr>
        <w:spacing w:line="360" w:lineRule="auto"/>
        <w:ind w:firstLine="708"/>
        <w:jc w:val="both"/>
        <w:rPr>
          <w:rStyle w:val="a-plus-plus1"/>
          <w:rFonts w:asciiTheme="majorBidi" w:hAnsiTheme="majorBidi" w:cstheme="majorBidi"/>
          <w:b/>
          <w:bCs/>
        </w:rPr>
      </w:pPr>
      <w:r w:rsidRPr="00294231">
        <w:rPr>
          <w:rStyle w:val="a-plus-plus1"/>
          <w:rFonts w:asciiTheme="majorBidi" w:hAnsiTheme="majorBidi" w:cstheme="majorBidi"/>
        </w:rPr>
        <w:t>Après la puberté</w:t>
      </w:r>
      <w:r w:rsidRPr="00294231">
        <w:rPr>
          <w:rFonts w:asciiTheme="majorBidi" w:hAnsiTheme="majorBidi" w:cstheme="majorBidi"/>
        </w:rPr>
        <w:t>, de l</w:t>
      </w:r>
      <w:r w:rsidRPr="00294231">
        <w:rPr>
          <w:rStyle w:val="a-plus-plus1"/>
          <w:rFonts w:asciiTheme="majorBidi" w:hAnsiTheme="majorBidi" w:cstheme="majorBidi"/>
        </w:rPr>
        <w:t>'</w:t>
      </w:r>
      <w:r w:rsidRPr="00294231">
        <w:rPr>
          <w:rFonts w:asciiTheme="majorBidi" w:hAnsiTheme="majorBidi" w:cstheme="majorBidi"/>
        </w:rPr>
        <w:t xml:space="preserve">aplasie résultent </w:t>
      </w:r>
      <w:r w:rsidRPr="00294231">
        <w:rPr>
          <w:rStyle w:val="a-plus-plus1"/>
          <w:rFonts w:asciiTheme="majorBidi" w:hAnsiTheme="majorBidi" w:cstheme="majorBidi"/>
        </w:rPr>
        <w:t xml:space="preserve">la </w:t>
      </w:r>
      <w:proofErr w:type="spellStart"/>
      <w:r w:rsidRPr="00294231">
        <w:rPr>
          <w:rStyle w:val="a-plus-plus1"/>
          <w:rFonts w:asciiTheme="majorBidi" w:hAnsiTheme="majorBidi" w:cstheme="majorBidi"/>
        </w:rPr>
        <w:t>spermiosta</w:t>
      </w:r>
      <w:r w:rsidRPr="00294231">
        <w:rPr>
          <w:rFonts w:asciiTheme="majorBidi" w:hAnsiTheme="majorBidi" w:cstheme="majorBidi"/>
        </w:rPr>
        <w:t>se</w:t>
      </w:r>
      <w:proofErr w:type="spellEnd"/>
      <w:r w:rsidRPr="00294231">
        <w:rPr>
          <w:rFonts w:asciiTheme="majorBidi" w:hAnsiTheme="majorBidi" w:cstheme="majorBidi"/>
        </w:rPr>
        <w:t xml:space="preserve">, </w:t>
      </w:r>
      <w:r w:rsidRPr="00294231">
        <w:rPr>
          <w:rStyle w:val="a-plus-plus1"/>
          <w:rFonts w:asciiTheme="majorBidi" w:hAnsiTheme="majorBidi" w:cstheme="majorBidi"/>
        </w:rPr>
        <w:t>la formation de granulomes</w:t>
      </w:r>
      <w:r w:rsidR="00E63436">
        <w:rPr>
          <w:rStyle w:val="a-plus-plus1"/>
          <w:rFonts w:asciiTheme="majorBidi" w:hAnsiTheme="majorBidi" w:cstheme="majorBidi"/>
        </w:rPr>
        <w:t xml:space="preserve"> </w:t>
      </w:r>
      <w:r w:rsidRPr="00294231">
        <w:rPr>
          <w:rStyle w:val="a-plus-plus1"/>
          <w:rFonts w:asciiTheme="majorBidi" w:hAnsiTheme="majorBidi" w:cstheme="majorBidi"/>
        </w:rPr>
        <w:t>spermatiques</w:t>
      </w:r>
      <w:r w:rsidR="00E63436">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la dégénérescence</w:t>
      </w:r>
      <w:r w:rsidR="00E63436">
        <w:rPr>
          <w:rStyle w:val="a-plus-plus1"/>
          <w:rFonts w:asciiTheme="majorBidi" w:hAnsiTheme="majorBidi" w:cstheme="majorBidi"/>
        </w:rPr>
        <w:t xml:space="preserve"> </w:t>
      </w:r>
      <w:r w:rsidRPr="00294231">
        <w:rPr>
          <w:rStyle w:val="a-plus-plus1"/>
          <w:rFonts w:asciiTheme="majorBidi" w:hAnsiTheme="majorBidi" w:cstheme="majorBidi"/>
        </w:rPr>
        <w:t xml:space="preserve">des testicules </w:t>
      </w:r>
      <w:r w:rsidRPr="00294231">
        <w:rPr>
          <w:rFonts w:asciiTheme="majorBidi" w:hAnsiTheme="majorBidi" w:cstheme="majorBidi"/>
          <w:bCs/>
        </w:rPr>
        <w:t>(</w:t>
      </w:r>
      <w:proofErr w:type="spellStart"/>
      <w:r w:rsidRPr="00294231">
        <w:rPr>
          <w:rFonts w:asciiTheme="majorBidi" w:hAnsiTheme="majorBidi" w:cstheme="majorBidi"/>
          <w:bCs/>
        </w:rPr>
        <w:t>Pugh</w:t>
      </w:r>
      <w:proofErr w:type="spellEnd"/>
      <w:r w:rsidRPr="00294231">
        <w:rPr>
          <w:rFonts w:asciiTheme="majorBidi" w:hAnsiTheme="majorBidi" w:cstheme="majorBidi"/>
          <w:bCs/>
        </w:rPr>
        <w:t xml:space="preserve">,  2002). </w:t>
      </w:r>
      <w:r w:rsidRPr="00294231">
        <w:rPr>
          <w:rFonts w:asciiTheme="majorBidi" w:hAnsiTheme="majorBidi" w:cstheme="majorBidi"/>
        </w:rPr>
        <w:t>Ch</w:t>
      </w:r>
      <w:r w:rsidRPr="00294231">
        <w:rPr>
          <w:rStyle w:val="a-plus-plus1"/>
          <w:rFonts w:asciiTheme="majorBidi" w:hAnsiTheme="majorBidi" w:cstheme="majorBidi"/>
        </w:rPr>
        <w:t>ez les jeunes animaux</w:t>
      </w:r>
      <w:r w:rsidR="00E63436">
        <w:rPr>
          <w:rStyle w:val="a-plus-plus1"/>
          <w:rFonts w:asciiTheme="majorBidi" w:hAnsiTheme="majorBidi" w:cstheme="majorBidi"/>
        </w:rPr>
        <w:t xml:space="preserve"> </w:t>
      </w:r>
      <w:r w:rsidRPr="00294231">
        <w:rPr>
          <w:rStyle w:val="a-plus-plus1"/>
          <w:rFonts w:asciiTheme="majorBidi" w:hAnsiTheme="majorBidi" w:cstheme="majorBidi"/>
        </w:rPr>
        <w:t>pubères</w:t>
      </w:r>
      <w:r w:rsidRPr="00294231">
        <w:rPr>
          <w:rFonts w:asciiTheme="majorBidi" w:hAnsiTheme="majorBidi" w:cstheme="majorBidi"/>
        </w:rPr>
        <w:t xml:space="preserve"> les testicules </w:t>
      </w:r>
      <w:r w:rsidRPr="00294231">
        <w:rPr>
          <w:rStyle w:val="a-plus-plus1"/>
          <w:rFonts w:asciiTheme="majorBidi" w:hAnsiTheme="majorBidi" w:cstheme="majorBidi"/>
        </w:rPr>
        <w:t>touchés</w:t>
      </w:r>
      <w:r w:rsidR="00E63436">
        <w:rPr>
          <w:rStyle w:val="a-plus-plus1"/>
          <w:rFonts w:asciiTheme="majorBidi" w:hAnsiTheme="majorBidi" w:cstheme="majorBidi"/>
        </w:rPr>
        <w:t xml:space="preserve"> </w:t>
      </w:r>
      <w:r w:rsidRPr="00294231">
        <w:rPr>
          <w:rStyle w:val="a-plus-plus1"/>
          <w:rFonts w:asciiTheme="majorBidi" w:hAnsiTheme="majorBidi" w:cstheme="majorBidi"/>
        </w:rPr>
        <w:t>sont plus</w:t>
      </w:r>
      <w:r w:rsidR="00E63436">
        <w:rPr>
          <w:rStyle w:val="a-plus-plus1"/>
          <w:rFonts w:asciiTheme="majorBidi" w:hAnsiTheme="majorBidi" w:cstheme="majorBidi"/>
        </w:rPr>
        <w:t xml:space="preserve"> </w:t>
      </w:r>
      <w:r w:rsidRPr="00294231">
        <w:rPr>
          <w:rStyle w:val="a-plus-plus1"/>
          <w:rFonts w:asciiTheme="majorBidi" w:hAnsiTheme="majorBidi" w:cstheme="majorBidi"/>
        </w:rPr>
        <w:t>turgescents</w:t>
      </w:r>
      <w:r w:rsidRPr="00294231">
        <w:rPr>
          <w:rFonts w:asciiTheme="majorBidi" w:hAnsiTheme="majorBidi" w:cstheme="majorBidi"/>
        </w:rPr>
        <w:t xml:space="preserve">, flexibles </w:t>
      </w:r>
      <w:r w:rsidR="00161D33">
        <w:rPr>
          <w:rStyle w:val="a-plus-plus1"/>
          <w:rFonts w:asciiTheme="majorBidi" w:hAnsiTheme="majorBidi" w:cstheme="majorBidi"/>
        </w:rPr>
        <w:t>et</w:t>
      </w:r>
      <w:r w:rsidRPr="00294231">
        <w:rPr>
          <w:rStyle w:val="a-plus-plus1"/>
          <w:rFonts w:asciiTheme="majorBidi" w:hAnsiTheme="majorBidi" w:cstheme="majorBidi"/>
        </w:rPr>
        <w:t xml:space="preserve"> plus lourds</w:t>
      </w:r>
      <w:r w:rsidR="00E63436">
        <w:rPr>
          <w:rStyle w:val="a-plus-plus1"/>
          <w:rFonts w:asciiTheme="majorBidi" w:hAnsiTheme="majorBidi" w:cstheme="majorBidi"/>
        </w:rPr>
        <w:t xml:space="preserve"> </w:t>
      </w:r>
      <w:r w:rsidRPr="00294231">
        <w:rPr>
          <w:rStyle w:val="a-plus-plus1"/>
          <w:rFonts w:asciiTheme="majorBidi" w:hAnsiTheme="majorBidi" w:cstheme="majorBidi"/>
        </w:rPr>
        <w:t xml:space="preserve">que </w:t>
      </w:r>
      <w:r w:rsidRPr="00294231">
        <w:rPr>
          <w:rFonts w:asciiTheme="majorBidi" w:hAnsiTheme="majorBidi" w:cstheme="majorBidi"/>
        </w:rPr>
        <w:t xml:space="preserve"> les testicules </w:t>
      </w:r>
      <w:r w:rsidRPr="00294231">
        <w:rPr>
          <w:rStyle w:val="a-plus-plus1"/>
          <w:rFonts w:asciiTheme="majorBidi" w:hAnsiTheme="majorBidi" w:cstheme="majorBidi"/>
        </w:rPr>
        <w:t>normaux.</w:t>
      </w:r>
      <w:r w:rsidRPr="00294231">
        <w:rPr>
          <w:rFonts w:asciiTheme="majorBidi" w:hAnsiTheme="majorBidi" w:cstheme="majorBidi"/>
        </w:rPr>
        <w:t xml:space="preserve"> La d</w:t>
      </w:r>
      <w:r w:rsidRPr="00294231">
        <w:rPr>
          <w:rStyle w:val="a-plus-plus1"/>
          <w:rFonts w:asciiTheme="majorBidi" w:hAnsiTheme="majorBidi" w:cstheme="majorBidi"/>
        </w:rPr>
        <w:t>issection</w:t>
      </w:r>
      <w:r w:rsidR="00E63436">
        <w:rPr>
          <w:rStyle w:val="a-plus-plus1"/>
          <w:rFonts w:asciiTheme="majorBidi" w:hAnsiTheme="majorBidi" w:cstheme="majorBidi"/>
        </w:rPr>
        <w:t xml:space="preserve"> </w:t>
      </w:r>
      <w:r w:rsidRPr="00294231">
        <w:rPr>
          <w:rStyle w:val="a-plus-plus1"/>
          <w:rFonts w:asciiTheme="majorBidi" w:hAnsiTheme="majorBidi" w:cstheme="majorBidi"/>
        </w:rPr>
        <w:t>des</w:t>
      </w:r>
      <w:r w:rsidR="00E63436">
        <w:rPr>
          <w:rStyle w:val="a-plus-plus1"/>
          <w:rFonts w:asciiTheme="majorBidi" w:hAnsiTheme="majorBidi" w:cstheme="majorBidi"/>
        </w:rPr>
        <w:t xml:space="preserve"> </w:t>
      </w:r>
      <w:r w:rsidRPr="00294231">
        <w:rPr>
          <w:rStyle w:val="a-plus-plus1"/>
          <w:rFonts w:asciiTheme="majorBidi" w:hAnsiTheme="majorBidi" w:cstheme="majorBidi"/>
        </w:rPr>
        <w:t>testicules</w:t>
      </w:r>
      <w:r w:rsidR="00E63436">
        <w:rPr>
          <w:rStyle w:val="a-plus-plus1"/>
          <w:rFonts w:asciiTheme="majorBidi" w:hAnsiTheme="majorBidi" w:cstheme="majorBidi"/>
        </w:rPr>
        <w:t xml:space="preserve"> </w:t>
      </w:r>
      <w:r w:rsidRPr="00294231">
        <w:rPr>
          <w:rStyle w:val="a-plus-plus1"/>
          <w:rFonts w:asciiTheme="majorBidi" w:hAnsiTheme="majorBidi" w:cstheme="majorBidi"/>
        </w:rPr>
        <w:t>touchés</w:t>
      </w:r>
      <w:r w:rsidR="00E63436">
        <w:rPr>
          <w:rStyle w:val="a-plus-plus1"/>
          <w:rFonts w:asciiTheme="majorBidi" w:hAnsiTheme="majorBidi" w:cstheme="majorBidi"/>
        </w:rPr>
        <w:t xml:space="preserve"> </w:t>
      </w:r>
      <w:r w:rsidRPr="00294231">
        <w:rPr>
          <w:rStyle w:val="a-plus-plus1"/>
          <w:rFonts w:asciiTheme="majorBidi" w:hAnsiTheme="majorBidi" w:cstheme="majorBidi"/>
        </w:rPr>
        <w:t>révèle</w:t>
      </w:r>
      <w:r w:rsidR="00E63436">
        <w:rPr>
          <w:rStyle w:val="a-plus-plus1"/>
          <w:rFonts w:asciiTheme="majorBidi" w:hAnsiTheme="majorBidi" w:cstheme="majorBidi"/>
        </w:rPr>
        <w:t xml:space="preserve"> </w:t>
      </w:r>
      <w:r w:rsidRPr="00294231">
        <w:rPr>
          <w:rStyle w:val="a-plus-plus1"/>
          <w:rFonts w:asciiTheme="majorBidi" w:hAnsiTheme="majorBidi" w:cstheme="majorBidi"/>
        </w:rPr>
        <w:t>une</w:t>
      </w:r>
      <w:r w:rsidR="00E63436">
        <w:rPr>
          <w:rStyle w:val="a-plus-plus1"/>
          <w:rFonts w:asciiTheme="majorBidi" w:hAnsiTheme="majorBidi" w:cstheme="majorBidi"/>
        </w:rPr>
        <w:t xml:space="preserve"> </w:t>
      </w:r>
      <w:r w:rsidRPr="00294231">
        <w:rPr>
          <w:rStyle w:val="a-plus-plus1"/>
          <w:rFonts w:asciiTheme="majorBidi" w:hAnsiTheme="majorBidi" w:cstheme="majorBidi"/>
        </w:rPr>
        <w:t>distension</w:t>
      </w:r>
      <w:r w:rsidR="00E63436">
        <w:rPr>
          <w:rStyle w:val="a-plus-plus1"/>
          <w:rFonts w:asciiTheme="majorBidi" w:hAnsiTheme="majorBidi" w:cstheme="majorBidi"/>
        </w:rPr>
        <w:t xml:space="preserve"> </w:t>
      </w:r>
      <w:r w:rsidRPr="00294231">
        <w:rPr>
          <w:rStyle w:val="a-plus-plus1"/>
          <w:rFonts w:asciiTheme="majorBidi" w:hAnsiTheme="majorBidi" w:cstheme="majorBidi"/>
        </w:rPr>
        <w:t>marquée</w:t>
      </w:r>
      <w:r w:rsidR="00E63436">
        <w:rPr>
          <w:rStyle w:val="a-plus-plus1"/>
          <w:rFonts w:asciiTheme="majorBidi" w:hAnsiTheme="majorBidi" w:cstheme="majorBidi"/>
        </w:rPr>
        <w:t xml:space="preserve"> </w:t>
      </w:r>
      <w:r w:rsidRPr="00294231">
        <w:rPr>
          <w:rStyle w:val="a-plus-plus1"/>
          <w:rFonts w:asciiTheme="majorBidi" w:hAnsiTheme="majorBidi" w:cstheme="majorBidi"/>
        </w:rPr>
        <w:t>de la zone</w:t>
      </w:r>
      <w:r w:rsidR="00E63436">
        <w:rPr>
          <w:rStyle w:val="a-plus-plus1"/>
          <w:rFonts w:asciiTheme="majorBidi" w:hAnsiTheme="majorBidi" w:cstheme="majorBidi"/>
        </w:rPr>
        <w:t xml:space="preserve"> </w:t>
      </w:r>
      <w:proofErr w:type="spellStart"/>
      <w:r w:rsidRPr="00294231">
        <w:rPr>
          <w:rStyle w:val="a-plus-plus1"/>
          <w:rFonts w:asciiTheme="majorBidi" w:hAnsiTheme="majorBidi" w:cstheme="majorBidi"/>
        </w:rPr>
        <w:t>r</w:t>
      </w:r>
      <w:r w:rsidR="00161D33">
        <w:rPr>
          <w:rStyle w:val="a-plus-plus1"/>
          <w:rFonts w:asciiTheme="majorBidi" w:hAnsiTheme="majorBidi" w:cstheme="majorBidi"/>
        </w:rPr>
        <w:t>etet</w:t>
      </w:r>
      <w:r w:rsidRPr="00294231">
        <w:rPr>
          <w:rStyle w:val="a-plus-plus1"/>
          <w:rFonts w:asciiTheme="majorBidi" w:hAnsiTheme="majorBidi" w:cstheme="majorBidi"/>
        </w:rPr>
        <w:t>estis</w:t>
      </w:r>
      <w:proofErr w:type="spellEnd"/>
      <w:r w:rsidR="00E63436">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Fonts w:asciiTheme="majorBidi" w:hAnsiTheme="majorBidi" w:cstheme="majorBidi"/>
        </w:rPr>
        <w:t xml:space="preserve">, par la suite, la dégénérescence, la fibrose </w:t>
      </w:r>
      <w:r w:rsidR="00161D33">
        <w:rPr>
          <w:rFonts w:asciiTheme="majorBidi" w:hAnsiTheme="majorBidi" w:cstheme="majorBidi"/>
        </w:rPr>
        <w:t>et</w:t>
      </w:r>
      <w:r w:rsidRPr="00294231">
        <w:rPr>
          <w:rFonts w:asciiTheme="majorBidi" w:hAnsiTheme="majorBidi" w:cstheme="majorBidi"/>
        </w:rPr>
        <w:t xml:space="preserve"> </w:t>
      </w:r>
      <w:r w:rsidRPr="00294231">
        <w:rPr>
          <w:rStyle w:val="a-plus-plus1"/>
          <w:rFonts w:asciiTheme="majorBidi" w:hAnsiTheme="majorBidi" w:cstheme="majorBidi"/>
        </w:rPr>
        <w:t>la minéralisation</w:t>
      </w:r>
      <w:r w:rsidR="00126C57">
        <w:rPr>
          <w:rStyle w:val="a-plus-plus1"/>
          <w:rFonts w:asciiTheme="majorBidi" w:hAnsiTheme="majorBidi" w:cstheme="majorBidi"/>
        </w:rPr>
        <w:t xml:space="preserve"> </w:t>
      </w:r>
      <w:r w:rsidRPr="00294231">
        <w:rPr>
          <w:rStyle w:val="a-plus-plus1"/>
          <w:rFonts w:asciiTheme="majorBidi" w:hAnsiTheme="majorBidi" w:cstheme="majorBidi"/>
          <w:bCs/>
        </w:rPr>
        <w:t>(</w:t>
      </w:r>
      <w:proofErr w:type="spellStart"/>
      <w:r w:rsidRPr="00294231">
        <w:rPr>
          <w:rStyle w:val="a-plus-plus1"/>
          <w:rFonts w:asciiTheme="majorBidi" w:hAnsiTheme="majorBidi" w:cstheme="majorBidi"/>
          <w:bCs/>
        </w:rPr>
        <w:t>Ladds</w:t>
      </w:r>
      <w:proofErr w:type="spellEnd"/>
      <w:r w:rsidRPr="00294231">
        <w:rPr>
          <w:rStyle w:val="a-plus-plus1"/>
          <w:rFonts w:asciiTheme="majorBidi" w:hAnsiTheme="majorBidi" w:cstheme="majorBidi"/>
          <w:bCs/>
        </w:rPr>
        <w:t>,   1993).</w:t>
      </w:r>
    </w:p>
    <w:p w:rsidR="00641C52" w:rsidRDefault="00D75D61" w:rsidP="006A6CE4">
      <w:pPr>
        <w:pStyle w:val="Titre3"/>
        <w:rPr>
          <w:rStyle w:val="a-plus-plus1"/>
          <w:rFonts w:asciiTheme="majorBidi" w:hAnsiTheme="majorBidi"/>
          <w:sz w:val="24"/>
          <w:szCs w:val="24"/>
          <w:u w:val="single"/>
        </w:rPr>
      </w:pPr>
      <w:bookmarkStart w:id="39" w:name="_Toc381091404"/>
      <w:r>
        <w:rPr>
          <w:rStyle w:val="a-plus-plus1"/>
          <w:rFonts w:asciiTheme="majorBidi" w:hAnsiTheme="majorBidi"/>
          <w:sz w:val="24"/>
          <w:szCs w:val="24"/>
          <w:u w:val="single"/>
        </w:rPr>
        <w:t>I.</w:t>
      </w:r>
      <w:r w:rsidR="00641C52" w:rsidRPr="00294231">
        <w:rPr>
          <w:rStyle w:val="a-plus-plus1"/>
          <w:rFonts w:asciiTheme="majorBidi" w:hAnsiTheme="majorBidi"/>
          <w:sz w:val="24"/>
          <w:szCs w:val="24"/>
          <w:u w:val="single"/>
        </w:rPr>
        <w:t>1.2.4</w:t>
      </w:r>
      <w:r>
        <w:rPr>
          <w:rStyle w:val="a-plus-plus1"/>
          <w:rFonts w:asciiTheme="majorBidi" w:hAnsiTheme="majorBidi"/>
          <w:sz w:val="24"/>
          <w:szCs w:val="24"/>
          <w:u w:val="single"/>
        </w:rPr>
        <w:t>.</w:t>
      </w:r>
      <w:r w:rsidR="00641C52" w:rsidRPr="00294231">
        <w:rPr>
          <w:rStyle w:val="a-plus-plus1"/>
          <w:rFonts w:asciiTheme="majorBidi" w:hAnsiTheme="majorBidi"/>
          <w:sz w:val="24"/>
          <w:szCs w:val="24"/>
          <w:u w:val="single"/>
        </w:rPr>
        <w:t xml:space="preserve"> L’aplasie</w:t>
      </w:r>
      <w:r w:rsidR="006A6CE4">
        <w:rPr>
          <w:rStyle w:val="a-plus-plus1"/>
          <w:rFonts w:asciiTheme="majorBidi" w:hAnsiTheme="majorBidi"/>
          <w:sz w:val="24"/>
          <w:szCs w:val="24"/>
          <w:u w:val="single"/>
        </w:rPr>
        <w:t xml:space="preserve"> s</w:t>
      </w:r>
      <w:r w:rsidR="00641C52" w:rsidRPr="00294231">
        <w:rPr>
          <w:rStyle w:val="a-plus-plus1"/>
          <w:rFonts w:asciiTheme="majorBidi" w:hAnsiTheme="majorBidi"/>
          <w:sz w:val="24"/>
          <w:szCs w:val="24"/>
          <w:u w:val="single"/>
        </w:rPr>
        <w:t>egmentaire</w:t>
      </w:r>
      <w:r w:rsidR="006A6CE4">
        <w:rPr>
          <w:rStyle w:val="a-plus-plus1"/>
          <w:rFonts w:asciiTheme="majorBidi" w:hAnsiTheme="majorBidi"/>
          <w:sz w:val="24"/>
          <w:szCs w:val="24"/>
          <w:u w:val="single"/>
        </w:rPr>
        <w:t xml:space="preserve"> </w:t>
      </w:r>
      <w:r w:rsidR="00641C52" w:rsidRPr="00294231">
        <w:rPr>
          <w:rStyle w:val="a-plus-plus1"/>
          <w:rFonts w:asciiTheme="majorBidi" w:hAnsiTheme="majorBidi"/>
          <w:sz w:val="24"/>
          <w:szCs w:val="24"/>
          <w:u w:val="single"/>
        </w:rPr>
        <w:t xml:space="preserve">de </w:t>
      </w:r>
      <w:r w:rsidR="006A6CE4">
        <w:rPr>
          <w:rStyle w:val="a-plus-plus1"/>
          <w:rFonts w:asciiTheme="majorBidi" w:hAnsiTheme="majorBidi"/>
          <w:sz w:val="24"/>
          <w:szCs w:val="24"/>
          <w:u w:val="single"/>
        </w:rPr>
        <w:t xml:space="preserve"> </w:t>
      </w:r>
      <w:r w:rsidR="00641C52" w:rsidRPr="00294231">
        <w:rPr>
          <w:rStyle w:val="a-plus-plus1"/>
          <w:rFonts w:asciiTheme="majorBidi" w:hAnsiTheme="majorBidi"/>
          <w:sz w:val="24"/>
          <w:szCs w:val="24"/>
          <w:u w:val="single"/>
        </w:rPr>
        <w:t>l'épididyme</w:t>
      </w:r>
      <w:bookmarkEnd w:id="39"/>
    </w:p>
    <w:p w:rsidR="00126C57" w:rsidRPr="00126C57" w:rsidRDefault="00126C57" w:rsidP="00126C57"/>
    <w:p w:rsidR="00641C52" w:rsidRDefault="00641C52" w:rsidP="00641C52">
      <w:pPr>
        <w:spacing w:line="360" w:lineRule="auto"/>
        <w:ind w:firstLine="708"/>
        <w:jc w:val="both"/>
        <w:rPr>
          <w:rFonts w:asciiTheme="majorBidi" w:hAnsiTheme="majorBidi" w:cstheme="majorBidi"/>
        </w:rPr>
      </w:pPr>
      <w:r w:rsidRPr="00294231">
        <w:rPr>
          <w:rStyle w:val="a-plus-plus1"/>
          <w:rFonts w:asciiTheme="majorBidi" w:hAnsiTheme="majorBidi" w:cstheme="majorBidi"/>
        </w:rPr>
        <w:t>Elle est</w:t>
      </w:r>
      <w:r w:rsidR="00E63436">
        <w:rPr>
          <w:rStyle w:val="a-plus-plus1"/>
          <w:rFonts w:asciiTheme="majorBidi" w:hAnsiTheme="majorBidi" w:cstheme="majorBidi"/>
        </w:rPr>
        <w:t xml:space="preserve"> </w:t>
      </w:r>
      <w:r w:rsidRPr="00294231">
        <w:rPr>
          <w:rStyle w:val="a-plus-plus1"/>
          <w:rFonts w:asciiTheme="majorBidi" w:hAnsiTheme="majorBidi" w:cstheme="majorBidi"/>
        </w:rPr>
        <w:t>généralement unilatérale</w:t>
      </w:r>
      <w:r w:rsidRPr="00294231">
        <w:rPr>
          <w:rFonts w:asciiTheme="majorBidi" w:hAnsiTheme="majorBidi" w:cstheme="majorBidi"/>
        </w:rPr>
        <w:t xml:space="preserve">. </w:t>
      </w:r>
      <w:r w:rsidRPr="00294231">
        <w:rPr>
          <w:rStyle w:val="a-plus-plus1"/>
          <w:rFonts w:asciiTheme="majorBidi" w:hAnsiTheme="majorBidi" w:cstheme="majorBidi"/>
        </w:rPr>
        <w:t>Le corps</w:t>
      </w:r>
      <w:r w:rsidR="00E63436">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la queue</w:t>
      </w:r>
      <w:r w:rsidR="00E63436">
        <w:rPr>
          <w:rStyle w:val="a-plus-plus1"/>
          <w:rFonts w:asciiTheme="majorBidi" w:hAnsiTheme="majorBidi" w:cstheme="majorBidi"/>
        </w:rPr>
        <w:t xml:space="preserve"> </w:t>
      </w:r>
      <w:r w:rsidRPr="00294231">
        <w:rPr>
          <w:rStyle w:val="a-plus-plus1"/>
          <w:rFonts w:asciiTheme="majorBidi" w:hAnsiTheme="majorBidi" w:cstheme="majorBidi"/>
        </w:rPr>
        <w:t>sont absents</w:t>
      </w:r>
      <w:r w:rsidR="00E63436">
        <w:rPr>
          <w:rStyle w:val="a-plus-plus1"/>
          <w:rFonts w:asciiTheme="majorBidi" w:hAnsiTheme="majorBidi" w:cstheme="majorBidi"/>
        </w:rPr>
        <w:t xml:space="preserve"> </w:t>
      </w:r>
      <w:r w:rsidRPr="00294231">
        <w:rPr>
          <w:rStyle w:val="a-plus-plus1"/>
          <w:rFonts w:asciiTheme="majorBidi" w:hAnsiTheme="majorBidi" w:cstheme="majorBidi"/>
        </w:rPr>
        <w:t>le plus souvent</w:t>
      </w:r>
      <w:r w:rsidRPr="00294231">
        <w:rPr>
          <w:rFonts w:asciiTheme="majorBidi" w:hAnsiTheme="majorBidi" w:cstheme="majorBidi"/>
        </w:rPr>
        <w:t xml:space="preserve">, </w:t>
      </w:r>
      <w:r w:rsidRPr="00294231">
        <w:rPr>
          <w:rStyle w:val="a-plus-plus1"/>
          <w:rFonts w:asciiTheme="majorBidi" w:hAnsiTheme="majorBidi" w:cstheme="majorBidi"/>
        </w:rPr>
        <w:t>en même temps que</w:t>
      </w:r>
      <w:r w:rsidR="006A6CE4">
        <w:rPr>
          <w:rStyle w:val="a-plus-plus1"/>
          <w:rFonts w:asciiTheme="majorBidi" w:hAnsiTheme="majorBidi" w:cstheme="majorBidi"/>
        </w:rPr>
        <w:t xml:space="preserve"> </w:t>
      </w:r>
      <w:r w:rsidRPr="00294231">
        <w:rPr>
          <w:rStyle w:val="a-plus-plus1"/>
          <w:rFonts w:asciiTheme="majorBidi" w:hAnsiTheme="majorBidi" w:cstheme="majorBidi"/>
        </w:rPr>
        <w:t>l'ampoule</w:t>
      </w:r>
      <w:r w:rsidR="00E63436">
        <w:rPr>
          <w:rStyle w:val="a-plus-plus1"/>
          <w:rFonts w:asciiTheme="majorBidi" w:hAnsiTheme="majorBidi" w:cstheme="majorBidi"/>
        </w:rPr>
        <w:t xml:space="preserve"> </w:t>
      </w:r>
      <w:r w:rsidRPr="00294231">
        <w:rPr>
          <w:rStyle w:val="a-plus-plus1"/>
          <w:rFonts w:asciiTheme="majorBidi" w:hAnsiTheme="majorBidi" w:cstheme="majorBidi"/>
        </w:rPr>
        <w:t xml:space="preserve">correspondante </w:t>
      </w:r>
      <w:r w:rsidR="00161D33">
        <w:rPr>
          <w:rStyle w:val="a-plus-plus1"/>
          <w:rFonts w:asciiTheme="majorBidi" w:hAnsiTheme="majorBidi" w:cstheme="majorBidi"/>
        </w:rPr>
        <w:t>et</w:t>
      </w:r>
      <w:r w:rsidR="00E63436">
        <w:rPr>
          <w:rStyle w:val="a-plus-plus1"/>
          <w:rFonts w:asciiTheme="majorBidi" w:hAnsiTheme="majorBidi" w:cstheme="majorBidi"/>
        </w:rPr>
        <w:t xml:space="preserve"> </w:t>
      </w:r>
      <w:r w:rsidRPr="00294231">
        <w:rPr>
          <w:rStyle w:val="a-plus-plus1"/>
          <w:rFonts w:asciiTheme="majorBidi" w:hAnsiTheme="majorBidi" w:cstheme="majorBidi"/>
        </w:rPr>
        <w:t>la vésicule séminale</w:t>
      </w:r>
      <w:r w:rsidR="00E63436">
        <w:rPr>
          <w:rStyle w:val="a-plus-plus1"/>
          <w:rFonts w:asciiTheme="majorBidi" w:hAnsiTheme="majorBidi" w:cstheme="majorBidi"/>
        </w:rPr>
        <w:t xml:space="preserve"> </w:t>
      </w:r>
      <w:r w:rsidRPr="00294231">
        <w:rPr>
          <w:rStyle w:val="a-plus-plus1"/>
          <w:rFonts w:asciiTheme="majorBidi" w:hAnsiTheme="majorBidi" w:cstheme="majorBidi"/>
        </w:rPr>
        <w:t>dans environ un tiers</w:t>
      </w:r>
      <w:r w:rsidR="00E63436">
        <w:rPr>
          <w:rStyle w:val="a-plus-plus1"/>
          <w:rFonts w:asciiTheme="majorBidi" w:hAnsiTheme="majorBidi" w:cstheme="majorBidi"/>
        </w:rPr>
        <w:t xml:space="preserve"> </w:t>
      </w:r>
      <w:r w:rsidRPr="00294231">
        <w:rPr>
          <w:rStyle w:val="a-plus-plus1"/>
          <w:rFonts w:asciiTheme="majorBidi" w:hAnsiTheme="majorBidi" w:cstheme="majorBidi"/>
        </w:rPr>
        <w:t>des  cas</w:t>
      </w:r>
      <w:r w:rsidR="00E63436">
        <w:rPr>
          <w:rStyle w:val="a-plus-plus1"/>
          <w:rFonts w:asciiTheme="majorBidi" w:hAnsiTheme="majorBidi" w:cstheme="majorBidi"/>
        </w:rPr>
        <w:t xml:space="preserve"> </w:t>
      </w:r>
      <w:r w:rsidRPr="00294231">
        <w:rPr>
          <w:rStyle w:val="a-plus-plus1"/>
          <w:rFonts w:asciiTheme="majorBidi" w:hAnsiTheme="majorBidi" w:cstheme="majorBidi"/>
          <w:bCs/>
        </w:rPr>
        <w:t>(</w:t>
      </w:r>
      <w:proofErr w:type="spellStart"/>
      <w:r w:rsidRPr="00294231">
        <w:rPr>
          <w:rStyle w:val="a-plus-plus1"/>
          <w:rFonts w:asciiTheme="majorBidi" w:hAnsiTheme="majorBidi" w:cstheme="majorBidi"/>
          <w:bCs/>
        </w:rPr>
        <w:t>Ladds</w:t>
      </w:r>
      <w:proofErr w:type="spellEnd"/>
      <w:r w:rsidRPr="00294231">
        <w:rPr>
          <w:rStyle w:val="a-plus-plus1"/>
          <w:rFonts w:asciiTheme="majorBidi" w:hAnsiTheme="majorBidi" w:cstheme="majorBidi"/>
          <w:bCs/>
        </w:rPr>
        <w:t>,  1993).</w:t>
      </w:r>
      <w:r w:rsidRPr="00294231">
        <w:rPr>
          <w:rFonts w:asciiTheme="majorBidi" w:hAnsiTheme="majorBidi" w:cstheme="majorBidi"/>
        </w:rPr>
        <w:t xml:space="preserve"> L’aplasie  segmentaire de  l’épididyme  a  été  rapportée  par </w:t>
      </w:r>
      <w:proofErr w:type="spellStart"/>
      <w:r w:rsidRPr="00294231">
        <w:rPr>
          <w:rFonts w:asciiTheme="majorBidi" w:hAnsiTheme="majorBidi" w:cstheme="majorBidi"/>
        </w:rPr>
        <w:t>Tarigan</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r w:rsidRPr="00E63436">
        <w:rPr>
          <w:rFonts w:asciiTheme="majorBidi" w:hAnsiTheme="majorBidi" w:cstheme="majorBidi"/>
          <w:i/>
          <w:iCs/>
        </w:rPr>
        <w:t>al</w:t>
      </w:r>
      <w:r w:rsidRPr="00294231">
        <w:rPr>
          <w:rFonts w:asciiTheme="majorBidi" w:hAnsiTheme="majorBidi" w:cstheme="majorBidi"/>
        </w:rPr>
        <w:t xml:space="preserve"> (1990) dans  un  seul  cas  chez  un  bouc  soit  une  fréquence  de  0.1 %.</w:t>
      </w:r>
    </w:p>
    <w:p w:rsidR="00D11D39" w:rsidRDefault="00D11D39" w:rsidP="00641C52">
      <w:pPr>
        <w:spacing w:line="360" w:lineRule="auto"/>
        <w:ind w:firstLine="708"/>
        <w:jc w:val="both"/>
        <w:rPr>
          <w:rFonts w:asciiTheme="majorBidi" w:hAnsiTheme="majorBidi" w:cstheme="majorBidi"/>
        </w:rPr>
      </w:pPr>
    </w:p>
    <w:p w:rsidR="00D11D39" w:rsidRDefault="00D11D39" w:rsidP="00641C52">
      <w:pPr>
        <w:spacing w:line="360" w:lineRule="auto"/>
        <w:ind w:firstLine="708"/>
        <w:jc w:val="both"/>
        <w:rPr>
          <w:rFonts w:asciiTheme="majorBidi" w:hAnsiTheme="majorBidi" w:cstheme="majorBidi"/>
        </w:rPr>
      </w:pPr>
    </w:p>
    <w:p w:rsidR="00D11D39" w:rsidRDefault="00D11D39" w:rsidP="00641C52">
      <w:pPr>
        <w:spacing w:line="360" w:lineRule="auto"/>
        <w:ind w:firstLine="708"/>
        <w:jc w:val="both"/>
        <w:rPr>
          <w:rFonts w:asciiTheme="majorBidi" w:hAnsiTheme="majorBidi" w:cstheme="majorBidi"/>
        </w:rPr>
      </w:pPr>
    </w:p>
    <w:p w:rsidR="00D11D39" w:rsidRDefault="00D11D39" w:rsidP="00641C52">
      <w:pPr>
        <w:spacing w:line="360" w:lineRule="auto"/>
        <w:ind w:firstLine="708"/>
        <w:jc w:val="both"/>
        <w:rPr>
          <w:rFonts w:asciiTheme="majorBidi" w:hAnsiTheme="majorBidi" w:cstheme="majorBidi"/>
        </w:rPr>
      </w:pPr>
    </w:p>
    <w:p w:rsidR="00D11D39" w:rsidRDefault="00D11D39" w:rsidP="00641C52">
      <w:pPr>
        <w:spacing w:line="360" w:lineRule="auto"/>
        <w:ind w:firstLine="708"/>
        <w:jc w:val="both"/>
        <w:rPr>
          <w:rFonts w:asciiTheme="majorBidi" w:hAnsiTheme="majorBidi" w:cstheme="majorBidi"/>
        </w:rPr>
      </w:pPr>
    </w:p>
    <w:p w:rsidR="00D42E7F" w:rsidRPr="00D75D61" w:rsidRDefault="00D42E7F" w:rsidP="00D11D39">
      <w:pPr>
        <w:pStyle w:val="Titre2"/>
        <w:rPr>
          <w:rStyle w:val="a-plus-plus1"/>
          <w:rFonts w:asciiTheme="majorBidi" w:hAnsiTheme="majorBidi" w:cstheme="majorBidi"/>
          <w:i w:val="0"/>
          <w:iCs w:val="0"/>
          <w:sz w:val="24"/>
          <w:szCs w:val="24"/>
          <w:u w:val="single"/>
        </w:rPr>
      </w:pPr>
      <w:bookmarkStart w:id="40" w:name="_Toc381091413"/>
      <w:r>
        <w:rPr>
          <w:rStyle w:val="a-plus-plus1"/>
          <w:rFonts w:asciiTheme="majorBidi" w:hAnsiTheme="majorBidi" w:cstheme="majorBidi"/>
          <w:i w:val="0"/>
          <w:iCs w:val="0"/>
          <w:sz w:val="24"/>
          <w:szCs w:val="24"/>
          <w:u w:val="single"/>
        </w:rPr>
        <w:lastRenderedPageBreak/>
        <w:t>I.</w:t>
      </w:r>
      <w:r w:rsidRPr="00D75D61">
        <w:rPr>
          <w:rStyle w:val="a-plus-plus1"/>
          <w:rFonts w:asciiTheme="majorBidi" w:hAnsiTheme="majorBidi" w:cstheme="majorBidi"/>
          <w:i w:val="0"/>
          <w:iCs w:val="0"/>
          <w:sz w:val="24"/>
          <w:szCs w:val="24"/>
          <w:u w:val="single"/>
        </w:rPr>
        <w:t>1.</w:t>
      </w:r>
      <w:r w:rsidR="00D11D39">
        <w:rPr>
          <w:rStyle w:val="a-plus-plus1"/>
          <w:rFonts w:asciiTheme="majorBidi" w:hAnsiTheme="majorBidi" w:cstheme="majorBidi"/>
          <w:i w:val="0"/>
          <w:iCs w:val="0"/>
          <w:sz w:val="24"/>
          <w:szCs w:val="24"/>
          <w:u w:val="single"/>
        </w:rPr>
        <w:t>2.5.</w:t>
      </w:r>
      <w:r w:rsidRPr="00D75D61">
        <w:rPr>
          <w:rStyle w:val="a-plus-plus1"/>
          <w:rFonts w:asciiTheme="majorBidi" w:hAnsiTheme="majorBidi" w:cstheme="majorBidi"/>
          <w:i w:val="0"/>
          <w:iCs w:val="0"/>
          <w:sz w:val="24"/>
          <w:szCs w:val="24"/>
          <w:u w:val="single"/>
        </w:rPr>
        <w:t xml:space="preserve"> Hypoplasie congénitale</w:t>
      </w:r>
      <w:bookmarkEnd w:id="40"/>
      <w:r w:rsidRPr="00D75D61">
        <w:rPr>
          <w:rStyle w:val="a-plus-plus1"/>
          <w:rFonts w:asciiTheme="majorBidi" w:hAnsiTheme="majorBidi" w:cstheme="majorBidi"/>
          <w:i w:val="0"/>
          <w:iCs w:val="0"/>
          <w:sz w:val="24"/>
          <w:szCs w:val="24"/>
          <w:u w:val="single"/>
        </w:rPr>
        <w:t xml:space="preserve">  </w:t>
      </w:r>
    </w:p>
    <w:p w:rsidR="00D42E7F" w:rsidRPr="00294231" w:rsidRDefault="00D42E7F" w:rsidP="00D42E7F">
      <w:pPr>
        <w:autoSpaceDE w:val="0"/>
        <w:autoSpaceDN w:val="0"/>
        <w:adjustRightInd w:val="0"/>
        <w:spacing w:line="360" w:lineRule="auto"/>
        <w:ind w:firstLine="708"/>
        <w:jc w:val="both"/>
        <w:rPr>
          <w:rStyle w:val="a-plus-plus1"/>
          <w:rFonts w:asciiTheme="majorBidi" w:hAnsiTheme="majorBidi" w:cstheme="majorBidi"/>
          <w:b/>
          <w:bCs/>
          <w:u w:val="single"/>
        </w:rPr>
      </w:pPr>
      <w:r w:rsidRPr="00294231">
        <w:rPr>
          <w:rStyle w:val="a-plus-plus1"/>
          <w:rFonts w:asciiTheme="majorBidi" w:hAnsiTheme="majorBidi" w:cstheme="majorBidi"/>
        </w:rPr>
        <w:t>C’est une  anomalie</w:t>
      </w:r>
      <w:r w:rsidR="00E63436">
        <w:rPr>
          <w:rStyle w:val="a-plus-plus1"/>
          <w:rFonts w:asciiTheme="majorBidi" w:hAnsiTheme="majorBidi" w:cstheme="majorBidi"/>
        </w:rPr>
        <w:t xml:space="preserve"> </w:t>
      </w:r>
      <w:r w:rsidRPr="00294231">
        <w:rPr>
          <w:rStyle w:val="a-plus-plus1"/>
          <w:rFonts w:asciiTheme="majorBidi" w:hAnsiTheme="majorBidi" w:cstheme="majorBidi"/>
        </w:rPr>
        <w:t>dans  la</w:t>
      </w:r>
      <w:r w:rsidR="00E63436">
        <w:rPr>
          <w:rStyle w:val="a-plus-plus1"/>
          <w:rFonts w:asciiTheme="majorBidi" w:hAnsiTheme="majorBidi" w:cstheme="majorBidi"/>
        </w:rPr>
        <w:t xml:space="preserve"> </w:t>
      </w:r>
      <w:r w:rsidRPr="00294231">
        <w:rPr>
          <w:rStyle w:val="a-plus-plus1"/>
          <w:rFonts w:asciiTheme="majorBidi" w:hAnsiTheme="majorBidi" w:cstheme="majorBidi"/>
        </w:rPr>
        <w:t>quelle</w:t>
      </w:r>
      <w:r w:rsidR="00E63436">
        <w:rPr>
          <w:rStyle w:val="a-plus-plus1"/>
          <w:rFonts w:asciiTheme="majorBidi" w:hAnsiTheme="majorBidi" w:cstheme="majorBidi"/>
        </w:rPr>
        <w:t xml:space="preserve"> </w:t>
      </w:r>
      <w:r w:rsidRPr="00294231">
        <w:rPr>
          <w:rStyle w:val="a-plus-plus1"/>
          <w:rFonts w:asciiTheme="majorBidi" w:hAnsiTheme="majorBidi" w:cstheme="majorBidi"/>
        </w:rPr>
        <w:t xml:space="preserve">le  testicule n'augmente  pas </w:t>
      </w:r>
      <w:r w:rsidRPr="00294231">
        <w:rPr>
          <w:rFonts w:asciiTheme="majorBidi" w:hAnsiTheme="majorBidi" w:cstheme="majorBidi"/>
        </w:rPr>
        <w:t xml:space="preserve"> sa</w:t>
      </w:r>
      <w:r w:rsidRPr="00294231">
        <w:rPr>
          <w:rStyle w:val="a-plus-plus1"/>
          <w:rFonts w:asciiTheme="majorBidi" w:hAnsiTheme="majorBidi" w:cstheme="majorBidi"/>
        </w:rPr>
        <w:t xml:space="preserve">  taille </w:t>
      </w:r>
      <w:r w:rsidRPr="00294231">
        <w:rPr>
          <w:rFonts w:asciiTheme="majorBidi" w:hAnsiTheme="majorBidi" w:cstheme="majorBidi"/>
        </w:rPr>
        <w:t xml:space="preserve"> normale à</w:t>
      </w:r>
      <w:r w:rsidRPr="00294231">
        <w:rPr>
          <w:rStyle w:val="a-plus-plus1"/>
          <w:rFonts w:asciiTheme="majorBidi" w:hAnsiTheme="majorBidi" w:cstheme="majorBidi"/>
        </w:rPr>
        <w:t xml:space="preserve"> la puberté.</w:t>
      </w:r>
      <w:r w:rsidRPr="00294231">
        <w:rPr>
          <w:rFonts w:asciiTheme="majorBidi" w:hAnsiTheme="majorBidi" w:cstheme="majorBidi"/>
        </w:rPr>
        <w:t xml:space="preserve">  El</w:t>
      </w:r>
      <w:r w:rsidRPr="00294231">
        <w:rPr>
          <w:rStyle w:val="a-plus-plus1"/>
          <w:rFonts w:asciiTheme="majorBidi" w:hAnsiTheme="majorBidi" w:cstheme="majorBidi"/>
        </w:rPr>
        <w:t>le  est souvent</w:t>
      </w:r>
      <w:r w:rsidR="00E63436">
        <w:rPr>
          <w:rStyle w:val="a-plus-plus1"/>
          <w:rFonts w:asciiTheme="majorBidi" w:hAnsiTheme="majorBidi" w:cstheme="majorBidi"/>
        </w:rPr>
        <w:t xml:space="preserve"> </w:t>
      </w:r>
      <w:r w:rsidRPr="00294231">
        <w:rPr>
          <w:rStyle w:val="a-plus-plus1"/>
          <w:rFonts w:asciiTheme="majorBidi" w:hAnsiTheme="majorBidi" w:cstheme="majorBidi"/>
        </w:rPr>
        <w:t>considérée comme faisant partie</w:t>
      </w:r>
      <w:r w:rsidR="00E63436">
        <w:rPr>
          <w:rStyle w:val="a-plus-plus1"/>
          <w:rFonts w:asciiTheme="majorBidi" w:hAnsiTheme="majorBidi" w:cstheme="majorBidi"/>
        </w:rPr>
        <w:t xml:space="preserve"> </w:t>
      </w:r>
      <w:r w:rsidRPr="00294231">
        <w:rPr>
          <w:rStyle w:val="a-plus-plus1"/>
          <w:rFonts w:asciiTheme="majorBidi" w:hAnsiTheme="majorBidi" w:cstheme="majorBidi"/>
        </w:rPr>
        <w:t>d'autres</w:t>
      </w:r>
      <w:r w:rsidR="00E63436">
        <w:rPr>
          <w:rStyle w:val="a-plus-plus1"/>
          <w:rFonts w:asciiTheme="majorBidi" w:hAnsiTheme="majorBidi" w:cstheme="majorBidi"/>
        </w:rPr>
        <w:t xml:space="preserve"> </w:t>
      </w:r>
      <w:r w:rsidRPr="00294231">
        <w:rPr>
          <w:rStyle w:val="a-plus-plus1"/>
          <w:rFonts w:asciiTheme="majorBidi" w:hAnsiTheme="majorBidi" w:cstheme="majorBidi"/>
        </w:rPr>
        <w:t>syndromes</w:t>
      </w:r>
      <w:r w:rsidRPr="00294231">
        <w:rPr>
          <w:rFonts w:asciiTheme="majorBidi" w:hAnsiTheme="majorBidi" w:cstheme="majorBidi"/>
        </w:rPr>
        <w:t xml:space="preserve">, le plus souvent  la </w:t>
      </w:r>
      <w:r w:rsidRPr="00294231">
        <w:rPr>
          <w:rStyle w:val="a-plus-plus1"/>
          <w:rFonts w:asciiTheme="majorBidi" w:hAnsiTheme="majorBidi" w:cstheme="majorBidi"/>
        </w:rPr>
        <w:t>cryptorchidie</w:t>
      </w:r>
      <w:r w:rsidR="00126C57">
        <w:rPr>
          <w:rStyle w:val="a-plus-plus1"/>
          <w:rFonts w:asciiTheme="majorBidi" w:hAnsiTheme="majorBidi" w:cstheme="majorBidi"/>
        </w:rPr>
        <w:t xml:space="preserve"> </w:t>
      </w:r>
      <w:r w:rsidRPr="00294231">
        <w:rPr>
          <w:rStyle w:val="a-plus-plus1"/>
          <w:rFonts w:asciiTheme="majorBidi" w:hAnsiTheme="majorBidi" w:cstheme="majorBidi"/>
        </w:rPr>
        <w:t>(</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xml:space="preserve">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D42E7F" w:rsidRPr="00294231" w:rsidRDefault="00D42E7F" w:rsidP="00D42E7F">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bCs/>
        </w:rPr>
        <w:t xml:space="preserve">L’hypoplasie testiculaire  </w:t>
      </w:r>
      <w:r w:rsidRPr="00294231">
        <w:rPr>
          <w:rFonts w:asciiTheme="majorBidi" w:hAnsiTheme="majorBidi" w:cstheme="majorBidi"/>
        </w:rPr>
        <w:t xml:space="preserve">est une affection très fréquente bien que souvent ignorée qui consiste  en  un arrêt  de  développement  testiculaire </w:t>
      </w:r>
      <w:r w:rsidR="00161D33">
        <w:rPr>
          <w:rFonts w:asciiTheme="majorBidi" w:hAnsiTheme="majorBidi" w:cstheme="majorBidi"/>
        </w:rPr>
        <w:t>et</w:t>
      </w:r>
      <w:r w:rsidRPr="00294231">
        <w:rPr>
          <w:rFonts w:asciiTheme="majorBidi" w:hAnsiTheme="majorBidi" w:cstheme="majorBidi"/>
        </w:rPr>
        <w:t xml:space="preserve">  présentant des formes très variées quant à leur gravité. </w:t>
      </w:r>
    </w:p>
    <w:p w:rsidR="00D42E7F" w:rsidRPr="00294231" w:rsidRDefault="00D42E7F" w:rsidP="00D42E7F">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 xml:space="preserve">Dans  certains  cas  extrêmes </w:t>
      </w:r>
      <w:r w:rsidR="00161D33">
        <w:rPr>
          <w:rFonts w:asciiTheme="majorBidi" w:hAnsiTheme="majorBidi" w:cstheme="majorBidi"/>
        </w:rPr>
        <w:t>et</w:t>
      </w:r>
      <w:r w:rsidRPr="00294231">
        <w:rPr>
          <w:rFonts w:asciiTheme="majorBidi" w:hAnsiTheme="majorBidi" w:cstheme="majorBidi"/>
        </w:rPr>
        <w:t xml:space="preserve"> exceptionnels, l’animal  a  l’aspect d’un mâle castré. L’instinct génésique  est  absent  car  il  y  a  arrêt  compl</w:t>
      </w:r>
      <w:r w:rsidR="00161D33">
        <w:rPr>
          <w:rFonts w:asciiTheme="majorBidi" w:hAnsiTheme="majorBidi" w:cstheme="majorBidi"/>
        </w:rPr>
        <w:t>et</w:t>
      </w:r>
      <w:r w:rsidRPr="00294231">
        <w:rPr>
          <w:rFonts w:asciiTheme="majorBidi" w:hAnsiTheme="majorBidi" w:cstheme="majorBidi"/>
        </w:rPr>
        <w:t xml:space="preserve">  du  développement  des  tubes  séminifères.</w:t>
      </w:r>
    </w:p>
    <w:p w:rsidR="00D42E7F" w:rsidRPr="00294231" w:rsidRDefault="00D42E7F" w:rsidP="00D42E7F">
      <w:pPr>
        <w:spacing w:line="360" w:lineRule="auto"/>
        <w:ind w:firstLine="708"/>
        <w:jc w:val="both"/>
        <w:rPr>
          <w:rFonts w:asciiTheme="majorBidi" w:hAnsiTheme="majorBidi" w:cstheme="majorBidi"/>
        </w:rPr>
      </w:pPr>
      <w:r w:rsidRPr="00294231">
        <w:rPr>
          <w:rFonts w:asciiTheme="majorBidi" w:hAnsiTheme="majorBidi" w:cstheme="majorBidi"/>
        </w:rPr>
        <w:t xml:space="preserve">Les formes d’hypoplasie testiculaire légère sont  bien plus dangereuses </w:t>
      </w:r>
      <w:r w:rsidR="00161D33">
        <w:rPr>
          <w:rFonts w:asciiTheme="majorBidi" w:hAnsiTheme="majorBidi" w:cstheme="majorBidi"/>
        </w:rPr>
        <w:t>et</w:t>
      </w:r>
      <w:r w:rsidRPr="00294231">
        <w:rPr>
          <w:rFonts w:asciiTheme="majorBidi" w:hAnsiTheme="majorBidi" w:cstheme="majorBidi"/>
        </w:rPr>
        <w:t xml:space="preserve"> constituent la principale cause  de  stérilité  partielle  chez  les  taurillons  qui viennent d’être mis à la monte.</w:t>
      </w:r>
    </w:p>
    <w:p w:rsidR="00D42E7F" w:rsidRPr="00294231" w:rsidRDefault="00D42E7F" w:rsidP="00D42E7F">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L’instinct sexuel </w:t>
      </w:r>
      <w:r w:rsidR="00161D33">
        <w:rPr>
          <w:rFonts w:asciiTheme="majorBidi" w:hAnsiTheme="majorBidi" w:cstheme="majorBidi"/>
        </w:rPr>
        <w:t>et</w:t>
      </w:r>
      <w:r w:rsidRPr="00294231">
        <w:rPr>
          <w:rFonts w:asciiTheme="majorBidi" w:hAnsiTheme="majorBidi" w:cstheme="majorBidi"/>
        </w:rPr>
        <w:t xml:space="preserve"> l’acte d’accouplement sont normaux mais on constate à l’examen physique des anomalies de la taille </w:t>
      </w:r>
      <w:r w:rsidR="00161D33">
        <w:rPr>
          <w:rFonts w:asciiTheme="majorBidi" w:hAnsiTheme="majorBidi" w:cstheme="majorBidi"/>
        </w:rPr>
        <w:t>et</w:t>
      </w:r>
      <w:r w:rsidRPr="00294231">
        <w:rPr>
          <w:rFonts w:asciiTheme="majorBidi" w:hAnsiTheme="majorBidi" w:cstheme="majorBidi"/>
        </w:rPr>
        <w:t xml:space="preserve"> de la consistance du testicule. La faible fertilité s’explique surtout par l’examen du sperme qui est de volume réduit, aqueux, jaunâtre, floconneux, parfois purulent, </w:t>
      </w:r>
      <w:r w:rsidR="00161D33">
        <w:rPr>
          <w:rFonts w:asciiTheme="majorBidi" w:hAnsiTheme="majorBidi" w:cstheme="majorBidi"/>
        </w:rPr>
        <w:t>et</w:t>
      </w:r>
      <w:r w:rsidRPr="00294231">
        <w:rPr>
          <w:rFonts w:asciiTheme="majorBidi" w:hAnsiTheme="majorBidi" w:cstheme="majorBidi"/>
        </w:rPr>
        <w:t xml:space="preserve"> l’on note :</w:t>
      </w:r>
    </w:p>
    <w:p w:rsidR="00D42E7F" w:rsidRPr="00294231" w:rsidRDefault="00D42E7F" w:rsidP="00D42E7F">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 -La diminution du nombre des spermatozoïdes </w:t>
      </w:r>
    </w:p>
    <w:p w:rsidR="00D42E7F" w:rsidRPr="00294231" w:rsidRDefault="00D42E7F" w:rsidP="00D42E7F">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La diminution de la motilité</w:t>
      </w:r>
    </w:p>
    <w:p w:rsidR="00D42E7F" w:rsidRPr="00294231" w:rsidRDefault="00D42E7F" w:rsidP="00D42E7F">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 La présence en quantité exagérée de spermatozoïdes anormaux </w:t>
      </w:r>
      <w:r w:rsidR="00161D33">
        <w:rPr>
          <w:rFonts w:asciiTheme="majorBidi" w:hAnsiTheme="majorBidi" w:cstheme="majorBidi"/>
        </w:rPr>
        <w:t>et</w:t>
      </w:r>
      <w:r w:rsidRPr="00294231">
        <w:rPr>
          <w:rFonts w:asciiTheme="majorBidi" w:hAnsiTheme="majorBidi" w:cstheme="majorBidi"/>
        </w:rPr>
        <w:t xml:space="preserve"> de spermatozoïdes se colorant difficilement.</w:t>
      </w:r>
    </w:p>
    <w:p w:rsidR="00D42E7F" w:rsidRPr="00294231" w:rsidRDefault="00D42E7F" w:rsidP="00D42E7F">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L’examen  histologique  du testicule offre une série extrêmement diverse  suivant les individus  des  modalités  de  l’arrêt  du développement  des tubes séminifères; de plus, on note la présence de cellules géantes </w:t>
      </w:r>
      <w:r w:rsidR="00161D33">
        <w:rPr>
          <w:rFonts w:asciiTheme="majorBidi" w:hAnsiTheme="majorBidi" w:cstheme="majorBidi"/>
        </w:rPr>
        <w:t>et</w:t>
      </w:r>
      <w:r w:rsidRPr="00294231">
        <w:rPr>
          <w:rFonts w:asciiTheme="majorBidi" w:hAnsiTheme="majorBidi" w:cstheme="majorBidi"/>
        </w:rPr>
        <w:t xml:space="preserve">  la  diminution  des spermatozoïdes. Il  ya  une  marche imperceptible  entre  la  fertilité  </w:t>
      </w:r>
      <w:r w:rsidR="00161D33">
        <w:rPr>
          <w:rFonts w:asciiTheme="majorBidi" w:hAnsiTheme="majorBidi" w:cstheme="majorBidi"/>
        </w:rPr>
        <w:t>et</w:t>
      </w:r>
      <w:r w:rsidRPr="00294231">
        <w:rPr>
          <w:rFonts w:asciiTheme="majorBidi" w:hAnsiTheme="majorBidi" w:cstheme="majorBidi"/>
        </w:rPr>
        <w:t xml:space="preserve">  la  stérilité  absolue  </w:t>
      </w:r>
      <w:r w:rsidR="00161D33">
        <w:rPr>
          <w:rFonts w:asciiTheme="majorBidi" w:hAnsiTheme="majorBidi" w:cstheme="majorBidi"/>
        </w:rPr>
        <w:t>et</w:t>
      </w:r>
      <w:r w:rsidRPr="00294231">
        <w:rPr>
          <w:rFonts w:asciiTheme="majorBidi" w:hAnsiTheme="majorBidi" w:cstheme="majorBidi"/>
        </w:rPr>
        <w:t xml:space="preserve">  la  fécondité  est  en  corrélation avec la structure  histologique  du  testicule (</w:t>
      </w:r>
      <w:proofErr w:type="spellStart"/>
      <w:r w:rsidRPr="00294231">
        <w:rPr>
          <w:rFonts w:asciiTheme="majorBidi" w:hAnsiTheme="majorBidi" w:cstheme="majorBidi"/>
        </w:rPr>
        <w:t>Crapl</w:t>
      </w:r>
      <w:r w:rsidR="00161D33">
        <w:rPr>
          <w:rFonts w:asciiTheme="majorBidi" w:hAnsiTheme="majorBidi" w:cstheme="majorBidi"/>
        </w:rPr>
        <w:t>et</w:t>
      </w:r>
      <w:proofErr w:type="spellEnd"/>
      <w:r w:rsidRPr="00294231">
        <w:rPr>
          <w:rFonts w:asciiTheme="majorBidi" w:hAnsiTheme="majorBidi" w:cstheme="majorBidi"/>
        </w:rPr>
        <w:t>, 1952) .</w:t>
      </w:r>
    </w:p>
    <w:p w:rsidR="00D42E7F" w:rsidRDefault="00D42E7F" w:rsidP="00126C57">
      <w:pPr>
        <w:spacing w:line="360" w:lineRule="auto"/>
        <w:ind w:firstLine="708"/>
        <w:jc w:val="both"/>
        <w:rPr>
          <w:rFonts w:asciiTheme="majorBidi" w:hAnsiTheme="majorBidi" w:cstheme="majorBidi"/>
        </w:rPr>
      </w:pPr>
      <w:r w:rsidRPr="00294231">
        <w:rPr>
          <w:rFonts w:asciiTheme="majorBidi" w:hAnsiTheme="majorBidi" w:cstheme="majorBidi"/>
        </w:rPr>
        <w:t xml:space="preserve">L’origine  de  l’hypoplasie est discutée. Elle est  souvent  la répercussion d’une mauvaise santé ou d’une mauvaise nutrition mais parfois l’origine génétique est mise en cause. En suède, </w:t>
      </w:r>
      <w:r w:rsidRPr="00E63436">
        <w:rPr>
          <w:rFonts w:asciiTheme="majorBidi" w:hAnsiTheme="majorBidi" w:cstheme="majorBidi"/>
          <w:highlight w:val="yellow"/>
        </w:rPr>
        <w:t xml:space="preserve">  </w:t>
      </w:r>
      <w:r w:rsidR="00126C57" w:rsidRPr="00126C57">
        <w:rPr>
          <w:rFonts w:asciiTheme="majorBidi" w:hAnsiTheme="majorBidi" w:cstheme="majorBidi"/>
          <w:bCs/>
        </w:rPr>
        <w:t>Barth (2006) a </w:t>
      </w:r>
      <w:r w:rsidRPr="00126C57">
        <w:rPr>
          <w:rFonts w:asciiTheme="majorBidi" w:hAnsiTheme="majorBidi" w:cstheme="majorBidi"/>
        </w:rPr>
        <w:t xml:space="preserve">trouvé </w:t>
      </w:r>
      <w:r w:rsidR="00126C57" w:rsidRPr="00126C57">
        <w:rPr>
          <w:rFonts w:asciiTheme="majorBidi" w:hAnsiTheme="majorBidi" w:cstheme="majorBidi"/>
        </w:rPr>
        <w:t xml:space="preserve">en suède </w:t>
      </w:r>
      <w:r w:rsidRPr="00126C57">
        <w:rPr>
          <w:rFonts w:asciiTheme="majorBidi" w:hAnsiTheme="majorBidi" w:cstheme="majorBidi"/>
        </w:rPr>
        <w:t xml:space="preserve">une  lignée de bovins dont 25% présentaient une anomalie des gonades soit mâle soit femelle. Il s’agissait d’un troupeau où l’on pratiquait la consanguinité  </w:t>
      </w:r>
      <w:r w:rsidR="00161D33" w:rsidRPr="00126C57">
        <w:rPr>
          <w:rFonts w:asciiTheme="majorBidi" w:hAnsiTheme="majorBidi" w:cstheme="majorBidi"/>
        </w:rPr>
        <w:t>et</w:t>
      </w:r>
      <w:r w:rsidRPr="00126C57">
        <w:rPr>
          <w:rFonts w:asciiTheme="majorBidi" w:hAnsiTheme="majorBidi" w:cstheme="majorBidi"/>
        </w:rPr>
        <w:t xml:space="preserve">  où  les  dix  descendants d’un  taureau  se  révélaient  hypoplasiques. </w:t>
      </w:r>
      <w:r w:rsidR="00E63436" w:rsidRPr="00126C57">
        <w:rPr>
          <w:rFonts w:asciiTheme="majorBidi" w:hAnsiTheme="majorBidi" w:cstheme="majorBidi"/>
          <w:bCs/>
        </w:rPr>
        <w:t> </w:t>
      </w:r>
    </w:p>
    <w:p w:rsidR="00D11D39" w:rsidRDefault="00D11D39" w:rsidP="00D42E7F">
      <w:pPr>
        <w:spacing w:line="360" w:lineRule="auto"/>
        <w:ind w:firstLine="708"/>
        <w:jc w:val="both"/>
        <w:rPr>
          <w:rFonts w:asciiTheme="majorBidi" w:hAnsiTheme="majorBidi" w:cstheme="majorBidi"/>
        </w:rPr>
      </w:pPr>
    </w:p>
    <w:p w:rsidR="00D11D39" w:rsidRDefault="00D11D39" w:rsidP="00D42E7F">
      <w:pPr>
        <w:spacing w:line="360" w:lineRule="auto"/>
        <w:ind w:firstLine="708"/>
        <w:jc w:val="both"/>
        <w:rPr>
          <w:rFonts w:asciiTheme="majorBidi" w:hAnsiTheme="majorBidi" w:cstheme="majorBidi"/>
        </w:rPr>
      </w:pPr>
    </w:p>
    <w:p w:rsidR="00D11D39" w:rsidRDefault="00D11D39" w:rsidP="00D42E7F">
      <w:pPr>
        <w:spacing w:line="360" w:lineRule="auto"/>
        <w:ind w:firstLine="708"/>
        <w:jc w:val="both"/>
        <w:rPr>
          <w:rFonts w:asciiTheme="majorBidi" w:hAnsiTheme="majorBidi" w:cstheme="majorBidi"/>
        </w:rPr>
      </w:pPr>
    </w:p>
    <w:p w:rsidR="00D11D39" w:rsidRDefault="00D11D39" w:rsidP="00D42E7F">
      <w:pPr>
        <w:spacing w:line="360" w:lineRule="auto"/>
        <w:ind w:firstLine="708"/>
        <w:jc w:val="both"/>
        <w:rPr>
          <w:rFonts w:asciiTheme="majorBidi" w:hAnsiTheme="majorBidi" w:cstheme="majorBidi"/>
        </w:rPr>
      </w:pPr>
    </w:p>
    <w:p w:rsidR="00D11D39" w:rsidRPr="00294231" w:rsidRDefault="00D11D39" w:rsidP="00D42E7F">
      <w:pPr>
        <w:spacing w:line="360" w:lineRule="auto"/>
        <w:ind w:firstLine="708"/>
        <w:jc w:val="both"/>
        <w:rPr>
          <w:rFonts w:asciiTheme="majorBidi" w:hAnsiTheme="majorBidi" w:cstheme="majorBidi"/>
        </w:rPr>
      </w:pPr>
    </w:p>
    <w:p w:rsidR="00D42E7F" w:rsidRPr="00294231" w:rsidRDefault="00D42E7F" w:rsidP="00D11D39">
      <w:pPr>
        <w:autoSpaceDE w:val="0"/>
        <w:autoSpaceDN w:val="0"/>
        <w:adjustRightInd w:val="0"/>
        <w:spacing w:after="240" w:line="360" w:lineRule="auto"/>
        <w:ind w:firstLine="708"/>
        <w:jc w:val="both"/>
        <w:rPr>
          <w:rStyle w:val="a-plus-plus1"/>
          <w:rFonts w:asciiTheme="majorBidi" w:hAnsiTheme="majorBidi" w:cstheme="majorBidi"/>
          <w:bCs/>
        </w:rPr>
      </w:pPr>
      <w:r w:rsidRPr="00294231">
        <w:rPr>
          <w:rFonts w:asciiTheme="majorBidi" w:hAnsiTheme="majorBidi" w:cstheme="majorBidi"/>
        </w:rPr>
        <w:lastRenderedPageBreak/>
        <w:t xml:space="preserve">Un large éventail d'anomalies cytogénétiques, de translocations </w:t>
      </w:r>
      <w:r w:rsidR="00161D33">
        <w:rPr>
          <w:rFonts w:asciiTheme="majorBidi" w:hAnsiTheme="majorBidi" w:cstheme="majorBidi"/>
        </w:rPr>
        <w:t>et</w:t>
      </w:r>
      <w:r w:rsidRPr="00294231">
        <w:rPr>
          <w:rFonts w:asciiTheme="majorBidi" w:hAnsiTheme="majorBidi" w:cstheme="majorBidi"/>
        </w:rPr>
        <w:t xml:space="preserve"> des mosaïques de non disjonctions  causant  une polysomie de chromosomes sexuels se traduisent par une hypoplasie testiculaire. L’exemple le plus connu de polysomie est le caryotype XXY du syndrome  de  Klinefelter  vu  chez  les  étalons, les  taureaux, les  sangliers, les  chiens  </w:t>
      </w:r>
      <w:r w:rsidR="00161D33">
        <w:rPr>
          <w:rFonts w:asciiTheme="majorBidi" w:hAnsiTheme="majorBidi" w:cstheme="majorBidi"/>
        </w:rPr>
        <w:t>et</w:t>
      </w:r>
      <w:r w:rsidRPr="00294231">
        <w:rPr>
          <w:rFonts w:asciiTheme="majorBidi" w:hAnsiTheme="majorBidi" w:cstheme="majorBidi"/>
        </w:rPr>
        <w:t xml:space="preserve">  les chats  tricolores </w:t>
      </w:r>
      <w:r w:rsidRPr="00294231">
        <w:rPr>
          <w:rStyle w:val="a-plus-plus1"/>
          <w:rFonts w:asciiTheme="majorBidi" w:hAnsiTheme="majorBidi" w:cstheme="majorBidi"/>
        </w:rPr>
        <w:t>(Z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Mc Gavin,   2012).</w:t>
      </w:r>
    </w:p>
    <w:p w:rsidR="00D42E7F" w:rsidRPr="00294231" w:rsidRDefault="00D42E7F" w:rsidP="00D42E7F">
      <w:pPr>
        <w:autoSpaceDE w:val="0"/>
        <w:autoSpaceDN w:val="0"/>
        <w:adjustRightInd w:val="0"/>
        <w:spacing w:line="360" w:lineRule="auto"/>
        <w:ind w:firstLine="708"/>
        <w:jc w:val="both"/>
        <w:rPr>
          <w:rStyle w:val="a-plus-plus1"/>
          <w:rFonts w:asciiTheme="majorBidi" w:hAnsiTheme="majorBidi" w:cstheme="majorBidi"/>
        </w:rPr>
      </w:pPr>
      <w:r w:rsidRPr="00294231">
        <w:rPr>
          <w:rStyle w:val="a-plus-plus1"/>
          <w:rFonts w:asciiTheme="majorBidi" w:hAnsiTheme="majorBidi" w:cstheme="majorBidi"/>
        </w:rPr>
        <w:t>Chez  le taureau</w:t>
      </w:r>
      <w:r w:rsidRPr="00294231">
        <w:rPr>
          <w:rStyle w:val="addmd"/>
          <w:rFonts w:asciiTheme="majorBidi" w:hAnsiTheme="majorBidi" w:cstheme="majorBidi"/>
        </w:rPr>
        <w:t>, l’</w:t>
      </w:r>
      <w:r w:rsidRPr="00294231">
        <w:rPr>
          <w:rStyle w:val="a-plus-plus1"/>
          <w:rFonts w:asciiTheme="majorBidi" w:hAnsiTheme="majorBidi" w:cstheme="majorBidi"/>
        </w:rPr>
        <w:t>incidence</w:t>
      </w:r>
      <w:r w:rsidRPr="00294231">
        <w:rPr>
          <w:rStyle w:val="addmd"/>
          <w:rFonts w:asciiTheme="majorBidi" w:hAnsiTheme="majorBidi" w:cstheme="majorBidi"/>
        </w:rPr>
        <w:t xml:space="preserve">  de l’</w:t>
      </w:r>
      <w:r w:rsidRPr="00294231">
        <w:rPr>
          <w:rFonts w:asciiTheme="majorBidi" w:hAnsiTheme="majorBidi" w:cstheme="majorBidi"/>
        </w:rPr>
        <w:t xml:space="preserve">hypoplasie testiculaire  </w:t>
      </w:r>
      <w:r w:rsidRPr="00294231">
        <w:rPr>
          <w:rStyle w:val="a-plus-plus1"/>
          <w:rFonts w:asciiTheme="majorBidi" w:hAnsiTheme="majorBidi" w:cstheme="majorBidi"/>
        </w:rPr>
        <w:t>dans  une population</w:t>
      </w:r>
      <w:r w:rsidR="00EA401F">
        <w:rPr>
          <w:rStyle w:val="a-plus-plus1"/>
          <w:rFonts w:asciiTheme="majorBidi" w:hAnsiTheme="majorBidi" w:cstheme="majorBidi"/>
        </w:rPr>
        <w:t xml:space="preserve"> </w:t>
      </w:r>
      <w:r w:rsidRPr="00294231">
        <w:rPr>
          <w:rStyle w:val="a-plus-plus1"/>
          <w:rFonts w:asciiTheme="majorBidi" w:hAnsiTheme="majorBidi" w:cstheme="majorBidi"/>
        </w:rPr>
        <w:t>est  de  0,5</w:t>
      </w:r>
      <w:r w:rsidRPr="00294231">
        <w:rPr>
          <w:rFonts w:asciiTheme="majorBidi" w:hAnsiTheme="majorBidi" w:cstheme="majorBidi"/>
        </w:rPr>
        <w:t xml:space="preserve">%  à 1% mais elle </w:t>
      </w:r>
      <w:r w:rsidRPr="00294231">
        <w:rPr>
          <w:rStyle w:val="a-plus-plus1"/>
          <w:rFonts w:asciiTheme="majorBidi" w:hAnsiTheme="majorBidi" w:cstheme="majorBidi"/>
        </w:rPr>
        <w:t>peut être plus élevée</w:t>
      </w:r>
      <w:r w:rsidR="00EA401F">
        <w:rPr>
          <w:rStyle w:val="a-plus-plus1"/>
          <w:rFonts w:asciiTheme="majorBidi" w:hAnsiTheme="majorBidi" w:cstheme="majorBidi"/>
        </w:rPr>
        <w:t xml:space="preserve"> </w:t>
      </w:r>
      <w:r w:rsidRPr="00294231">
        <w:rPr>
          <w:rStyle w:val="a-plus-plus1"/>
          <w:rFonts w:asciiTheme="majorBidi" w:hAnsiTheme="majorBidi" w:cstheme="majorBidi"/>
        </w:rPr>
        <w:t>comme</w:t>
      </w:r>
      <w:r w:rsidR="00EA401F">
        <w:rPr>
          <w:rStyle w:val="a-plus-plus1"/>
          <w:rFonts w:asciiTheme="majorBidi" w:hAnsiTheme="majorBidi" w:cstheme="majorBidi"/>
        </w:rPr>
        <w:t xml:space="preserve"> </w:t>
      </w:r>
      <w:r w:rsidRPr="00294231">
        <w:rPr>
          <w:rStyle w:val="a-plus-plus1"/>
          <w:rFonts w:asciiTheme="majorBidi" w:hAnsiTheme="majorBidi" w:cstheme="majorBidi"/>
        </w:rPr>
        <w:t>dans la race</w:t>
      </w:r>
      <w:r w:rsidR="00EA401F">
        <w:rPr>
          <w:rStyle w:val="a-plus-plus1"/>
          <w:rFonts w:asciiTheme="majorBidi" w:hAnsiTheme="majorBidi" w:cstheme="majorBidi"/>
        </w:rPr>
        <w:t xml:space="preserve"> </w:t>
      </w:r>
      <w:r w:rsidRPr="00294231">
        <w:rPr>
          <w:rStyle w:val="a-plus-plus1"/>
          <w:rFonts w:asciiTheme="majorBidi" w:hAnsiTheme="majorBidi" w:cstheme="majorBidi"/>
        </w:rPr>
        <w:t>Highland</w:t>
      </w:r>
      <w:r w:rsidR="00EA401F">
        <w:rPr>
          <w:rStyle w:val="a-plus-plus1"/>
          <w:rFonts w:asciiTheme="majorBidi" w:hAnsiTheme="majorBidi" w:cstheme="majorBidi"/>
        </w:rPr>
        <w:t xml:space="preserve"> </w:t>
      </w:r>
      <w:proofErr w:type="spellStart"/>
      <w:r w:rsidRPr="00294231">
        <w:rPr>
          <w:rFonts w:asciiTheme="majorBidi" w:hAnsiTheme="majorBidi" w:cstheme="majorBidi"/>
        </w:rPr>
        <w:t>S</w:t>
      </w:r>
      <w:r w:rsidRPr="00294231">
        <w:rPr>
          <w:rStyle w:val="a-plus-plus1"/>
          <w:rFonts w:asciiTheme="majorBidi" w:hAnsiTheme="majorBidi" w:cstheme="majorBidi"/>
        </w:rPr>
        <w:t>widish</w:t>
      </w:r>
      <w:proofErr w:type="spellEnd"/>
      <w:r w:rsidRPr="00294231">
        <w:rPr>
          <w:rStyle w:val="a-plus-plus1"/>
          <w:rFonts w:asciiTheme="majorBidi" w:hAnsiTheme="majorBidi" w:cstheme="majorBidi"/>
        </w:rPr>
        <w:t>.</w:t>
      </w:r>
    </w:p>
    <w:p w:rsidR="00D42E7F" w:rsidRPr="00294231" w:rsidRDefault="00D42E7F" w:rsidP="00D42E7F">
      <w:pPr>
        <w:autoSpaceDE w:val="0"/>
        <w:autoSpaceDN w:val="0"/>
        <w:adjustRightInd w:val="0"/>
        <w:spacing w:line="360" w:lineRule="auto"/>
        <w:jc w:val="both"/>
        <w:rPr>
          <w:rFonts w:asciiTheme="majorBidi" w:hAnsiTheme="majorBidi" w:cstheme="majorBidi"/>
        </w:rPr>
      </w:pPr>
      <w:r w:rsidRPr="00294231">
        <w:rPr>
          <w:rStyle w:val="a-plus-plus1"/>
          <w:rFonts w:asciiTheme="majorBidi" w:hAnsiTheme="majorBidi" w:cstheme="majorBidi"/>
        </w:rPr>
        <w:t>Les</w:t>
      </w:r>
      <w:r w:rsidR="00EA401F">
        <w:rPr>
          <w:rStyle w:val="a-plus-plus1"/>
          <w:rFonts w:asciiTheme="majorBidi" w:hAnsiTheme="majorBidi" w:cstheme="majorBidi"/>
        </w:rPr>
        <w:t xml:space="preserve"> </w:t>
      </w:r>
      <w:r w:rsidRPr="00294231">
        <w:rPr>
          <w:rStyle w:val="a-plus-plus1"/>
          <w:rFonts w:asciiTheme="majorBidi" w:hAnsiTheme="majorBidi" w:cstheme="majorBidi"/>
        </w:rPr>
        <w:t>testicules</w:t>
      </w:r>
      <w:r w:rsidR="00EA401F">
        <w:rPr>
          <w:rStyle w:val="a-plus-plus1"/>
          <w:rFonts w:asciiTheme="majorBidi" w:hAnsiTheme="majorBidi" w:cstheme="majorBidi"/>
        </w:rPr>
        <w:t xml:space="preserve"> </w:t>
      </w:r>
      <w:r w:rsidRPr="00294231">
        <w:rPr>
          <w:rStyle w:val="a-plus-plus1"/>
          <w:rFonts w:asciiTheme="majorBidi" w:hAnsiTheme="majorBidi" w:cstheme="majorBidi"/>
        </w:rPr>
        <w:t>hypoplasiques</w:t>
      </w:r>
      <w:r w:rsidR="00EA401F">
        <w:rPr>
          <w:rStyle w:val="a-plus-plus1"/>
          <w:rFonts w:asciiTheme="majorBidi" w:hAnsiTheme="majorBidi" w:cstheme="majorBidi"/>
        </w:rPr>
        <w:t xml:space="preserve"> </w:t>
      </w:r>
      <w:r w:rsidRPr="00294231">
        <w:rPr>
          <w:rStyle w:val="a-plus-plus1"/>
          <w:rFonts w:asciiTheme="majorBidi" w:hAnsiTheme="majorBidi" w:cstheme="majorBidi"/>
        </w:rPr>
        <w:t>peuvent  être</w:t>
      </w:r>
      <w:r w:rsidR="00EA401F">
        <w:rPr>
          <w:rStyle w:val="a-plus-plus1"/>
          <w:rFonts w:asciiTheme="majorBidi" w:hAnsiTheme="majorBidi" w:cstheme="majorBidi"/>
        </w:rPr>
        <w:t xml:space="preserve"> </w:t>
      </w:r>
      <w:r w:rsidRPr="00294231">
        <w:rPr>
          <w:rStyle w:val="a-plus-plus1"/>
          <w:rFonts w:asciiTheme="majorBidi" w:hAnsiTheme="majorBidi" w:cstheme="majorBidi"/>
        </w:rPr>
        <w:t>aussi  p</w:t>
      </w:r>
      <w:r w:rsidR="00161D33">
        <w:rPr>
          <w:rStyle w:val="a-plus-plus1"/>
          <w:rFonts w:asciiTheme="majorBidi" w:hAnsiTheme="majorBidi" w:cstheme="majorBidi"/>
        </w:rPr>
        <w:t>et</w:t>
      </w:r>
      <w:r w:rsidRPr="00294231">
        <w:rPr>
          <w:rStyle w:val="a-plus-plus1"/>
          <w:rFonts w:asciiTheme="majorBidi" w:hAnsiTheme="majorBidi" w:cstheme="majorBidi"/>
        </w:rPr>
        <w:t>its  qu'un</w:t>
      </w:r>
      <w:r w:rsidR="00EA401F">
        <w:rPr>
          <w:rStyle w:val="a-plus-plus1"/>
          <w:rFonts w:asciiTheme="majorBidi" w:hAnsiTheme="majorBidi" w:cstheme="majorBidi"/>
        </w:rPr>
        <w:t xml:space="preserve"> </w:t>
      </w:r>
      <w:r w:rsidRPr="00294231">
        <w:rPr>
          <w:rStyle w:val="a-plus-plus1"/>
          <w:rFonts w:asciiTheme="majorBidi" w:hAnsiTheme="majorBidi" w:cstheme="majorBidi"/>
        </w:rPr>
        <w:t>quart d</w:t>
      </w:r>
      <w:r w:rsidR="00161D33">
        <w:rPr>
          <w:rStyle w:val="a-plus-plus1"/>
          <w:rFonts w:asciiTheme="majorBidi" w:hAnsiTheme="majorBidi" w:cstheme="majorBidi"/>
        </w:rPr>
        <w:t>e</w:t>
      </w:r>
      <w:r w:rsidR="00EA401F">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aille normale</w:t>
      </w:r>
      <w:r w:rsidR="00EA401F">
        <w:rPr>
          <w:rStyle w:val="a-plus-plus1"/>
          <w:rFonts w:asciiTheme="majorBidi" w:hAnsiTheme="majorBidi" w:cstheme="majorBidi"/>
        </w:rPr>
        <w:t xml:space="preserve"> </w:t>
      </w:r>
      <w:r w:rsidR="00161D33">
        <w:rPr>
          <w:rStyle w:val="a-plus-plus1"/>
          <w:rFonts w:asciiTheme="majorBidi" w:hAnsiTheme="majorBidi" w:cstheme="majorBidi"/>
        </w:rPr>
        <w:t>et</w:t>
      </w:r>
      <w:r w:rsidR="00EA401F">
        <w:rPr>
          <w:rStyle w:val="a-plus-plus1"/>
          <w:rFonts w:asciiTheme="majorBidi" w:hAnsiTheme="majorBidi" w:cstheme="majorBidi"/>
        </w:rPr>
        <w:t xml:space="preserve"> </w:t>
      </w:r>
      <w:r w:rsidRPr="00294231">
        <w:rPr>
          <w:rStyle w:val="a-plus-plus1"/>
          <w:rFonts w:asciiTheme="majorBidi" w:hAnsiTheme="majorBidi" w:cstheme="majorBidi"/>
        </w:rPr>
        <w:t>peuvent se déplacer librement</w:t>
      </w:r>
      <w:r w:rsidR="00EA401F">
        <w:rPr>
          <w:rStyle w:val="a-plus-plus1"/>
          <w:rFonts w:asciiTheme="majorBidi" w:hAnsiTheme="majorBidi" w:cstheme="majorBidi"/>
        </w:rPr>
        <w:t xml:space="preserve"> </w:t>
      </w:r>
      <w:r w:rsidRPr="00294231">
        <w:rPr>
          <w:rStyle w:val="a-plus-plus1"/>
          <w:rFonts w:asciiTheme="majorBidi" w:hAnsiTheme="majorBidi" w:cstheme="majorBidi"/>
        </w:rPr>
        <w:t>dans le</w:t>
      </w:r>
      <w:r w:rsidR="00EA401F">
        <w:rPr>
          <w:rStyle w:val="a-plus-plus1"/>
          <w:rFonts w:asciiTheme="majorBidi" w:hAnsiTheme="majorBidi" w:cstheme="majorBidi"/>
        </w:rPr>
        <w:t xml:space="preserve"> </w:t>
      </w:r>
      <w:r w:rsidRPr="00294231">
        <w:rPr>
          <w:rStyle w:val="a-plus-plus1"/>
          <w:rFonts w:asciiTheme="majorBidi" w:hAnsiTheme="majorBidi" w:cstheme="majorBidi"/>
        </w:rPr>
        <w:t>scrotum.</w:t>
      </w:r>
    </w:p>
    <w:p w:rsidR="00D42E7F" w:rsidRPr="00294231" w:rsidRDefault="00D42E7F" w:rsidP="00D11D39">
      <w:pPr>
        <w:autoSpaceDE w:val="0"/>
        <w:autoSpaceDN w:val="0"/>
        <w:adjustRightInd w:val="0"/>
        <w:spacing w:after="240" w:line="360" w:lineRule="auto"/>
        <w:jc w:val="both"/>
        <w:rPr>
          <w:rFonts w:asciiTheme="majorBidi" w:hAnsiTheme="majorBidi" w:cstheme="majorBidi"/>
          <w:bCs/>
        </w:rPr>
      </w:pPr>
      <w:r w:rsidRPr="00294231">
        <w:rPr>
          <w:rFonts w:asciiTheme="majorBidi" w:hAnsiTheme="majorBidi" w:cstheme="majorBidi"/>
        </w:rPr>
        <w:t xml:space="preserve">Le testicule  hypoplasique </w:t>
      </w:r>
      <w:r w:rsidRPr="00294231">
        <w:rPr>
          <w:rStyle w:val="a-plus-plus1"/>
          <w:rFonts w:asciiTheme="majorBidi" w:hAnsiTheme="majorBidi" w:cstheme="majorBidi"/>
        </w:rPr>
        <w:t xml:space="preserve"> peut être uni  </w:t>
      </w:r>
      <w:r w:rsidRPr="00294231">
        <w:rPr>
          <w:rFonts w:asciiTheme="majorBidi" w:hAnsiTheme="majorBidi" w:cstheme="majorBidi"/>
        </w:rPr>
        <w:t xml:space="preserve">ou bilatéral, </w:t>
      </w:r>
      <w:r w:rsidRPr="00294231">
        <w:rPr>
          <w:rStyle w:val="a-plus-plus1"/>
          <w:rFonts w:asciiTheme="majorBidi" w:hAnsiTheme="majorBidi" w:cstheme="majorBidi"/>
        </w:rPr>
        <w:t>le  premier étant</w:t>
      </w:r>
      <w:r w:rsidR="00EA401F">
        <w:rPr>
          <w:rStyle w:val="a-plus-plus1"/>
          <w:rFonts w:asciiTheme="majorBidi" w:hAnsiTheme="majorBidi" w:cstheme="majorBidi"/>
        </w:rPr>
        <w:t xml:space="preserve"> </w:t>
      </w:r>
      <w:r w:rsidRPr="00294231">
        <w:rPr>
          <w:rStyle w:val="a-plus-plus1"/>
          <w:rFonts w:asciiTheme="majorBidi" w:hAnsiTheme="majorBidi" w:cstheme="majorBidi"/>
        </w:rPr>
        <w:t>plus</w:t>
      </w:r>
      <w:r w:rsidR="00EA401F">
        <w:rPr>
          <w:rStyle w:val="a-plus-plus1"/>
          <w:rFonts w:asciiTheme="majorBidi" w:hAnsiTheme="majorBidi" w:cstheme="majorBidi"/>
        </w:rPr>
        <w:t xml:space="preserve"> </w:t>
      </w:r>
      <w:r w:rsidRPr="00294231">
        <w:rPr>
          <w:rStyle w:val="a-plus-plus1"/>
          <w:rFonts w:asciiTheme="majorBidi" w:hAnsiTheme="majorBidi" w:cstheme="majorBidi"/>
        </w:rPr>
        <w:t>facilement</w:t>
      </w:r>
      <w:r w:rsidR="00EA401F">
        <w:rPr>
          <w:rStyle w:val="a-plus-plus1"/>
          <w:rFonts w:asciiTheme="majorBidi" w:hAnsiTheme="majorBidi" w:cstheme="majorBidi"/>
        </w:rPr>
        <w:t xml:space="preserve"> </w:t>
      </w:r>
      <w:r w:rsidRPr="00294231">
        <w:rPr>
          <w:rStyle w:val="a-plus-plus1"/>
          <w:rFonts w:asciiTheme="majorBidi" w:hAnsiTheme="majorBidi" w:cstheme="majorBidi"/>
        </w:rPr>
        <w:t>détecté.</w:t>
      </w:r>
      <w:r w:rsidR="00EA401F">
        <w:rPr>
          <w:rStyle w:val="a-plus-plus1"/>
          <w:rFonts w:asciiTheme="majorBidi" w:hAnsiTheme="majorBidi" w:cstheme="majorBidi"/>
        </w:rPr>
        <w:t xml:space="preserve"> </w:t>
      </w:r>
      <w:r w:rsidRPr="00294231">
        <w:rPr>
          <w:rStyle w:val="a-plus-plus1"/>
          <w:rFonts w:asciiTheme="majorBidi" w:hAnsiTheme="majorBidi" w:cstheme="majorBidi"/>
        </w:rPr>
        <w:t>Les  mesures  de la  circonférence  du  scrotum</w:t>
      </w:r>
      <w:r w:rsidR="00EA401F">
        <w:rPr>
          <w:rStyle w:val="a-plus-plus1"/>
          <w:rFonts w:asciiTheme="majorBidi" w:hAnsiTheme="majorBidi" w:cstheme="majorBidi"/>
        </w:rPr>
        <w:t xml:space="preserve"> </w:t>
      </w:r>
      <w:r w:rsidRPr="00294231">
        <w:rPr>
          <w:rStyle w:val="a-plus-plus1"/>
          <w:rFonts w:asciiTheme="majorBidi" w:hAnsiTheme="majorBidi" w:cstheme="majorBidi"/>
        </w:rPr>
        <w:t>sont  recommandées</w:t>
      </w:r>
      <w:r w:rsidR="00EA401F">
        <w:rPr>
          <w:rStyle w:val="a-plus-plus1"/>
          <w:rFonts w:asciiTheme="majorBidi" w:hAnsiTheme="majorBidi" w:cstheme="majorBidi"/>
        </w:rPr>
        <w:t xml:space="preserve"> </w:t>
      </w:r>
      <w:r w:rsidRPr="00294231">
        <w:rPr>
          <w:rStyle w:val="a-plus-plus1"/>
          <w:rFonts w:asciiTheme="majorBidi" w:hAnsiTheme="majorBidi" w:cstheme="majorBidi"/>
        </w:rPr>
        <w:t>comme une aide au</w:t>
      </w:r>
      <w:r w:rsidR="00EA401F">
        <w:rPr>
          <w:rStyle w:val="a-plus-plus1"/>
          <w:rFonts w:asciiTheme="majorBidi" w:hAnsiTheme="majorBidi" w:cstheme="majorBidi"/>
        </w:rPr>
        <w:t xml:space="preserve"> </w:t>
      </w:r>
      <w:r w:rsidRPr="00294231">
        <w:rPr>
          <w:rStyle w:val="a-plus-plus1"/>
          <w:rFonts w:asciiTheme="majorBidi" w:hAnsiTheme="majorBidi" w:cstheme="majorBidi"/>
        </w:rPr>
        <w:t>diagnostic</w:t>
      </w:r>
      <w:r w:rsidRPr="00294231">
        <w:rPr>
          <w:rFonts w:asciiTheme="majorBidi" w:hAnsiTheme="majorBidi" w:cstheme="majorBidi"/>
        </w:rPr>
        <w:t xml:space="preserve">. </w:t>
      </w:r>
      <w:r w:rsidRPr="00294231">
        <w:rPr>
          <w:rStyle w:val="a-plus-plus1"/>
          <w:rFonts w:asciiTheme="majorBidi" w:hAnsiTheme="majorBidi" w:cstheme="majorBidi"/>
        </w:rPr>
        <w:t>La consistance</w:t>
      </w:r>
      <w:r w:rsidR="00EA401F">
        <w:rPr>
          <w:rStyle w:val="a-plus-plus1"/>
          <w:rFonts w:asciiTheme="majorBidi" w:hAnsiTheme="majorBidi" w:cstheme="majorBidi"/>
        </w:rPr>
        <w:t xml:space="preserve"> </w:t>
      </w:r>
      <w:r w:rsidRPr="00294231">
        <w:rPr>
          <w:rStyle w:val="a-plus-plus1"/>
          <w:rFonts w:asciiTheme="majorBidi" w:hAnsiTheme="majorBidi" w:cstheme="majorBidi"/>
        </w:rPr>
        <w:t>du testicule</w:t>
      </w:r>
      <w:r w:rsidR="00EA401F">
        <w:rPr>
          <w:rStyle w:val="a-plus-plus1"/>
          <w:rFonts w:asciiTheme="majorBidi" w:hAnsiTheme="majorBidi" w:cstheme="majorBidi"/>
        </w:rPr>
        <w:t xml:space="preserve"> </w:t>
      </w:r>
      <w:r w:rsidRPr="00294231">
        <w:rPr>
          <w:rStyle w:val="a-plus-plus1"/>
          <w:rFonts w:asciiTheme="majorBidi" w:hAnsiTheme="majorBidi" w:cstheme="majorBidi"/>
        </w:rPr>
        <w:t>hypoplasique est plus proche de</w:t>
      </w:r>
      <w:r w:rsidR="00EA401F">
        <w:rPr>
          <w:rStyle w:val="a-plus-plus1"/>
          <w:rFonts w:asciiTheme="majorBidi" w:hAnsiTheme="majorBidi" w:cstheme="majorBidi"/>
        </w:rPr>
        <w:t xml:space="preserve"> </w:t>
      </w:r>
      <w:r w:rsidRPr="00294231">
        <w:rPr>
          <w:rStyle w:val="a-plus-plus1"/>
          <w:rFonts w:asciiTheme="majorBidi" w:hAnsiTheme="majorBidi" w:cstheme="majorBidi"/>
        </w:rPr>
        <w:t>la normale</w:t>
      </w:r>
      <w:r w:rsidRPr="00294231">
        <w:rPr>
          <w:rFonts w:asciiTheme="majorBidi" w:hAnsiTheme="majorBidi" w:cstheme="majorBidi"/>
        </w:rPr>
        <w:t xml:space="preserve"> que</w:t>
      </w:r>
      <w:r w:rsidRPr="00294231">
        <w:rPr>
          <w:rStyle w:val="a-plus-plus1"/>
          <w:rFonts w:asciiTheme="majorBidi" w:hAnsiTheme="majorBidi" w:cstheme="majorBidi"/>
        </w:rPr>
        <w:t xml:space="preserve"> celle d'un</w:t>
      </w:r>
      <w:r w:rsidR="00EA401F">
        <w:rPr>
          <w:rStyle w:val="a-plus-plus1"/>
          <w:rFonts w:asciiTheme="majorBidi" w:hAnsiTheme="majorBidi" w:cstheme="majorBidi"/>
        </w:rPr>
        <w:t xml:space="preserve"> </w:t>
      </w:r>
      <w:r w:rsidRPr="00294231">
        <w:rPr>
          <w:rStyle w:val="a-plus-plus1"/>
          <w:rFonts w:asciiTheme="majorBidi" w:hAnsiTheme="majorBidi" w:cstheme="majorBidi"/>
        </w:rPr>
        <w:t>testicule</w:t>
      </w:r>
      <w:r w:rsidR="00EA401F">
        <w:rPr>
          <w:rStyle w:val="a-plus-plus1"/>
          <w:rFonts w:asciiTheme="majorBidi" w:hAnsiTheme="majorBidi" w:cstheme="majorBidi"/>
        </w:rPr>
        <w:t xml:space="preserve"> </w:t>
      </w:r>
      <w:r w:rsidRPr="00294231">
        <w:rPr>
          <w:rStyle w:val="a-plus-plus1"/>
          <w:rFonts w:asciiTheme="majorBidi" w:hAnsiTheme="majorBidi" w:cstheme="majorBidi"/>
        </w:rPr>
        <w:t>dégénéré</w:t>
      </w:r>
      <w:r w:rsidR="00EA401F">
        <w:rPr>
          <w:rStyle w:val="a-plus-plus1"/>
          <w:rFonts w:asciiTheme="majorBidi" w:hAnsiTheme="majorBidi" w:cstheme="majorBidi"/>
        </w:rPr>
        <w:t xml:space="preserve"> </w:t>
      </w:r>
      <w:r w:rsidR="00161D33">
        <w:rPr>
          <w:rStyle w:val="a-plus-plus1"/>
          <w:rFonts w:asciiTheme="majorBidi" w:hAnsiTheme="majorBidi" w:cstheme="majorBidi"/>
        </w:rPr>
        <w:t>et</w:t>
      </w:r>
      <w:r w:rsidR="00EA401F">
        <w:rPr>
          <w:rStyle w:val="a-plus-plus1"/>
          <w:rFonts w:asciiTheme="majorBidi" w:hAnsiTheme="majorBidi" w:cstheme="majorBidi"/>
        </w:rPr>
        <w:t xml:space="preserve"> </w:t>
      </w:r>
      <w:r w:rsidRPr="00294231">
        <w:rPr>
          <w:rStyle w:val="a-plus-plus1"/>
          <w:rFonts w:asciiTheme="majorBidi" w:hAnsiTheme="majorBidi" w:cstheme="majorBidi"/>
        </w:rPr>
        <w:t>la surface de coupe</w:t>
      </w:r>
      <w:r w:rsidRPr="00294231">
        <w:rPr>
          <w:rFonts w:asciiTheme="majorBidi" w:hAnsiTheme="majorBidi" w:cstheme="majorBidi"/>
        </w:rPr>
        <w:t xml:space="preserve"> est </w:t>
      </w:r>
      <w:r w:rsidRPr="00294231">
        <w:rPr>
          <w:rStyle w:val="a-plus-plus1"/>
          <w:rFonts w:asciiTheme="majorBidi" w:hAnsiTheme="majorBidi" w:cstheme="majorBidi"/>
        </w:rPr>
        <w:t>généralement</w:t>
      </w:r>
      <w:r w:rsidR="00EA401F">
        <w:rPr>
          <w:rStyle w:val="a-plus-plus1"/>
          <w:rFonts w:asciiTheme="majorBidi" w:hAnsiTheme="majorBidi" w:cstheme="majorBidi"/>
        </w:rPr>
        <w:t xml:space="preserve"> </w:t>
      </w:r>
      <w:r w:rsidRPr="00294231">
        <w:rPr>
          <w:rStyle w:val="a-plus-plus1"/>
          <w:rFonts w:asciiTheme="majorBidi" w:hAnsiTheme="majorBidi" w:cstheme="majorBidi"/>
        </w:rPr>
        <w:t>bombée</w:t>
      </w:r>
      <w:r w:rsidR="00126C57">
        <w:rPr>
          <w:rStyle w:val="a-plus-plus1"/>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Ladds</w:t>
      </w:r>
      <w:proofErr w:type="spellEnd"/>
      <w:r w:rsidRPr="00294231">
        <w:rPr>
          <w:rFonts w:asciiTheme="majorBidi" w:hAnsiTheme="majorBidi" w:cstheme="majorBidi"/>
          <w:bCs/>
        </w:rPr>
        <w:t>,   1993).</w:t>
      </w:r>
    </w:p>
    <w:p w:rsidR="00D42E7F" w:rsidRPr="00294231" w:rsidRDefault="00D42E7F" w:rsidP="00D11D39">
      <w:pPr>
        <w:spacing w:after="240" w:line="360" w:lineRule="auto"/>
        <w:ind w:firstLine="708"/>
        <w:jc w:val="both"/>
        <w:rPr>
          <w:rStyle w:val="a-plus-plus1"/>
          <w:rFonts w:asciiTheme="majorBidi" w:hAnsiTheme="majorBidi" w:cstheme="majorBidi"/>
          <w:bCs/>
        </w:rPr>
      </w:pPr>
      <w:r w:rsidRPr="00294231">
        <w:rPr>
          <w:rFonts w:asciiTheme="majorBidi" w:hAnsiTheme="majorBidi" w:cstheme="majorBidi"/>
        </w:rPr>
        <w:t xml:space="preserve">L’hypoplasie du testicule </w:t>
      </w:r>
      <w:r w:rsidR="00161D33">
        <w:rPr>
          <w:rFonts w:asciiTheme="majorBidi" w:hAnsiTheme="majorBidi" w:cstheme="majorBidi"/>
        </w:rPr>
        <w:t>et</w:t>
      </w:r>
      <w:r w:rsidRPr="00294231">
        <w:rPr>
          <w:rFonts w:asciiTheme="majorBidi" w:hAnsiTheme="majorBidi" w:cstheme="majorBidi"/>
        </w:rPr>
        <w:t xml:space="preserve"> de l'épididyme est liée à une mauvaise alimentation générale, déficience en zinc, à des gènes spécifiques à la race rouge </w:t>
      </w:r>
      <w:r w:rsidR="00161D33">
        <w:rPr>
          <w:rFonts w:asciiTheme="majorBidi" w:hAnsiTheme="majorBidi" w:cstheme="majorBidi"/>
        </w:rPr>
        <w:t>et</w:t>
      </w:r>
      <w:r w:rsidRPr="00294231">
        <w:rPr>
          <w:rFonts w:asciiTheme="majorBidi" w:hAnsiTheme="majorBidi" w:cstheme="majorBidi"/>
        </w:rPr>
        <w:t xml:space="preserve"> blanche suédoise de bétail, au  système endocrinien </w:t>
      </w:r>
      <w:r w:rsidR="00161D33">
        <w:rPr>
          <w:rFonts w:asciiTheme="majorBidi" w:hAnsiTheme="majorBidi" w:cstheme="majorBidi"/>
        </w:rPr>
        <w:t>et</w:t>
      </w:r>
      <w:r w:rsidRPr="00294231">
        <w:rPr>
          <w:rFonts w:asciiTheme="majorBidi" w:hAnsiTheme="majorBidi" w:cstheme="majorBidi"/>
        </w:rPr>
        <w:t xml:space="preserve"> aux anomalies cytogénétiques. Les  troubles  endocriniens  provoquant une  hypoplasie  testiculaire  sont celles qui réduisent la production d'une hormone lutéinisante par  l'hypophyse qui à son tour influence la production de testostérone par les cellules  endocrines  interstitielles  ou par  la FSH à travers l'hypophyse qui stimule la fonction  nourricière  les  cellules  de  </w:t>
      </w:r>
      <w:proofErr w:type="spellStart"/>
      <w:r w:rsidRPr="00294231">
        <w:rPr>
          <w:rFonts w:asciiTheme="majorBidi" w:hAnsiTheme="majorBidi" w:cstheme="majorBidi"/>
        </w:rPr>
        <w:t>Sertoli</w:t>
      </w:r>
      <w:proofErr w:type="spellEnd"/>
      <w:r w:rsidR="006A6CE4">
        <w:rPr>
          <w:rFonts w:asciiTheme="majorBidi" w:hAnsiTheme="majorBidi" w:cstheme="majorBidi"/>
        </w:rPr>
        <w:t xml:space="preserve"> </w:t>
      </w:r>
      <w:r w:rsidRPr="00294231">
        <w:rPr>
          <w:rStyle w:val="a-plus-plus1"/>
          <w:rFonts w:asciiTheme="majorBidi" w:hAnsiTheme="majorBidi" w:cstheme="majorBidi"/>
        </w:rPr>
        <w:t>(Z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Mc Gavin,   2011).</w:t>
      </w:r>
    </w:p>
    <w:p w:rsidR="00D42E7F" w:rsidRDefault="00D42E7F" w:rsidP="00D42E7F">
      <w:pPr>
        <w:spacing w:line="360" w:lineRule="auto"/>
        <w:ind w:firstLine="708"/>
        <w:jc w:val="both"/>
        <w:rPr>
          <w:rFonts w:asciiTheme="majorBidi" w:hAnsiTheme="majorBidi" w:cstheme="majorBidi"/>
        </w:rPr>
      </w:pPr>
      <w:r w:rsidRPr="00294231">
        <w:rPr>
          <w:rStyle w:val="a-plus-plus1"/>
          <w:rFonts w:asciiTheme="majorBidi" w:hAnsiTheme="majorBidi" w:cstheme="majorBidi"/>
        </w:rPr>
        <w:t>L’hypoplasie des</w:t>
      </w:r>
      <w:r w:rsidR="00EA401F">
        <w:rPr>
          <w:rStyle w:val="a-plus-plus1"/>
          <w:rFonts w:asciiTheme="majorBidi" w:hAnsiTheme="majorBidi" w:cstheme="majorBidi"/>
        </w:rPr>
        <w:t xml:space="preserve"> </w:t>
      </w:r>
      <w:r w:rsidRPr="00294231">
        <w:rPr>
          <w:rStyle w:val="a-plus-plus1"/>
          <w:rFonts w:asciiTheme="majorBidi" w:hAnsiTheme="majorBidi" w:cstheme="majorBidi"/>
        </w:rPr>
        <w:t>testicules</w:t>
      </w:r>
      <w:r w:rsidR="00EA401F">
        <w:rPr>
          <w:rStyle w:val="a-plus-plus1"/>
          <w:rFonts w:asciiTheme="majorBidi" w:hAnsiTheme="majorBidi" w:cstheme="majorBidi"/>
        </w:rPr>
        <w:t xml:space="preserve"> </w:t>
      </w:r>
      <w:r w:rsidRPr="00294231">
        <w:rPr>
          <w:rStyle w:val="a-plus-plus1"/>
          <w:rFonts w:asciiTheme="majorBidi" w:hAnsiTheme="majorBidi" w:cstheme="majorBidi"/>
        </w:rPr>
        <w:t>peut  théoriquement se  produire lors</w:t>
      </w:r>
      <w:r w:rsidR="00EA401F">
        <w:rPr>
          <w:rStyle w:val="a-plus-plus1"/>
          <w:rFonts w:asciiTheme="majorBidi" w:hAnsiTheme="majorBidi" w:cstheme="majorBidi"/>
        </w:rPr>
        <w:t xml:space="preserve"> </w:t>
      </w:r>
      <w:r w:rsidRPr="00294231">
        <w:rPr>
          <w:rStyle w:val="a-plus-plus1"/>
          <w:rFonts w:asciiTheme="majorBidi" w:hAnsiTheme="majorBidi" w:cstheme="majorBidi"/>
        </w:rPr>
        <w:t>que</w:t>
      </w:r>
      <w:r w:rsidR="00EA401F">
        <w:rPr>
          <w:rStyle w:val="a-plus-plus1"/>
          <w:rFonts w:asciiTheme="majorBidi" w:hAnsiTheme="majorBidi" w:cstheme="majorBidi"/>
        </w:rPr>
        <w:t xml:space="preserve"> </w:t>
      </w:r>
      <w:r w:rsidRPr="00294231">
        <w:rPr>
          <w:rStyle w:val="a-plus-plus1"/>
          <w:rFonts w:asciiTheme="majorBidi" w:hAnsiTheme="majorBidi" w:cstheme="majorBidi"/>
        </w:rPr>
        <w:t>le nombre</w:t>
      </w:r>
      <w:r w:rsidR="00EA401F">
        <w:rPr>
          <w:rStyle w:val="a-plus-plus1"/>
          <w:rFonts w:asciiTheme="majorBidi" w:hAnsiTheme="majorBidi" w:cstheme="majorBidi"/>
        </w:rPr>
        <w:t xml:space="preserve"> </w:t>
      </w:r>
      <w:r w:rsidRPr="00294231">
        <w:rPr>
          <w:rStyle w:val="a-plus-plus1"/>
          <w:rFonts w:asciiTheme="majorBidi" w:hAnsiTheme="majorBidi" w:cstheme="majorBidi"/>
        </w:rPr>
        <w:t>ou la longueur des</w:t>
      </w:r>
      <w:r w:rsidR="00EA401F">
        <w:rPr>
          <w:rStyle w:val="a-plus-plus1"/>
          <w:rFonts w:asciiTheme="majorBidi" w:hAnsiTheme="majorBidi" w:cstheme="majorBidi"/>
        </w:rPr>
        <w:t xml:space="preserve"> </w:t>
      </w:r>
      <w:r w:rsidRPr="00294231">
        <w:rPr>
          <w:rStyle w:val="a-plus-plus1"/>
          <w:rFonts w:asciiTheme="majorBidi" w:hAnsiTheme="majorBidi" w:cstheme="majorBidi"/>
        </w:rPr>
        <w:t>tubes séminifères</w:t>
      </w:r>
      <w:r w:rsidRPr="00294231">
        <w:rPr>
          <w:rFonts w:asciiTheme="majorBidi" w:hAnsiTheme="majorBidi" w:cstheme="majorBidi"/>
        </w:rPr>
        <w:t xml:space="preserve"> sont</w:t>
      </w:r>
      <w:r w:rsidRPr="00294231">
        <w:rPr>
          <w:rStyle w:val="a-plus-plus1"/>
          <w:rFonts w:asciiTheme="majorBidi" w:hAnsiTheme="majorBidi" w:cstheme="majorBidi"/>
        </w:rPr>
        <w:t xml:space="preserve"> réduits</w:t>
      </w:r>
      <w:r w:rsidR="00EA401F">
        <w:rPr>
          <w:rStyle w:val="a-plus-plus1"/>
          <w:rFonts w:asciiTheme="majorBidi" w:hAnsiTheme="majorBidi" w:cstheme="majorBidi"/>
        </w:rPr>
        <w:t xml:space="preserve"> </w:t>
      </w:r>
      <w:r w:rsidRPr="00294231">
        <w:rPr>
          <w:rStyle w:val="a-plus-plus1"/>
          <w:rFonts w:asciiTheme="majorBidi" w:hAnsiTheme="majorBidi" w:cstheme="majorBidi"/>
        </w:rPr>
        <w:t>ou</w:t>
      </w:r>
      <w:r w:rsidR="00EA401F">
        <w:rPr>
          <w:rStyle w:val="a-plus-plus1"/>
          <w:rFonts w:asciiTheme="majorBidi" w:hAnsiTheme="majorBidi" w:cstheme="majorBidi"/>
        </w:rPr>
        <w:t xml:space="preserve"> </w:t>
      </w:r>
      <w:r w:rsidRPr="00294231">
        <w:rPr>
          <w:rStyle w:val="a-plus-plus1"/>
          <w:rFonts w:asciiTheme="majorBidi" w:hAnsiTheme="majorBidi" w:cstheme="majorBidi"/>
        </w:rPr>
        <w:t>quand</w:t>
      </w:r>
      <w:r w:rsidR="00EA401F">
        <w:rPr>
          <w:rStyle w:val="a-plus-plus1"/>
          <w:rFonts w:asciiTheme="majorBidi" w:hAnsiTheme="majorBidi" w:cstheme="majorBidi"/>
        </w:rPr>
        <w:t xml:space="preserve"> </w:t>
      </w:r>
      <w:r w:rsidRPr="00294231">
        <w:rPr>
          <w:rStyle w:val="a-plus-plus1"/>
          <w:rFonts w:asciiTheme="majorBidi" w:hAnsiTheme="majorBidi" w:cstheme="majorBidi"/>
        </w:rPr>
        <w:t>il n'y a pas</w:t>
      </w:r>
      <w:r w:rsidR="00EA401F">
        <w:rPr>
          <w:rStyle w:val="a-plus-plus1"/>
          <w:rFonts w:asciiTheme="majorBidi" w:hAnsiTheme="majorBidi" w:cstheme="majorBidi"/>
        </w:rPr>
        <w:t xml:space="preserve"> </w:t>
      </w:r>
      <w:r w:rsidRPr="00294231">
        <w:rPr>
          <w:rStyle w:val="a-plus-plus1"/>
          <w:rFonts w:asciiTheme="majorBidi" w:hAnsiTheme="majorBidi" w:cstheme="majorBidi"/>
        </w:rPr>
        <w:t>ou</w:t>
      </w:r>
      <w:r w:rsidR="00EA401F">
        <w:rPr>
          <w:rStyle w:val="a-plus-plus1"/>
          <w:rFonts w:asciiTheme="majorBidi" w:hAnsiTheme="majorBidi" w:cstheme="majorBidi"/>
        </w:rPr>
        <w:t xml:space="preserve"> </w:t>
      </w:r>
      <w:r w:rsidRPr="00294231">
        <w:rPr>
          <w:rStyle w:val="a-plus-plus1"/>
          <w:rFonts w:asciiTheme="majorBidi" w:hAnsiTheme="majorBidi" w:cstheme="majorBidi"/>
        </w:rPr>
        <w:t>pas suffisamment</w:t>
      </w:r>
      <w:r w:rsidR="00EA401F">
        <w:rPr>
          <w:rStyle w:val="a-plus-plus1"/>
          <w:rFonts w:asciiTheme="majorBidi" w:hAnsiTheme="majorBidi" w:cstheme="majorBidi"/>
        </w:rPr>
        <w:t xml:space="preserve"> </w:t>
      </w:r>
      <w:r w:rsidRPr="00294231">
        <w:rPr>
          <w:rStyle w:val="a-plus-plus1"/>
          <w:rFonts w:asciiTheme="majorBidi" w:hAnsiTheme="majorBidi" w:cstheme="majorBidi"/>
        </w:rPr>
        <w:t>de cellules germinales. Habituellement, avant</w:t>
      </w:r>
      <w:r w:rsidR="00EA401F">
        <w:rPr>
          <w:rStyle w:val="a-plus-plus1"/>
          <w:rFonts w:asciiTheme="majorBidi" w:hAnsiTheme="majorBidi" w:cstheme="majorBidi"/>
        </w:rPr>
        <w:t xml:space="preserve"> </w:t>
      </w:r>
      <w:r w:rsidRPr="00294231">
        <w:rPr>
          <w:rStyle w:val="a-plus-plus1"/>
          <w:rFonts w:asciiTheme="majorBidi" w:hAnsiTheme="majorBidi" w:cstheme="majorBidi"/>
        </w:rPr>
        <w:t>la</w:t>
      </w:r>
      <w:r w:rsidR="00EA401F">
        <w:rPr>
          <w:rStyle w:val="a-plus-plus1"/>
          <w:rFonts w:asciiTheme="majorBidi" w:hAnsiTheme="majorBidi" w:cstheme="majorBidi"/>
        </w:rPr>
        <w:t xml:space="preserve"> </w:t>
      </w:r>
      <w:r w:rsidRPr="00294231">
        <w:rPr>
          <w:rStyle w:val="a-plus-plus1"/>
          <w:rFonts w:asciiTheme="majorBidi" w:hAnsiTheme="majorBidi" w:cstheme="majorBidi"/>
        </w:rPr>
        <w:t>puberté,</w:t>
      </w:r>
      <w:r w:rsidR="00EA401F">
        <w:rPr>
          <w:rStyle w:val="a-plus-plus1"/>
          <w:rFonts w:asciiTheme="majorBidi" w:hAnsiTheme="majorBidi" w:cstheme="majorBidi"/>
        </w:rPr>
        <w:t xml:space="preserve"> </w:t>
      </w:r>
      <w:r w:rsidRPr="00294231">
        <w:rPr>
          <w:rStyle w:val="a-plus-plus1"/>
          <w:rFonts w:asciiTheme="majorBidi" w:hAnsiTheme="majorBidi" w:cstheme="majorBidi"/>
        </w:rPr>
        <w:t>les</w:t>
      </w:r>
      <w:r w:rsidR="00EA401F">
        <w:rPr>
          <w:rStyle w:val="a-plus-plus1"/>
          <w:rFonts w:asciiTheme="majorBidi" w:hAnsiTheme="majorBidi" w:cstheme="majorBidi"/>
        </w:rPr>
        <w:t xml:space="preserve"> </w:t>
      </w:r>
      <w:r w:rsidRPr="00294231">
        <w:rPr>
          <w:rStyle w:val="a-plus-plus1"/>
          <w:rFonts w:asciiTheme="majorBidi" w:hAnsiTheme="majorBidi" w:cstheme="majorBidi"/>
        </w:rPr>
        <w:t>tubes</w:t>
      </w:r>
      <w:r w:rsidR="00EA401F">
        <w:rPr>
          <w:rStyle w:val="a-plus-plus1"/>
          <w:rFonts w:asciiTheme="majorBidi" w:hAnsiTheme="majorBidi" w:cstheme="majorBidi"/>
        </w:rPr>
        <w:t xml:space="preserve"> </w:t>
      </w:r>
      <w:r w:rsidRPr="00294231">
        <w:rPr>
          <w:rStyle w:val="a-plus-plus1"/>
          <w:rFonts w:asciiTheme="majorBidi" w:hAnsiTheme="majorBidi" w:cstheme="majorBidi"/>
        </w:rPr>
        <w:t>séminifères</w:t>
      </w:r>
      <w:r w:rsidR="00EA401F">
        <w:rPr>
          <w:rStyle w:val="a-plus-plus1"/>
          <w:rFonts w:asciiTheme="majorBidi" w:hAnsiTheme="majorBidi" w:cstheme="majorBidi"/>
        </w:rPr>
        <w:t xml:space="preserve"> </w:t>
      </w:r>
      <w:r w:rsidRPr="00294231">
        <w:rPr>
          <w:rStyle w:val="a-plus-plus1"/>
          <w:rFonts w:asciiTheme="majorBidi" w:hAnsiTheme="majorBidi" w:cstheme="majorBidi"/>
        </w:rPr>
        <w:t>contiennent</w:t>
      </w:r>
      <w:r w:rsidR="00EA401F">
        <w:rPr>
          <w:rStyle w:val="a-plus-plus1"/>
          <w:rFonts w:asciiTheme="majorBidi" w:hAnsiTheme="majorBidi" w:cstheme="majorBidi"/>
        </w:rPr>
        <w:t xml:space="preserve"> </w:t>
      </w:r>
      <w:r w:rsidRPr="00294231">
        <w:rPr>
          <w:rStyle w:val="a-plus-plus1"/>
          <w:rFonts w:asciiTheme="majorBidi" w:hAnsiTheme="majorBidi" w:cstheme="majorBidi"/>
        </w:rPr>
        <w:t>seulement</w:t>
      </w:r>
      <w:r w:rsidR="00EA401F">
        <w:rPr>
          <w:rStyle w:val="a-plus-plus1"/>
          <w:rFonts w:asciiTheme="majorBidi" w:hAnsiTheme="majorBidi" w:cstheme="majorBidi"/>
        </w:rPr>
        <w:t xml:space="preserve"> </w:t>
      </w:r>
      <w:r w:rsidRPr="00294231">
        <w:rPr>
          <w:rStyle w:val="a-plus-plus1"/>
          <w:rFonts w:asciiTheme="majorBidi" w:hAnsiTheme="majorBidi" w:cstheme="majorBidi"/>
        </w:rPr>
        <w:t xml:space="preserve">des cellules de </w:t>
      </w:r>
      <w:proofErr w:type="spellStart"/>
      <w:r w:rsidRPr="00294231">
        <w:rPr>
          <w:rStyle w:val="a-plus-plus1"/>
          <w:rFonts w:asciiTheme="majorBidi" w:hAnsiTheme="majorBidi" w:cstheme="majorBidi"/>
        </w:rPr>
        <w:t>Sertoli</w:t>
      </w:r>
      <w:proofErr w:type="spellEnd"/>
      <w:r w:rsidR="00EA401F">
        <w:rPr>
          <w:rStyle w:val="a-plus-plus1"/>
          <w:rFonts w:asciiTheme="majorBidi" w:hAnsiTheme="majorBidi" w:cstheme="majorBidi"/>
        </w:rPr>
        <w:t xml:space="preserve"> </w:t>
      </w:r>
      <w:r w:rsidR="00161D33">
        <w:rPr>
          <w:rStyle w:val="a-plus-plus1"/>
          <w:rFonts w:asciiTheme="majorBidi" w:hAnsiTheme="majorBidi" w:cstheme="majorBidi"/>
        </w:rPr>
        <w:t>et</w:t>
      </w:r>
      <w:r w:rsidR="00EA401F">
        <w:rPr>
          <w:rStyle w:val="a-plus-plus1"/>
          <w:rFonts w:asciiTheme="majorBidi" w:hAnsiTheme="majorBidi" w:cstheme="majorBidi"/>
        </w:rPr>
        <w:t xml:space="preserve"> </w:t>
      </w:r>
      <w:r w:rsidRPr="00294231">
        <w:rPr>
          <w:rStyle w:val="a-plus-plus1"/>
          <w:rFonts w:asciiTheme="majorBidi" w:hAnsiTheme="majorBidi" w:cstheme="majorBidi"/>
        </w:rPr>
        <w:t>des</w:t>
      </w:r>
      <w:r w:rsidR="00EA401F">
        <w:rPr>
          <w:rStyle w:val="a-plus-plus1"/>
          <w:rFonts w:asciiTheme="majorBidi" w:hAnsiTheme="majorBidi" w:cstheme="majorBidi"/>
        </w:rPr>
        <w:t xml:space="preserve"> </w:t>
      </w:r>
      <w:r w:rsidRPr="00294231">
        <w:rPr>
          <w:rStyle w:val="a-plus-plus1"/>
          <w:rFonts w:asciiTheme="majorBidi" w:hAnsiTheme="majorBidi" w:cstheme="majorBidi"/>
        </w:rPr>
        <w:t>spermatogonies</w:t>
      </w:r>
      <w:r w:rsidRPr="00294231">
        <w:rPr>
          <w:rFonts w:asciiTheme="majorBidi" w:hAnsiTheme="majorBidi" w:cstheme="majorBidi"/>
        </w:rPr>
        <w:t xml:space="preserve">. </w:t>
      </w:r>
      <w:r w:rsidRPr="00294231">
        <w:rPr>
          <w:rStyle w:val="a-plus-plus1"/>
          <w:rFonts w:asciiTheme="majorBidi" w:hAnsiTheme="majorBidi" w:cstheme="majorBidi"/>
        </w:rPr>
        <w:t>À  la puberté</w:t>
      </w:r>
      <w:r w:rsidRPr="00294231">
        <w:rPr>
          <w:rFonts w:asciiTheme="majorBidi" w:hAnsiTheme="majorBidi" w:cstheme="majorBidi"/>
        </w:rPr>
        <w:t xml:space="preserve">, </w:t>
      </w:r>
      <w:r w:rsidRPr="00294231">
        <w:rPr>
          <w:rStyle w:val="a-plus-plus1"/>
          <w:rFonts w:asciiTheme="majorBidi" w:hAnsiTheme="majorBidi" w:cstheme="majorBidi"/>
        </w:rPr>
        <w:t>les</w:t>
      </w:r>
      <w:r w:rsidR="00EA401F">
        <w:rPr>
          <w:rStyle w:val="a-plus-plus1"/>
          <w:rFonts w:asciiTheme="majorBidi" w:hAnsiTheme="majorBidi" w:cstheme="majorBidi"/>
        </w:rPr>
        <w:t xml:space="preserve"> </w:t>
      </w:r>
      <w:r w:rsidRPr="00294231">
        <w:rPr>
          <w:rStyle w:val="a-plus-plus1"/>
          <w:rFonts w:asciiTheme="majorBidi" w:hAnsiTheme="majorBidi" w:cstheme="majorBidi"/>
        </w:rPr>
        <w:t>tubules</w:t>
      </w:r>
      <w:r w:rsidR="00EA401F">
        <w:rPr>
          <w:rStyle w:val="a-plus-plus1"/>
          <w:rFonts w:asciiTheme="majorBidi" w:hAnsiTheme="majorBidi" w:cstheme="majorBidi"/>
        </w:rPr>
        <w:t xml:space="preserve"> </w:t>
      </w:r>
      <w:r w:rsidRPr="00294231">
        <w:rPr>
          <w:rStyle w:val="a-plus-plus1"/>
          <w:rFonts w:asciiTheme="majorBidi" w:hAnsiTheme="majorBidi" w:cstheme="majorBidi"/>
        </w:rPr>
        <w:t>des testicules</w:t>
      </w:r>
      <w:r w:rsidR="00EA401F">
        <w:rPr>
          <w:rStyle w:val="a-plus-plus1"/>
          <w:rFonts w:asciiTheme="majorBidi" w:hAnsiTheme="majorBidi" w:cstheme="majorBidi"/>
        </w:rPr>
        <w:t xml:space="preserve"> </w:t>
      </w:r>
      <w:r w:rsidRPr="00294231">
        <w:rPr>
          <w:rStyle w:val="a-plus-plus1"/>
          <w:rFonts w:asciiTheme="majorBidi" w:hAnsiTheme="majorBidi" w:cstheme="majorBidi"/>
        </w:rPr>
        <w:t>hypoplasique</w:t>
      </w:r>
      <w:r w:rsidR="00EA401F">
        <w:rPr>
          <w:rStyle w:val="a-plus-plus1"/>
          <w:rFonts w:asciiTheme="majorBidi" w:hAnsiTheme="majorBidi" w:cstheme="majorBidi"/>
        </w:rPr>
        <w:t xml:space="preserve"> </w:t>
      </w:r>
      <w:r w:rsidRPr="00294231">
        <w:rPr>
          <w:rStyle w:val="a-plus-plus1"/>
          <w:rFonts w:asciiTheme="majorBidi" w:hAnsiTheme="majorBidi" w:cstheme="majorBidi"/>
        </w:rPr>
        <w:t>subissent une</w:t>
      </w:r>
      <w:r w:rsidR="00EA401F">
        <w:rPr>
          <w:rStyle w:val="a-plus-plus1"/>
          <w:rFonts w:asciiTheme="majorBidi" w:hAnsiTheme="majorBidi" w:cstheme="majorBidi"/>
        </w:rPr>
        <w:t xml:space="preserve"> </w:t>
      </w:r>
      <w:r w:rsidRPr="00294231">
        <w:rPr>
          <w:rStyle w:val="a-plus-plus1"/>
          <w:rFonts w:asciiTheme="majorBidi" w:hAnsiTheme="majorBidi" w:cstheme="majorBidi"/>
        </w:rPr>
        <w:t>sclérose</w:t>
      </w:r>
      <w:r w:rsidR="00EA401F">
        <w:rPr>
          <w:rStyle w:val="a-plus-plus1"/>
          <w:rFonts w:asciiTheme="majorBidi" w:hAnsiTheme="majorBidi" w:cstheme="majorBidi"/>
        </w:rPr>
        <w:t xml:space="preserve"> </w:t>
      </w:r>
      <w:r w:rsidRPr="00294231">
        <w:rPr>
          <w:rStyle w:val="a-plus-plus1"/>
          <w:rFonts w:asciiTheme="majorBidi" w:hAnsiTheme="majorBidi" w:cstheme="majorBidi"/>
        </w:rPr>
        <w:t>progressive</w:t>
      </w:r>
      <w:r w:rsidR="00EA401F">
        <w:rPr>
          <w:rStyle w:val="a-plus-plus1"/>
          <w:rFonts w:asciiTheme="majorBidi" w:hAnsiTheme="majorBidi" w:cstheme="majorBidi"/>
        </w:rPr>
        <w:t xml:space="preserve"> </w:t>
      </w:r>
      <w:r w:rsidRPr="00294231">
        <w:rPr>
          <w:rStyle w:val="a-plus-plus1"/>
          <w:rFonts w:asciiTheme="majorBidi" w:hAnsiTheme="majorBidi" w:cstheme="majorBidi"/>
        </w:rPr>
        <w:t xml:space="preserve">irrégulière </w:t>
      </w:r>
      <w:r w:rsidR="00161D33">
        <w:rPr>
          <w:rStyle w:val="a-plus-plus1"/>
          <w:rFonts w:asciiTheme="majorBidi" w:hAnsiTheme="majorBidi" w:cstheme="majorBidi"/>
        </w:rPr>
        <w:t>et</w:t>
      </w:r>
      <w:r w:rsidR="00EA401F">
        <w:rPr>
          <w:rStyle w:val="a-plus-plus1"/>
          <w:rFonts w:asciiTheme="majorBidi" w:hAnsiTheme="majorBidi" w:cstheme="majorBidi"/>
        </w:rPr>
        <w:t xml:space="preserve"> </w:t>
      </w:r>
      <w:r w:rsidRPr="00294231">
        <w:rPr>
          <w:rStyle w:val="a-plus-plus1"/>
          <w:rFonts w:asciiTheme="majorBidi" w:hAnsiTheme="majorBidi" w:cstheme="majorBidi"/>
        </w:rPr>
        <w:t>deviennent</w:t>
      </w:r>
      <w:r w:rsidR="00EA401F">
        <w:rPr>
          <w:rStyle w:val="a-plus-plus1"/>
          <w:rFonts w:asciiTheme="majorBidi" w:hAnsiTheme="majorBidi" w:cstheme="majorBidi"/>
        </w:rPr>
        <w:t xml:space="preserve"> </w:t>
      </w:r>
      <w:r w:rsidRPr="00294231">
        <w:rPr>
          <w:rStyle w:val="a-plus-plus1"/>
          <w:rFonts w:asciiTheme="majorBidi" w:hAnsiTheme="majorBidi" w:cstheme="majorBidi"/>
        </w:rPr>
        <w:t>collagènes</w:t>
      </w:r>
      <w:r w:rsidR="00EA401F">
        <w:rPr>
          <w:rStyle w:val="a-plus-plus1"/>
          <w:rFonts w:asciiTheme="majorBidi" w:hAnsiTheme="majorBidi" w:cstheme="majorBidi"/>
        </w:rPr>
        <w:t xml:space="preserve"> </w:t>
      </w:r>
      <w:r w:rsidRPr="00294231">
        <w:rPr>
          <w:rStyle w:val="a-plus-plus1"/>
          <w:rFonts w:asciiTheme="majorBidi" w:hAnsiTheme="majorBidi" w:cstheme="majorBidi"/>
        </w:rPr>
        <w:t>sans doute suite à la dégénérescence</w:t>
      </w:r>
      <w:r w:rsidR="00EA401F">
        <w:rPr>
          <w:rStyle w:val="a-plus-plus1"/>
          <w:rFonts w:asciiTheme="majorBidi" w:hAnsiTheme="majorBidi" w:cstheme="majorBidi"/>
        </w:rPr>
        <w:t xml:space="preserve"> </w:t>
      </w:r>
      <w:r w:rsidRPr="00294231">
        <w:rPr>
          <w:rStyle w:val="a-plus-plus1"/>
          <w:rFonts w:asciiTheme="majorBidi" w:hAnsiTheme="majorBidi" w:cstheme="majorBidi"/>
        </w:rPr>
        <w:t>simultanée. L</w:t>
      </w:r>
      <w:r w:rsidRPr="00294231">
        <w:rPr>
          <w:rFonts w:asciiTheme="majorBidi" w:hAnsiTheme="majorBidi" w:cstheme="majorBidi"/>
        </w:rPr>
        <w:t>es c</w:t>
      </w:r>
      <w:r w:rsidRPr="00294231">
        <w:rPr>
          <w:rStyle w:val="a-plus-plus1"/>
          <w:rFonts w:asciiTheme="majorBidi" w:hAnsiTheme="majorBidi" w:cstheme="majorBidi"/>
        </w:rPr>
        <w:t>ellules endocrines</w:t>
      </w:r>
      <w:r w:rsidR="00EA401F">
        <w:rPr>
          <w:rStyle w:val="a-plus-plus1"/>
          <w:rFonts w:asciiTheme="majorBidi" w:hAnsiTheme="majorBidi" w:cstheme="majorBidi"/>
        </w:rPr>
        <w:t xml:space="preserve"> </w:t>
      </w:r>
      <w:r w:rsidRPr="00294231">
        <w:rPr>
          <w:rStyle w:val="a-plus-plus1"/>
          <w:rFonts w:asciiTheme="majorBidi" w:hAnsiTheme="majorBidi" w:cstheme="majorBidi"/>
        </w:rPr>
        <w:t>interstitielles</w:t>
      </w:r>
      <w:r w:rsidR="00EA401F">
        <w:rPr>
          <w:rStyle w:val="a-plus-plus1"/>
          <w:rFonts w:asciiTheme="majorBidi" w:hAnsiTheme="majorBidi" w:cstheme="majorBidi"/>
        </w:rPr>
        <w:t xml:space="preserve"> </w:t>
      </w:r>
      <w:r w:rsidRPr="00294231">
        <w:rPr>
          <w:rStyle w:val="a-plus-plus1"/>
          <w:rFonts w:asciiTheme="majorBidi" w:hAnsiTheme="majorBidi" w:cstheme="majorBidi"/>
        </w:rPr>
        <w:t xml:space="preserve">semblent  être plus nombreuses  </w:t>
      </w:r>
      <w:r w:rsidR="00161D33">
        <w:rPr>
          <w:rStyle w:val="a-plus-plus1"/>
          <w:rFonts w:asciiTheme="majorBidi" w:hAnsiTheme="majorBidi" w:cstheme="majorBidi"/>
        </w:rPr>
        <w:t>et</w:t>
      </w:r>
      <w:r w:rsidRPr="00294231">
        <w:rPr>
          <w:rStyle w:val="a-plus-plus1"/>
          <w:rFonts w:asciiTheme="majorBidi" w:hAnsiTheme="majorBidi" w:cstheme="majorBidi"/>
        </w:rPr>
        <w:t xml:space="preserve">  denses. L’hypoplasie</w:t>
      </w:r>
      <w:r w:rsidR="00EA401F">
        <w:rPr>
          <w:rStyle w:val="a-plus-plus1"/>
          <w:rFonts w:asciiTheme="majorBidi" w:hAnsiTheme="majorBidi" w:cstheme="majorBidi"/>
        </w:rPr>
        <w:t xml:space="preserve"> </w:t>
      </w:r>
      <w:r w:rsidRPr="00294231">
        <w:rPr>
          <w:rStyle w:val="a-plus-plus1"/>
          <w:rFonts w:asciiTheme="majorBidi" w:hAnsiTheme="majorBidi" w:cstheme="majorBidi"/>
        </w:rPr>
        <w:t>des  testicules</w:t>
      </w:r>
      <w:r w:rsidR="00EA401F">
        <w:rPr>
          <w:rStyle w:val="a-plus-plus1"/>
          <w:rFonts w:asciiTheme="majorBidi" w:hAnsiTheme="majorBidi" w:cstheme="majorBidi"/>
        </w:rPr>
        <w:t xml:space="preserve"> </w:t>
      </w:r>
      <w:r w:rsidRPr="00294231">
        <w:rPr>
          <w:rStyle w:val="a-plus-plus1"/>
          <w:rFonts w:asciiTheme="majorBidi" w:hAnsiTheme="majorBidi" w:cstheme="majorBidi"/>
        </w:rPr>
        <w:t>n'est  évidente</w:t>
      </w:r>
      <w:r w:rsidR="00EA401F">
        <w:rPr>
          <w:rStyle w:val="a-plus-plus1"/>
          <w:rFonts w:asciiTheme="majorBidi" w:hAnsiTheme="majorBidi" w:cstheme="majorBidi"/>
        </w:rPr>
        <w:t xml:space="preserve"> </w:t>
      </w:r>
      <w:r w:rsidRPr="00294231">
        <w:rPr>
          <w:rStyle w:val="a-plus-plus1"/>
          <w:rFonts w:asciiTheme="majorBidi" w:hAnsiTheme="majorBidi" w:cstheme="majorBidi"/>
        </w:rPr>
        <w:t>qu'après  la  puberté</w:t>
      </w:r>
      <w:r w:rsidRPr="00294231">
        <w:rPr>
          <w:rFonts w:asciiTheme="majorBidi" w:hAnsiTheme="majorBidi" w:cstheme="majorBidi"/>
        </w:rPr>
        <w:t xml:space="preserve">. </w:t>
      </w:r>
    </w:p>
    <w:p w:rsidR="00D11D39" w:rsidRDefault="00D11D39" w:rsidP="00D42E7F">
      <w:pPr>
        <w:spacing w:line="360" w:lineRule="auto"/>
        <w:ind w:firstLine="708"/>
        <w:jc w:val="both"/>
        <w:rPr>
          <w:rFonts w:asciiTheme="majorBidi" w:hAnsiTheme="majorBidi" w:cstheme="majorBidi"/>
        </w:rPr>
      </w:pPr>
    </w:p>
    <w:p w:rsidR="00D11D39" w:rsidRDefault="00D11D39" w:rsidP="00D42E7F">
      <w:pPr>
        <w:spacing w:line="360" w:lineRule="auto"/>
        <w:ind w:firstLine="708"/>
        <w:jc w:val="both"/>
        <w:rPr>
          <w:rFonts w:asciiTheme="majorBidi" w:hAnsiTheme="majorBidi" w:cstheme="majorBidi"/>
        </w:rPr>
      </w:pPr>
    </w:p>
    <w:p w:rsidR="00D11D39" w:rsidRDefault="00D11D39" w:rsidP="00D42E7F">
      <w:pPr>
        <w:spacing w:line="360" w:lineRule="auto"/>
        <w:ind w:firstLine="708"/>
        <w:jc w:val="both"/>
        <w:rPr>
          <w:rFonts w:asciiTheme="majorBidi" w:hAnsiTheme="majorBidi" w:cstheme="majorBidi"/>
        </w:rPr>
      </w:pPr>
    </w:p>
    <w:p w:rsidR="00D11D39" w:rsidRDefault="00D11D39" w:rsidP="00D42E7F">
      <w:pPr>
        <w:spacing w:line="360" w:lineRule="auto"/>
        <w:ind w:firstLine="708"/>
        <w:jc w:val="both"/>
        <w:rPr>
          <w:rFonts w:asciiTheme="majorBidi" w:hAnsiTheme="majorBidi" w:cstheme="majorBidi"/>
        </w:rPr>
      </w:pPr>
    </w:p>
    <w:p w:rsidR="00D11D39" w:rsidRPr="00294231" w:rsidRDefault="00D11D39" w:rsidP="00D42E7F">
      <w:pPr>
        <w:spacing w:line="360" w:lineRule="auto"/>
        <w:ind w:firstLine="708"/>
        <w:jc w:val="both"/>
        <w:rPr>
          <w:rFonts w:asciiTheme="majorBidi" w:hAnsiTheme="majorBidi" w:cstheme="majorBidi"/>
        </w:rPr>
      </w:pPr>
    </w:p>
    <w:p w:rsidR="00D42E7F" w:rsidRPr="00294231" w:rsidRDefault="00D42E7F" w:rsidP="00D11D39">
      <w:pPr>
        <w:spacing w:after="240" w:line="360" w:lineRule="auto"/>
        <w:ind w:firstLine="708"/>
        <w:jc w:val="both"/>
        <w:rPr>
          <w:rStyle w:val="a-plus-plus1"/>
          <w:rFonts w:asciiTheme="majorBidi" w:hAnsiTheme="majorBidi" w:cstheme="majorBidi"/>
          <w:bCs/>
        </w:rPr>
      </w:pPr>
      <w:r w:rsidRPr="00294231">
        <w:rPr>
          <w:rFonts w:asciiTheme="majorBidi" w:hAnsiTheme="majorBidi" w:cstheme="majorBidi"/>
        </w:rPr>
        <w:lastRenderedPageBreak/>
        <w:t xml:space="preserve">L’hypoplasie  </w:t>
      </w:r>
      <w:r w:rsidRPr="00294231">
        <w:rPr>
          <w:rStyle w:val="a-plus-plus1"/>
          <w:rFonts w:asciiTheme="majorBidi" w:hAnsiTheme="majorBidi" w:cstheme="majorBidi"/>
        </w:rPr>
        <w:t>unilatérale</w:t>
      </w:r>
      <w:r w:rsidR="00EA401F">
        <w:rPr>
          <w:rStyle w:val="a-plus-plus1"/>
          <w:rFonts w:asciiTheme="majorBidi" w:hAnsiTheme="majorBidi" w:cstheme="majorBidi"/>
        </w:rPr>
        <w:t xml:space="preserve"> </w:t>
      </w:r>
      <w:r w:rsidRPr="00294231">
        <w:rPr>
          <w:rStyle w:val="a-plus-plus1"/>
          <w:rFonts w:asciiTheme="majorBidi" w:hAnsiTheme="majorBidi" w:cstheme="majorBidi"/>
        </w:rPr>
        <w:t>est  plus  fréquente  que l’hypoplasie  bilatérale</w:t>
      </w:r>
      <w:r w:rsidRPr="00294231">
        <w:rPr>
          <w:rFonts w:asciiTheme="majorBidi" w:hAnsiTheme="majorBidi" w:cstheme="majorBidi"/>
        </w:rPr>
        <w:t xml:space="preserve"> mais </w:t>
      </w:r>
      <w:r w:rsidRPr="00294231">
        <w:rPr>
          <w:rStyle w:val="a-plus-plus1"/>
          <w:rFonts w:asciiTheme="majorBidi" w:hAnsiTheme="majorBidi" w:cstheme="majorBidi"/>
        </w:rPr>
        <w:t>c</w:t>
      </w:r>
      <w:r w:rsidR="00161D33">
        <w:rPr>
          <w:rStyle w:val="a-plus-plus1"/>
          <w:rFonts w:asciiTheme="majorBidi" w:hAnsiTheme="majorBidi" w:cstheme="majorBidi"/>
        </w:rPr>
        <w:t>et</w:t>
      </w:r>
      <w:r w:rsidRPr="00294231">
        <w:rPr>
          <w:rStyle w:val="a-plus-plus1"/>
          <w:rFonts w:asciiTheme="majorBidi" w:hAnsiTheme="majorBidi" w:cstheme="majorBidi"/>
        </w:rPr>
        <w:t>te</w:t>
      </w:r>
      <w:r w:rsidR="00EA401F">
        <w:rPr>
          <w:rStyle w:val="a-plus-plus1"/>
          <w:rFonts w:asciiTheme="majorBidi" w:hAnsiTheme="majorBidi" w:cstheme="majorBidi"/>
        </w:rPr>
        <w:t xml:space="preserve"> </w:t>
      </w:r>
      <w:r w:rsidRPr="00294231">
        <w:rPr>
          <w:rStyle w:val="a-plus-plus1"/>
          <w:rFonts w:asciiTheme="majorBidi" w:hAnsiTheme="majorBidi" w:cstheme="majorBidi"/>
        </w:rPr>
        <w:t>différence dans la prévalence</w:t>
      </w:r>
      <w:r w:rsidR="00EA401F">
        <w:rPr>
          <w:rStyle w:val="a-plus-plus1"/>
          <w:rFonts w:asciiTheme="majorBidi" w:hAnsiTheme="majorBidi" w:cstheme="majorBidi"/>
        </w:rPr>
        <w:t xml:space="preserve"> </w:t>
      </w:r>
      <w:r w:rsidRPr="00294231">
        <w:rPr>
          <w:rStyle w:val="a-plus-plus1"/>
          <w:rFonts w:asciiTheme="majorBidi" w:hAnsiTheme="majorBidi" w:cstheme="majorBidi"/>
        </w:rPr>
        <w:t>pourrait être un</w:t>
      </w:r>
      <w:r w:rsidR="00EA401F">
        <w:rPr>
          <w:rStyle w:val="a-plus-plus1"/>
          <w:rFonts w:asciiTheme="majorBidi" w:hAnsiTheme="majorBidi" w:cstheme="majorBidi"/>
        </w:rPr>
        <w:t xml:space="preserve"> </w:t>
      </w:r>
      <w:r w:rsidRPr="00294231">
        <w:rPr>
          <w:rStyle w:val="a-plus-plus1"/>
          <w:rFonts w:asciiTheme="majorBidi" w:hAnsiTheme="majorBidi" w:cstheme="majorBidi"/>
        </w:rPr>
        <w:t>refl</w:t>
      </w:r>
      <w:r w:rsidR="00161D33">
        <w:rPr>
          <w:rStyle w:val="a-plus-plus1"/>
          <w:rFonts w:asciiTheme="majorBidi" w:hAnsiTheme="majorBidi" w:cstheme="majorBidi"/>
        </w:rPr>
        <w:t>et</w:t>
      </w:r>
      <w:r w:rsidRPr="00294231">
        <w:rPr>
          <w:rStyle w:val="a-plus-plus1"/>
          <w:rFonts w:asciiTheme="majorBidi" w:hAnsiTheme="majorBidi" w:cstheme="majorBidi"/>
        </w:rPr>
        <w:t xml:space="preserve"> de</w:t>
      </w:r>
      <w:r w:rsidR="00EA401F">
        <w:rPr>
          <w:rStyle w:val="a-plus-plus1"/>
          <w:rFonts w:asciiTheme="majorBidi" w:hAnsiTheme="majorBidi" w:cstheme="majorBidi"/>
        </w:rPr>
        <w:t xml:space="preserve"> </w:t>
      </w:r>
      <w:r w:rsidRPr="00294231">
        <w:rPr>
          <w:rStyle w:val="a-plus-plus1"/>
          <w:rFonts w:asciiTheme="majorBidi" w:hAnsiTheme="majorBidi" w:cstheme="majorBidi"/>
        </w:rPr>
        <w:t>la  relative  facilité</w:t>
      </w:r>
      <w:r w:rsidR="00EA401F">
        <w:rPr>
          <w:rStyle w:val="a-plus-plus1"/>
          <w:rFonts w:asciiTheme="majorBidi" w:hAnsiTheme="majorBidi" w:cstheme="majorBidi"/>
        </w:rPr>
        <w:t xml:space="preserve"> </w:t>
      </w:r>
      <w:r w:rsidRPr="00294231">
        <w:rPr>
          <w:rStyle w:val="a-plus-plus1"/>
          <w:rFonts w:asciiTheme="majorBidi" w:hAnsiTheme="majorBidi" w:cstheme="majorBidi"/>
        </w:rPr>
        <w:t>de  reconnaître</w:t>
      </w:r>
      <w:r w:rsidR="00EA401F">
        <w:rPr>
          <w:rStyle w:val="a-plus-plus1"/>
          <w:rFonts w:asciiTheme="majorBidi" w:hAnsiTheme="majorBidi" w:cstheme="majorBidi"/>
        </w:rPr>
        <w:t xml:space="preserve"> </w:t>
      </w:r>
      <w:r w:rsidRPr="00294231">
        <w:rPr>
          <w:rStyle w:val="a-plus-plus1"/>
          <w:rFonts w:asciiTheme="majorBidi" w:hAnsiTheme="majorBidi" w:cstheme="majorBidi"/>
        </w:rPr>
        <w:t>une taille</w:t>
      </w:r>
      <w:r w:rsidR="00EA401F">
        <w:rPr>
          <w:rStyle w:val="a-plus-plus1"/>
          <w:rFonts w:asciiTheme="majorBidi" w:hAnsiTheme="majorBidi" w:cstheme="majorBidi"/>
        </w:rPr>
        <w:t xml:space="preserve"> </w:t>
      </w:r>
      <w:r w:rsidRPr="00294231">
        <w:rPr>
          <w:rStyle w:val="a-plus-plus1"/>
          <w:rFonts w:asciiTheme="majorBidi" w:hAnsiTheme="majorBidi" w:cstheme="majorBidi"/>
        </w:rPr>
        <w:t>anormale lorsque</w:t>
      </w:r>
      <w:r w:rsidR="00EA401F">
        <w:rPr>
          <w:rStyle w:val="a-plus-plus1"/>
          <w:rFonts w:asciiTheme="majorBidi" w:hAnsiTheme="majorBidi" w:cstheme="majorBidi"/>
        </w:rPr>
        <w:t xml:space="preserve"> </w:t>
      </w:r>
      <w:r w:rsidRPr="00294231">
        <w:rPr>
          <w:rStyle w:val="a-plus-plus1"/>
          <w:rFonts w:asciiTheme="majorBidi" w:hAnsiTheme="majorBidi" w:cstheme="majorBidi"/>
        </w:rPr>
        <w:t>le testicule</w:t>
      </w:r>
      <w:r w:rsidR="00EA401F">
        <w:rPr>
          <w:rStyle w:val="a-plus-plus1"/>
          <w:rFonts w:asciiTheme="majorBidi" w:hAnsiTheme="majorBidi" w:cstheme="majorBidi"/>
        </w:rPr>
        <w:t xml:space="preserve"> </w:t>
      </w:r>
      <w:r w:rsidRPr="00294231">
        <w:rPr>
          <w:rStyle w:val="a-plus-plus1"/>
          <w:rFonts w:asciiTheme="majorBidi" w:hAnsiTheme="majorBidi" w:cstheme="majorBidi"/>
        </w:rPr>
        <w:t>controlatéral</w:t>
      </w:r>
      <w:r w:rsidR="00EA401F">
        <w:rPr>
          <w:rStyle w:val="a-plus-plus1"/>
          <w:rFonts w:asciiTheme="majorBidi" w:hAnsiTheme="majorBidi" w:cstheme="majorBidi"/>
        </w:rPr>
        <w:t xml:space="preserve"> </w:t>
      </w:r>
      <w:r w:rsidRPr="00294231">
        <w:rPr>
          <w:rStyle w:val="a-plus-plus1"/>
          <w:rFonts w:asciiTheme="majorBidi" w:hAnsiTheme="majorBidi" w:cstheme="majorBidi"/>
        </w:rPr>
        <w:t>normal est</w:t>
      </w:r>
      <w:r w:rsidR="00EA401F">
        <w:rPr>
          <w:rStyle w:val="a-plus-plus1"/>
          <w:rFonts w:asciiTheme="majorBidi" w:hAnsiTheme="majorBidi" w:cstheme="majorBidi"/>
        </w:rPr>
        <w:t xml:space="preserve"> </w:t>
      </w:r>
      <w:r w:rsidRPr="00294231">
        <w:rPr>
          <w:rStyle w:val="a-plus-plus1"/>
          <w:rFonts w:asciiTheme="majorBidi" w:hAnsiTheme="majorBidi" w:cstheme="majorBidi"/>
        </w:rPr>
        <w:t>disponible pour</w:t>
      </w:r>
      <w:r w:rsidRPr="00294231">
        <w:rPr>
          <w:rFonts w:asciiTheme="majorBidi" w:hAnsiTheme="majorBidi" w:cstheme="majorBidi"/>
        </w:rPr>
        <w:t xml:space="preserve"> une</w:t>
      </w:r>
      <w:r w:rsidRPr="00294231">
        <w:rPr>
          <w:rStyle w:val="a-plus-plus1"/>
          <w:rFonts w:asciiTheme="majorBidi" w:hAnsiTheme="majorBidi" w:cstheme="majorBidi"/>
        </w:rPr>
        <w:t xml:space="preserve"> comparaison  rapide</w:t>
      </w:r>
      <w:r w:rsidRPr="00294231">
        <w:rPr>
          <w:rFonts w:asciiTheme="majorBidi" w:hAnsiTheme="majorBidi" w:cstheme="majorBidi"/>
        </w:rPr>
        <w:t>.  L‘h</w:t>
      </w:r>
      <w:r w:rsidRPr="00294231">
        <w:rPr>
          <w:rStyle w:val="a-plus-plus1"/>
          <w:rFonts w:asciiTheme="majorBidi" w:hAnsiTheme="majorBidi" w:cstheme="majorBidi"/>
        </w:rPr>
        <w:t>ypoplasie</w:t>
      </w:r>
      <w:r w:rsidR="00EA401F">
        <w:rPr>
          <w:rStyle w:val="a-plus-plus1"/>
          <w:rFonts w:asciiTheme="majorBidi" w:hAnsiTheme="majorBidi" w:cstheme="majorBidi"/>
        </w:rPr>
        <w:t xml:space="preserve"> </w:t>
      </w:r>
      <w:r w:rsidRPr="00294231">
        <w:rPr>
          <w:rStyle w:val="a-plus-plus1"/>
          <w:rFonts w:asciiTheme="majorBidi" w:hAnsiTheme="majorBidi" w:cstheme="majorBidi"/>
        </w:rPr>
        <w:t>unilatérale</w:t>
      </w:r>
      <w:r w:rsidR="00EA401F">
        <w:rPr>
          <w:rStyle w:val="a-plus-plus1"/>
          <w:rFonts w:asciiTheme="majorBidi" w:hAnsiTheme="majorBidi" w:cstheme="majorBidi"/>
        </w:rPr>
        <w:t xml:space="preserve"> </w:t>
      </w:r>
      <w:r w:rsidRPr="00294231">
        <w:rPr>
          <w:rStyle w:val="a-plus-plus1"/>
          <w:rFonts w:asciiTheme="majorBidi" w:hAnsiTheme="majorBidi" w:cstheme="majorBidi"/>
        </w:rPr>
        <w:t>est  difficile  à  expliquer</w:t>
      </w:r>
      <w:r w:rsidR="00EA401F">
        <w:rPr>
          <w:rStyle w:val="a-plus-plus1"/>
          <w:rFonts w:asciiTheme="majorBidi" w:hAnsiTheme="majorBidi" w:cstheme="majorBidi"/>
        </w:rPr>
        <w:t xml:space="preserve"> </w:t>
      </w:r>
      <w:r w:rsidRPr="00294231">
        <w:rPr>
          <w:rStyle w:val="a-plus-plus1"/>
          <w:rFonts w:asciiTheme="majorBidi" w:hAnsiTheme="majorBidi" w:cstheme="majorBidi"/>
        </w:rPr>
        <w:t>parce  que</w:t>
      </w:r>
      <w:r w:rsidR="00EA401F">
        <w:rPr>
          <w:rStyle w:val="a-plus-plus1"/>
          <w:rFonts w:asciiTheme="majorBidi" w:hAnsiTheme="majorBidi" w:cstheme="majorBidi"/>
        </w:rPr>
        <w:t xml:space="preserve"> </w:t>
      </w:r>
      <w:r w:rsidRPr="00294231">
        <w:rPr>
          <w:rStyle w:val="a-plus-plus1"/>
          <w:rFonts w:asciiTheme="majorBidi" w:hAnsiTheme="majorBidi" w:cstheme="majorBidi"/>
        </w:rPr>
        <w:t>la  plupart  des  causes semblent  agir</w:t>
      </w:r>
      <w:r w:rsidR="00EA401F">
        <w:rPr>
          <w:rStyle w:val="a-plus-plus1"/>
          <w:rFonts w:asciiTheme="majorBidi" w:hAnsiTheme="majorBidi" w:cstheme="majorBidi"/>
        </w:rPr>
        <w:t xml:space="preserve"> </w:t>
      </w:r>
      <w:r w:rsidRPr="00294231">
        <w:rPr>
          <w:rStyle w:val="a-plus-plus1"/>
          <w:rFonts w:asciiTheme="majorBidi" w:hAnsiTheme="majorBidi" w:cstheme="majorBidi"/>
        </w:rPr>
        <w:t>de  manière  systémique</w:t>
      </w:r>
      <w:r w:rsidR="00EA401F">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devrait  donc</w:t>
      </w:r>
      <w:r w:rsidR="00EA401F">
        <w:rPr>
          <w:rStyle w:val="a-plus-plus1"/>
          <w:rFonts w:asciiTheme="majorBidi" w:hAnsiTheme="majorBidi" w:cstheme="majorBidi"/>
        </w:rPr>
        <w:t xml:space="preserve"> </w:t>
      </w:r>
      <w:r w:rsidRPr="00294231">
        <w:rPr>
          <w:rStyle w:val="a-plus-plus1"/>
          <w:rFonts w:asciiTheme="majorBidi" w:hAnsiTheme="majorBidi" w:cstheme="majorBidi"/>
        </w:rPr>
        <w:t>produire  un  eff</w:t>
      </w:r>
      <w:r w:rsidR="00161D33">
        <w:rPr>
          <w:rStyle w:val="a-plus-plus1"/>
          <w:rFonts w:asciiTheme="majorBidi" w:hAnsiTheme="majorBidi" w:cstheme="majorBidi"/>
        </w:rPr>
        <w:t>et</w:t>
      </w:r>
      <w:r w:rsidR="00EA401F">
        <w:rPr>
          <w:rStyle w:val="a-plus-plus1"/>
          <w:rFonts w:asciiTheme="majorBidi" w:hAnsiTheme="majorBidi" w:cstheme="majorBidi"/>
        </w:rPr>
        <w:t xml:space="preserve"> </w:t>
      </w:r>
      <w:r w:rsidRPr="00294231">
        <w:rPr>
          <w:rStyle w:val="a-plus-plus1"/>
          <w:rFonts w:asciiTheme="majorBidi" w:hAnsiTheme="majorBidi" w:cstheme="majorBidi"/>
        </w:rPr>
        <w:t>bilatéral(Z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Mc Gavin,  2012).</w:t>
      </w:r>
    </w:p>
    <w:p w:rsidR="00D42E7F" w:rsidRPr="00294231" w:rsidRDefault="00D42E7F" w:rsidP="00D42E7F">
      <w:pPr>
        <w:spacing w:line="360" w:lineRule="auto"/>
        <w:ind w:firstLine="708"/>
        <w:jc w:val="both"/>
        <w:rPr>
          <w:rFonts w:asciiTheme="majorBidi" w:hAnsiTheme="majorBidi" w:cstheme="majorBidi"/>
        </w:rPr>
      </w:pPr>
      <w:r w:rsidRPr="00294231">
        <w:rPr>
          <w:rFonts w:asciiTheme="majorBidi" w:hAnsiTheme="majorBidi" w:cstheme="majorBidi"/>
        </w:rPr>
        <w:t>Un</w:t>
      </w:r>
      <w:r w:rsidR="001D23A6">
        <w:rPr>
          <w:rFonts w:asciiTheme="majorBidi" w:hAnsiTheme="majorBidi" w:cstheme="majorBidi"/>
        </w:rPr>
        <w:t xml:space="preserve">e  étude  menée  par  </w:t>
      </w:r>
      <w:proofErr w:type="spellStart"/>
      <w:r w:rsidR="001D23A6" w:rsidRPr="00294231">
        <w:rPr>
          <w:rFonts w:asciiTheme="majorBidi" w:hAnsiTheme="majorBidi" w:cstheme="majorBidi"/>
        </w:rPr>
        <w:t>Igbokwe</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r w:rsidRPr="00EA401F">
        <w:rPr>
          <w:rFonts w:asciiTheme="majorBidi" w:hAnsiTheme="majorBidi" w:cstheme="majorBidi"/>
          <w:i/>
          <w:iCs/>
        </w:rPr>
        <w:t>al</w:t>
      </w:r>
      <w:r w:rsidRPr="00294231">
        <w:rPr>
          <w:rFonts w:asciiTheme="majorBidi" w:hAnsiTheme="majorBidi" w:cstheme="majorBidi"/>
        </w:rPr>
        <w:t xml:space="preserve">  (2011)  sur 1608  boucs  au Nigéria  a  apporté une fréquence  de  1.4%  d’hypoplasie  te</w:t>
      </w:r>
      <w:r w:rsidR="00C41373">
        <w:rPr>
          <w:rFonts w:asciiTheme="majorBidi" w:hAnsiTheme="majorBidi" w:cstheme="majorBidi"/>
        </w:rPr>
        <w:t>sticulaire  bilatérale  observée</w:t>
      </w:r>
      <w:r w:rsidRPr="00294231">
        <w:rPr>
          <w:rFonts w:asciiTheme="majorBidi" w:hAnsiTheme="majorBidi" w:cstheme="majorBidi"/>
        </w:rPr>
        <w:t xml:space="preserve">  chez  22 suj</w:t>
      </w:r>
      <w:r w:rsidR="00161D33">
        <w:rPr>
          <w:rFonts w:asciiTheme="majorBidi" w:hAnsiTheme="majorBidi" w:cstheme="majorBidi"/>
        </w:rPr>
        <w:t>et</w:t>
      </w:r>
      <w:r w:rsidRPr="00294231">
        <w:rPr>
          <w:rFonts w:asciiTheme="majorBidi" w:hAnsiTheme="majorBidi" w:cstheme="majorBidi"/>
        </w:rPr>
        <w:t xml:space="preserve">s.  </w:t>
      </w:r>
    </w:p>
    <w:p w:rsidR="00D42E7F" w:rsidRPr="00294231" w:rsidRDefault="00D42E7F" w:rsidP="00D42E7F">
      <w:pPr>
        <w:spacing w:line="360" w:lineRule="auto"/>
        <w:jc w:val="both"/>
        <w:rPr>
          <w:rStyle w:val="a-plus-plus1"/>
          <w:rFonts w:asciiTheme="majorBidi" w:hAnsiTheme="majorBidi" w:cstheme="majorBidi"/>
          <w:bCs/>
        </w:rPr>
      </w:pPr>
      <w:r w:rsidRPr="00294231">
        <w:rPr>
          <w:rStyle w:val="a-plus-plus1"/>
          <w:rFonts w:asciiTheme="majorBidi" w:hAnsiTheme="majorBidi" w:cstheme="majorBidi"/>
          <w:bCs/>
        </w:rPr>
        <w:t xml:space="preserve">Une  autre  étude  effectuée  à  l’abattoir  par Watt (1978) en  Australie  occidentale  sur 2281  béliers de race </w:t>
      </w:r>
      <w:proofErr w:type="spellStart"/>
      <w:r w:rsidRPr="00294231">
        <w:rPr>
          <w:rStyle w:val="a-plus-plus1"/>
          <w:rFonts w:asciiTheme="majorBidi" w:hAnsiTheme="majorBidi" w:cstheme="majorBidi"/>
          <w:bCs/>
        </w:rPr>
        <w:t>merinos</w:t>
      </w:r>
      <w:proofErr w:type="spellEnd"/>
      <w:r w:rsidRPr="00294231">
        <w:rPr>
          <w:rStyle w:val="a-plus-plus1"/>
          <w:rFonts w:asciiTheme="majorBidi" w:hAnsiTheme="majorBidi" w:cstheme="majorBidi"/>
          <w:bCs/>
        </w:rPr>
        <w:t xml:space="preserve"> a  enregistré une fréquence   de  40%  de  lésions au  niveau des testicules  où  l’hypoplasie/ atrophie  représentait  une   fréquence  de  0.6%. </w:t>
      </w:r>
    </w:p>
    <w:p w:rsidR="00D42E7F" w:rsidRPr="00294231" w:rsidRDefault="00D42E7F" w:rsidP="00D11D39">
      <w:pPr>
        <w:spacing w:after="240" w:line="360" w:lineRule="auto"/>
        <w:jc w:val="both"/>
        <w:rPr>
          <w:rStyle w:val="a-plus-plus1"/>
          <w:rFonts w:asciiTheme="majorBidi" w:hAnsiTheme="majorBidi" w:cstheme="majorBidi"/>
        </w:rPr>
      </w:pPr>
      <w:proofErr w:type="spellStart"/>
      <w:r w:rsidRPr="00294231">
        <w:rPr>
          <w:rStyle w:val="a-plus-plus1"/>
          <w:rFonts w:asciiTheme="majorBidi" w:hAnsiTheme="majorBidi" w:cstheme="majorBidi"/>
          <w:bCs/>
        </w:rPr>
        <w:t>Regassa</w:t>
      </w:r>
      <w:proofErr w:type="spellEnd"/>
      <w:r w:rsidRPr="00294231">
        <w:rPr>
          <w:rStyle w:val="a-plus-plus1"/>
          <w:rFonts w:asciiTheme="majorBidi" w:hAnsiTheme="majorBidi" w:cstheme="majorBidi"/>
          <w:bCs/>
        </w:rPr>
        <w:t xml:space="preserve">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w:t>
      </w:r>
      <w:r w:rsidRPr="00EA401F">
        <w:rPr>
          <w:rStyle w:val="a-plus-plus1"/>
          <w:rFonts w:asciiTheme="majorBidi" w:hAnsiTheme="majorBidi" w:cstheme="majorBidi"/>
          <w:bCs/>
          <w:i/>
          <w:iCs/>
        </w:rPr>
        <w:t xml:space="preserve"> al</w:t>
      </w:r>
      <w:r w:rsidRPr="00294231">
        <w:rPr>
          <w:rStyle w:val="a-plus-plus1"/>
          <w:rFonts w:asciiTheme="majorBidi" w:hAnsiTheme="majorBidi" w:cstheme="majorBidi"/>
          <w:bCs/>
        </w:rPr>
        <w:t xml:space="preserve">. (2003)  ont  rapporté  une  fréquence de  lésions  du  testicule  de  28.1%  chez  le  bélier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de 17.8%  chez  le  bouc  où   l'atrophie   testiculaire  représentait  9.7%  chez  le bouc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12. 6%  chez  le  bélier  ainsi qu’ </w:t>
      </w:r>
      <w:r w:rsidRPr="00294231">
        <w:rPr>
          <w:rStyle w:val="a-plus-plus1"/>
          <w:rFonts w:asciiTheme="majorBidi" w:hAnsiTheme="majorBidi" w:cstheme="majorBidi"/>
        </w:rPr>
        <w:t>une  fréquence importante (11.8%) d' hypoplasie  testiculaire  chez  les  taureaux  âgés  de  36  à  48 mois.</w:t>
      </w:r>
    </w:p>
    <w:p w:rsidR="00D42E7F" w:rsidRPr="00294231" w:rsidRDefault="00D42E7F" w:rsidP="00D42E7F">
      <w:pPr>
        <w:spacing w:line="360" w:lineRule="auto"/>
        <w:ind w:firstLine="708"/>
        <w:jc w:val="both"/>
        <w:rPr>
          <w:rStyle w:val="a-plus-plus1"/>
          <w:rFonts w:asciiTheme="majorBidi" w:hAnsiTheme="majorBidi" w:cstheme="majorBidi"/>
          <w:bCs/>
          <w:color w:val="FF0000"/>
        </w:rPr>
      </w:pPr>
      <w:r w:rsidRPr="00294231">
        <w:rPr>
          <w:rStyle w:val="a-plus-plus1"/>
          <w:rFonts w:asciiTheme="majorBidi" w:hAnsiTheme="majorBidi" w:cstheme="majorBidi"/>
        </w:rPr>
        <w:t>La v</w:t>
      </w:r>
      <w:r w:rsidRPr="00294231">
        <w:rPr>
          <w:rStyle w:val="a-plus-plus1"/>
          <w:rFonts w:asciiTheme="majorBidi" w:hAnsiTheme="majorBidi" w:cstheme="majorBidi"/>
          <w:bCs/>
        </w:rPr>
        <w:t xml:space="preserve">raie hypoplasie peut être associée au pseudohermaphrodisme chez le bouc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à  une  anomalie chromosomique  spécifique chez le bélier. Les autres causes de l'atrophie testiculaire comprennent une carence en zinc, l'hypothyroïdie, les régimes alimentaires sévères, les maladies systémiques,  la  chaleur,  le  stress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le  froid (</w:t>
      </w:r>
      <w:proofErr w:type="spellStart"/>
      <w:r w:rsidRPr="00294231">
        <w:rPr>
          <w:rStyle w:val="a-plus-plus1"/>
          <w:rFonts w:asciiTheme="majorBidi" w:hAnsiTheme="majorBidi" w:cstheme="majorBidi"/>
          <w:bCs/>
        </w:rPr>
        <w:t>Pugh</w:t>
      </w:r>
      <w:proofErr w:type="spellEnd"/>
      <w:r w:rsidRPr="00294231">
        <w:rPr>
          <w:rStyle w:val="a-plus-plus1"/>
          <w:rFonts w:asciiTheme="majorBidi" w:hAnsiTheme="majorBidi" w:cstheme="majorBidi"/>
          <w:bCs/>
        </w:rPr>
        <w:t xml:space="preserve">,  2002)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w:t>
      </w:r>
      <w:proofErr w:type="spellStart"/>
      <w:r w:rsidRPr="00294231">
        <w:rPr>
          <w:rStyle w:val="a-plus-plus1"/>
          <w:rFonts w:asciiTheme="majorBidi" w:hAnsiTheme="majorBidi" w:cstheme="majorBidi"/>
          <w:bCs/>
        </w:rPr>
        <w:t>Sargison</w:t>
      </w:r>
      <w:proofErr w:type="spellEnd"/>
      <w:r w:rsidRPr="00294231">
        <w:rPr>
          <w:rStyle w:val="a-plus-plus1"/>
          <w:rFonts w:asciiTheme="majorBidi" w:hAnsiTheme="majorBidi" w:cstheme="majorBidi"/>
          <w:bCs/>
        </w:rPr>
        <w:t>,  2008).</w:t>
      </w:r>
      <w:r w:rsidRPr="00294231">
        <w:rPr>
          <w:rStyle w:val="a-plus-plus1"/>
          <w:rFonts w:asciiTheme="majorBidi" w:hAnsiTheme="majorBidi" w:cstheme="majorBidi"/>
          <w:bCs/>
          <w:color w:val="FF0000"/>
        </w:rPr>
        <w:t> </w:t>
      </w:r>
    </w:p>
    <w:p w:rsidR="00D42E7F" w:rsidRPr="00294231" w:rsidRDefault="00D42E7F" w:rsidP="00D11D39">
      <w:pPr>
        <w:spacing w:after="240" w:line="360" w:lineRule="auto"/>
        <w:jc w:val="both"/>
        <w:rPr>
          <w:rStyle w:val="a-plus-plus1"/>
          <w:rFonts w:asciiTheme="majorBidi" w:hAnsiTheme="majorBidi" w:cstheme="majorBidi"/>
          <w:bCs/>
        </w:rPr>
      </w:pPr>
      <w:r w:rsidRPr="00294231">
        <w:rPr>
          <w:rStyle w:val="a-plus-plus1"/>
          <w:rFonts w:asciiTheme="majorBidi" w:hAnsiTheme="majorBidi" w:cstheme="majorBidi"/>
          <w:bCs/>
        </w:rPr>
        <w:t xml:space="preserve">La  différence de taille des testicules est théoriquement en raison d'une réduction dans le nombre, la  longueur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le  diamètre des  tubes séminifères, ou  d’une  ou  plusieurs combinaisons de ceux-ci.  Les cellules  germinales  pouvant  être  absentes ou  présentes  mais  ne  parviennent pas  à  produire suffisamment de spermatozoïdes.</w:t>
      </w:r>
    </w:p>
    <w:p w:rsidR="00D42E7F" w:rsidRPr="00294231" w:rsidRDefault="00D42E7F" w:rsidP="00D42E7F">
      <w:pPr>
        <w:spacing w:line="360" w:lineRule="auto"/>
        <w:ind w:firstLine="708"/>
        <w:jc w:val="both"/>
        <w:rPr>
          <w:rStyle w:val="a-plus-plus1"/>
          <w:rFonts w:asciiTheme="majorBidi" w:hAnsiTheme="majorBidi" w:cstheme="majorBidi"/>
          <w:bCs/>
        </w:rPr>
      </w:pPr>
      <w:r w:rsidRPr="00294231">
        <w:rPr>
          <w:rStyle w:val="a-plus-plus1"/>
          <w:rFonts w:asciiTheme="majorBidi" w:hAnsiTheme="majorBidi" w:cstheme="majorBidi"/>
          <w:bCs/>
        </w:rPr>
        <w:t xml:space="preserve">Ces dernières ne pouvant ne pas réussir à  migrer  vers  la  crête  génitale  in utéro, n'arrivaient  pas  à  migrer en  nombre  suffisant, n'ont  pas  survécu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ont  arrêté  leur  développement  subitement (Foster,  2010). </w:t>
      </w:r>
    </w:p>
    <w:p w:rsidR="00D42E7F" w:rsidRDefault="00D42E7F" w:rsidP="00D42E7F">
      <w:pPr>
        <w:spacing w:line="360" w:lineRule="auto"/>
        <w:jc w:val="both"/>
        <w:rPr>
          <w:rFonts w:asciiTheme="majorBidi" w:hAnsiTheme="majorBidi" w:cstheme="majorBidi"/>
        </w:rPr>
      </w:pPr>
      <w:r w:rsidRPr="00294231">
        <w:rPr>
          <w:rStyle w:val="a-plus-plus1"/>
          <w:rFonts w:asciiTheme="majorBidi" w:hAnsiTheme="majorBidi" w:cstheme="majorBidi"/>
        </w:rPr>
        <w:t>Un</w:t>
      </w:r>
      <w:r w:rsidR="00EA401F">
        <w:rPr>
          <w:rStyle w:val="a-plus-plus1"/>
          <w:rFonts w:asciiTheme="majorBidi" w:hAnsiTheme="majorBidi" w:cstheme="majorBidi"/>
        </w:rPr>
        <w:t xml:space="preserve"> </w:t>
      </w:r>
      <w:r w:rsidRPr="00294231">
        <w:rPr>
          <w:rStyle w:val="a-plus-plus1"/>
          <w:rFonts w:asciiTheme="majorBidi" w:hAnsiTheme="majorBidi" w:cstheme="majorBidi"/>
        </w:rPr>
        <w:t>testicule</w:t>
      </w:r>
      <w:r w:rsidR="00EA401F">
        <w:rPr>
          <w:rStyle w:val="a-plus-plus1"/>
          <w:rFonts w:asciiTheme="majorBidi" w:hAnsiTheme="majorBidi" w:cstheme="majorBidi"/>
        </w:rPr>
        <w:t xml:space="preserve"> </w:t>
      </w:r>
      <w:r w:rsidRPr="00294231">
        <w:rPr>
          <w:rStyle w:val="a-plus-plus1"/>
          <w:rFonts w:asciiTheme="majorBidi" w:hAnsiTheme="majorBidi" w:cstheme="majorBidi"/>
        </w:rPr>
        <w:t>hypoplasique</w:t>
      </w:r>
      <w:r w:rsidR="00EA401F">
        <w:rPr>
          <w:rStyle w:val="a-plus-plus1"/>
          <w:rFonts w:asciiTheme="majorBidi" w:hAnsiTheme="majorBidi" w:cstheme="majorBidi"/>
        </w:rPr>
        <w:t xml:space="preserve"> </w:t>
      </w:r>
      <w:r w:rsidRPr="00294231">
        <w:rPr>
          <w:rStyle w:val="a-plus-plus1"/>
          <w:rFonts w:asciiTheme="majorBidi" w:hAnsiTheme="majorBidi" w:cstheme="majorBidi"/>
        </w:rPr>
        <w:t>est</w:t>
      </w:r>
      <w:r w:rsidR="00EA401F">
        <w:rPr>
          <w:rStyle w:val="a-plus-plus1"/>
          <w:rFonts w:asciiTheme="majorBidi" w:hAnsiTheme="majorBidi" w:cstheme="majorBidi"/>
        </w:rPr>
        <w:t xml:space="preserve"> </w:t>
      </w:r>
      <w:r w:rsidRPr="00294231">
        <w:rPr>
          <w:rStyle w:val="a-plus-plus1"/>
          <w:rFonts w:asciiTheme="majorBidi" w:hAnsiTheme="majorBidi" w:cstheme="majorBidi"/>
        </w:rPr>
        <w:t>généralement</w:t>
      </w:r>
      <w:r w:rsidR="00EA401F">
        <w:rPr>
          <w:rStyle w:val="a-plus-plus1"/>
          <w:rFonts w:asciiTheme="majorBidi" w:hAnsiTheme="majorBidi" w:cstheme="majorBidi"/>
        </w:rPr>
        <w:t xml:space="preserve"> </w:t>
      </w:r>
      <w:r w:rsidRPr="00294231">
        <w:rPr>
          <w:rStyle w:val="a-plus-plus1"/>
          <w:rFonts w:asciiTheme="majorBidi" w:hAnsiTheme="majorBidi" w:cstheme="majorBidi"/>
        </w:rPr>
        <w:t>d'une taille</w:t>
      </w:r>
      <w:r w:rsidR="00EA401F">
        <w:rPr>
          <w:rStyle w:val="a-plus-plus1"/>
          <w:rFonts w:asciiTheme="majorBidi" w:hAnsiTheme="majorBidi" w:cstheme="majorBidi"/>
        </w:rPr>
        <w:t xml:space="preserve"> </w:t>
      </w:r>
      <w:r w:rsidRPr="00294231">
        <w:rPr>
          <w:rStyle w:val="a-plus-plus1"/>
          <w:rFonts w:asciiTheme="majorBidi" w:hAnsiTheme="majorBidi" w:cstheme="majorBidi"/>
        </w:rPr>
        <w:t>pré</w:t>
      </w:r>
      <w:r w:rsidR="00EA401F">
        <w:rPr>
          <w:rStyle w:val="a-plus-plus1"/>
          <w:rFonts w:asciiTheme="majorBidi" w:hAnsiTheme="majorBidi" w:cstheme="majorBidi"/>
        </w:rPr>
        <w:t xml:space="preserve"> </w:t>
      </w:r>
      <w:r w:rsidRPr="00294231">
        <w:rPr>
          <w:rStyle w:val="a-plus-plus1"/>
          <w:rFonts w:asciiTheme="majorBidi" w:hAnsiTheme="majorBidi" w:cstheme="majorBidi"/>
        </w:rPr>
        <w:t>pubère</w:t>
      </w:r>
      <w:r w:rsidR="00EA401F">
        <w:rPr>
          <w:rStyle w:val="a-plus-plus1"/>
          <w:rFonts w:asciiTheme="majorBidi" w:hAnsiTheme="majorBidi" w:cstheme="majorBidi"/>
        </w:rPr>
        <w:t xml:space="preserve"> </w:t>
      </w:r>
      <w:r w:rsidRPr="00294231">
        <w:rPr>
          <w:rStyle w:val="a-plus-plus1"/>
          <w:rFonts w:asciiTheme="majorBidi" w:hAnsiTheme="majorBidi" w:cstheme="majorBidi"/>
        </w:rPr>
        <w:t>à</w:t>
      </w:r>
      <w:r w:rsidR="00EA401F">
        <w:rPr>
          <w:rStyle w:val="a-plus-plus1"/>
          <w:rFonts w:asciiTheme="majorBidi" w:hAnsiTheme="majorBidi" w:cstheme="majorBidi"/>
        </w:rPr>
        <w:t xml:space="preserve"> </w:t>
      </w:r>
      <w:r w:rsidRPr="00294231">
        <w:rPr>
          <w:rStyle w:val="a-plus-plus1"/>
          <w:rFonts w:asciiTheme="majorBidi" w:hAnsiTheme="majorBidi" w:cstheme="majorBidi"/>
        </w:rPr>
        <w:t>peu près normale</w:t>
      </w:r>
      <w:r w:rsidRPr="00294231">
        <w:rPr>
          <w:rFonts w:asciiTheme="majorBidi" w:hAnsiTheme="majorBidi" w:cstheme="majorBidi"/>
        </w:rPr>
        <w:t xml:space="preserve">. </w:t>
      </w:r>
      <w:r w:rsidRPr="00294231">
        <w:rPr>
          <w:rStyle w:val="a-plus-plus1"/>
          <w:rFonts w:asciiTheme="majorBidi" w:hAnsiTheme="majorBidi" w:cstheme="majorBidi"/>
        </w:rPr>
        <w:t>La</w:t>
      </w:r>
      <w:r w:rsidR="00EA401F">
        <w:rPr>
          <w:rStyle w:val="a-plus-plus1"/>
          <w:rFonts w:asciiTheme="majorBidi" w:hAnsiTheme="majorBidi" w:cstheme="majorBidi"/>
        </w:rPr>
        <w:t xml:space="preserve"> </w:t>
      </w:r>
      <w:r w:rsidRPr="00294231">
        <w:rPr>
          <w:rStyle w:val="a-plus-plus1"/>
          <w:rFonts w:asciiTheme="majorBidi" w:hAnsiTheme="majorBidi" w:cstheme="majorBidi"/>
        </w:rPr>
        <w:t>consistance d'un</w:t>
      </w:r>
      <w:r w:rsidR="00EA401F">
        <w:rPr>
          <w:rStyle w:val="a-plus-plus1"/>
          <w:rFonts w:asciiTheme="majorBidi" w:hAnsiTheme="majorBidi" w:cstheme="majorBidi"/>
        </w:rPr>
        <w:t xml:space="preserve"> </w:t>
      </w:r>
      <w:r w:rsidRPr="00294231">
        <w:rPr>
          <w:rStyle w:val="a-plus-plus1"/>
          <w:rFonts w:asciiTheme="majorBidi" w:hAnsiTheme="majorBidi" w:cstheme="majorBidi"/>
        </w:rPr>
        <w:t>testicule</w:t>
      </w:r>
      <w:r w:rsidR="00EA401F">
        <w:rPr>
          <w:rStyle w:val="a-plus-plus1"/>
          <w:rFonts w:asciiTheme="majorBidi" w:hAnsiTheme="majorBidi" w:cstheme="majorBidi"/>
        </w:rPr>
        <w:t xml:space="preserve"> </w:t>
      </w:r>
      <w:r w:rsidRPr="00294231">
        <w:rPr>
          <w:rStyle w:val="a-plus-plus1"/>
          <w:rFonts w:asciiTheme="majorBidi" w:hAnsiTheme="majorBidi" w:cstheme="majorBidi"/>
        </w:rPr>
        <w:t>hypoplasique</w:t>
      </w:r>
      <w:r w:rsidR="00EA401F">
        <w:rPr>
          <w:rStyle w:val="a-plus-plus1"/>
          <w:rFonts w:asciiTheme="majorBidi" w:hAnsiTheme="majorBidi" w:cstheme="majorBidi"/>
        </w:rPr>
        <w:t xml:space="preserve"> </w:t>
      </w:r>
      <w:r w:rsidRPr="00294231">
        <w:rPr>
          <w:rStyle w:val="a-plus-plus1"/>
          <w:rFonts w:asciiTheme="majorBidi" w:hAnsiTheme="majorBidi" w:cstheme="majorBidi"/>
        </w:rPr>
        <w:t>est proche de</w:t>
      </w:r>
      <w:r w:rsidR="00EA401F">
        <w:rPr>
          <w:rStyle w:val="a-plus-plus1"/>
          <w:rFonts w:asciiTheme="majorBidi" w:hAnsiTheme="majorBidi" w:cstheme="majorBidi"/>
        </w:rPr>
        <w:t xml:space="preserve"> </w:t>
      </w:r>
      <w:r w:rsidRPr="00294231">
        <w:rPr>
          <w:rStyle w:val="a-plus-plus1"/>
          <w:rFonts w:asciiTheme="majorBidi" w:hAnsiTheme="majorBidi" w:cstheme="majorBidi"/>
        </w:rPr>
        <w:t>la normale.</w:t>
      </w:r>
    </w:p>
    <w:p w:rsidR="00D11D39" w:rsidRDefault="00D11D39" w:rsidP="00D42E7F">
      <w:pPr>
        <w:spacing w:line="360" w:lineRule="auto"/>
        <w:jc w:val="both"/>
        <w:rPr>
          <w:rFonts w:asciiTheme="majorBidi" w:hAnsiTheme="majorBidi" w:cstheme="majorBidi"/>
        </w:rPr>
      </w:pPr>
    </w:p>
    <w:p w:rsidR="00D11D39" w:rsidRDefault="00D11D39" w:rsidP="00D42E7F">
      <w:pPr>
        <w:spacing w:line="360" w:lineRule="auto"/>
        <w:jc w:val="both"/>
        <w:rPr>
          <w:rFonts w:asciiTheme="majorBidi" w:hAnsiTheme="majorBidi" w:cstheme="majorBidi"/>
        </w:rPr>
      </w:pPr>
    </w:p>
    <w:p w:rsidR="00D11D39" w:rsidRDefault="00D11D39" w:rsidP="00D42E7F">
      <w:pPr>
        <w:spacing w:line="360" w:lineRule="auto"/>
        <w:jc w:val="both"/>
        <w:rPr>
          <w:rFonts w:asciiTheme="majorBidi" w:hAnsiTheme="majorBidi" w:cstheme="majorBidi"/>
        </w:rPr>
      </w:pPr>
    </w:p>
    <w:p w:rsidR="004164DE" w:rsidRDefault="004164DE" w:rsidP="00D42E7F">
      <w:pPr>
        <w:spacing w:line="360" w:lineRule="auto"/>
        <w:jc w:val="both"/>
        <w:rPr>
          <w:rFonts w:asciiTheme="majorBidi" w:hAnsiTheme="majorBidi" w:cstheme="majorBidi"/>
        </w:rPr>
      </w:pPr>
    </w:p>
    <w:p w:rsidR="00D11D39" w:rsidRPr="00294231" w:rsidRDefault="00D11D39" w:rsidP="00D42E7F">
      <w:pPr>
        <w:spacing w:line="360" w:lineRule="auto"/>
        <w:jc w:val="both"/>
        <w:rPr>
          <w:rFonts w:asciiTheme="majorBidi" w:hAnsiTheme="majorBidi" w:cstheme="majorBidi"/>
        </w:rPr>
      </w:pPr>
    </w:p>
    <w:p w:rsidR="00D42E7F" w:rsidRPr="00294231" w:rsidRDefault="00D42E7F" w:rsidP="00D11D39">
      <w:pPr>
        <w:spacing w:after="240" w:line="360" w:lineRule="auto"/>
        <w:ind w:firstLine="708"/>
        <w:jc w:val="both"/>
        <w:rPr>
          <w:rStyle w:val="a-plus-plus1"/>
          <w:rFonts w:asciiTheme="majorBidi" w:hAnsiTheme="majorBidi" w:cstheme="majorBidi"/>
          <w:bCs/>
        </w:rPr>
      </w:pPr>
      <w:r w:rsidRPr="00294231">
        <w:rPr>
          <w:rStyle w:val="a-plus-plus1"/>
          <w:rFonts w:asciiTheme="majorBidi" w:hAnsiTheme="majorBidi" w:cstheme="majorBidi"/>
        </w:rPr>
        <w:lastRenderedPageBreak/>
        <w:t>La gravité de l'</w:t>
      </w:r>
      <w:r w:rsidRPr="00294231">
        <w:rPr>
          <w:rFonts w:asciiTheme="majorBidi" w:hAnsiTheme="majorBidi" w:cstheme="majorBidi"/>
        </w:rPr>
        <w:t xml:space="preserve">hypoplasie </w:t>
      </w:r>
      <w:r w:rsidRPr="00294231">
        <w:rPr>
          <w:rStyle w:val="a-plus-plus1"/>
          <w:rFonts w:asciiTheme="majorBidi" w:hAnsiTheme="majorBidi" w:cstheme="majorBidi"/>
        </w:rPr>
        <w:t>peut</w:t>
      </w:r>
      <w:r w:rsidR="00EA401F">
        <w:rPr>
          <w:rStyle w:val="a-plus-plus1"/>
          <w:rFonts w:asciiTheme="majorBidi" w:hAnsiTheme="majorBidi" w:cstheme="majorBidi"/>
        </w:rPr>
        <w:t xml:space="preserve"> </w:t>
      </w:r>
      <w:r w:rsidRPr="00294231">
        <w:rPr>
          <w:rStyle w:val="a-plus-plus1"/>
          <w:rFonts w:asciiTheme="majorBidi" w:hAnsiTheme="majorBidi" w:cstheme="majorBidi"/>
        </w:rPr>
        <w:t>être classée</w:t>
      </w:r>
      <w:r w:rsidR="00EA401F">
        <w:rPr>
          <w:rStyle w:val="a-plus-plus1"/>
          <w:rFonts w:asciiTheme="majorBidi" w:hAnsiTheme="majorBidi" w:cstheme="majorBidi"/>
        </w:rPr>
        <w:t xml:space="preserve"> </w:t>
      </w:r>
      <w:r w:rsidRPr="00294231">
        <w:rPr>
          <w:rStyle w:val="a-plus-plus1"/>
          <w:rFonts w:asciiTheme="majorBidi" w:hAnsiTheme="majorBidi" w:cstheme="majorBidi"/>
        </w:rPr>
        <w:t>histologiquement parla proportion des</w:t>
      </w:r>
      <w:r w:rsidR="00EA401F">
        <w:rPr>
          <w:rStyle w:val="a-plus-plus1"/>
          <w:rFonts w:asciiTheme="majorBidi" w:hAnsiTheme="majorBidi" w:cstheme="majorBidi"/>
        </w:rPr>
        <w:t xml:space="preserve"> </w:t>
      </w:r>
      <w:r w:rsidRPr="00294231">
        <w:rPr>
          <w:rStyle w:val="a-plus-plus1"/>
          <w:rFonts w:asciiTheme="majorBidi" w:hAnsiTheme="majorBidi" w:cstheme="majorBidi"/>
        </w:rPr>
        <w:t>tubules</w:t>
      </w:r>
      <w:r w:rsidR="00EA401F">
        <w:rPr>
          <w:rStyle w:val="a-plus-plus1"/>
          <w:rFonts w:asciiTheme="majorBidi" w:hAnsiTheme="majorBidi" w:cstheme="majorBidi"/>
        </w:rPr>
        <w:t xml:space="preserve"> </w:t>
      </w:r>
      <w:r w:rsidRPr="00294231">
        <w:rPr>
          <w:rStyle w:val="a-plus-plus1"/>
          <w:rFonts w:asciiTheme="majorBidi" w:hAnsiTheme="majorBidi" w:cstheme="majorBidi"/>
        </w:rPr>
        <w:t>hypoplasiques</w:t>
      </w:r>
      <w:r w:rsidR="00EA401F">
        <w:rPr>
          <w:rStyle w:val="a-plus-plus1"/>
          <w:rFonts w:asciiTheme="majorBidi" w:hAnsiTheme="majorBidi" w:cstheme="majorBidi"/>
        </w:rPr>
        <w:t xml:space="preserve"> </w:t>
      </w:r>
      <w:r w:rsidRPr="00294231">
        <w:rPr>
          <w:rStyle w:val="a-plus-plus1"/>
          <w:rFonts w:asciiTheme="majorBidi" w:hAnsiTheme="majorBidi" w:cstheme="majorBidi"/>
        </w:rPr>
        <w:t>dispersés</w:t>
      </w:r>
      <w:r w:rsidR="00EA401F">
        <w:rPr>
          <w:rStyle w:val="a-plus-plus1"/>
          <w:rFonts w:asciiTheme="majorBidi" w:hAnsiTheme="majorBidi" w:cstheme="majorBidi"/>
        </w:rPr>
        <w:t xml:space="preserve"> </w:t>
      </w:r>
      <w:r w:rsidRPr="00294231">
        <w:rPr>
          <w:rStyle w:val="a-plus-plus1"/>
          <w:rFonts w:asciiTheme="majorBidi" w:hAnsiTheme="majorBidi" w:cstheme="majorBidi"/>
        </w:rPr>
        <w:t>à travers l'organe</w:t>
      </w:r>
      <w:r w:rsidRPr="00294231">
        <w:rPr>
          <w:rFonts w:asciiTheme="majorBidi" w:hAnsiTheme="majorBidi" w:cstheme="majorBidi"/>
        </w:rPr>
        <w:t>. Les t</w:t>
      </w:r>
      <w:r w:rsidRPr="00294231">
        <w:rPr>
          <w:rStyle w:val="a-plus-plus1"/>
          <w:rFonts w:asciiTheme="majorBidi" w:hAnsiTheme="majorBidi" w:cstheme="majorBidi"/>
        </w:rPr>
        <w:t>ubules</w:t>
      </w:r>
      <w:r w:rsidR="001D23A6">
        <w:rPr>
          <w:rStyle w:val="a-plus-plus1"/>
          <w:rFonts w:asciiTheme="majorBidi" w:hAnsiTheme="majorBidi" w:cstheme="majorBidi"/>
        </w:rPr>
        <w:t xml:space="preserve"> </w:t>
      </w:r>
      <w:r w:rsidRPr="00294231">
        <w:rPr>
          <w:rStyle w:val="a-plus-plus1"/>
          <w:rFonts w:asciiTheme="majorBidi" w:hAnsiTheme="majorBidi" w:cstheme="majorBidi"/>
        </w:rPr>
        <w:t>hypoplasiques</w:t>
      </w:r>
      <w:r w:rsidR="00B93DFE">
        <w:rPr>
          <w:rStyle w:val="a-plus-plus1"/>
          <w:rFonts w:asciiTheme="majorBidi" w:hAnsiTheme="majorBidi" w:cstheme="majorBidi"/>
        </w:rPr>
        <w:t xml:space="preserve"> </w:t>
      </w:r>
      <w:r w:rsidRPr="00294231">
        <w:rPr>
          <w:rStyle w:val="a-plus-plus1"/>
          <w:rFonts w:asciiTheme="majorBidi" w:hAnsiTheme="majorBidi" w:cstheme="majorBidi"/>
        </w:rPr>
        <w:t>ont un</w:t>
      </w:r>
      <w:r w:rsidR="00EA401F">
        <w:rPr>
          <w:rStyle w:val="a-plus-plus1"/>
          <w:rFonts w:asciiTheme="majorBidi" w:hAnsiTheme="majorBidi" w:cstheme="majorBidi"/>
        </w:rPr>
        <w:t xml:space="preserve"> </w:t>
      </w:r>
      <w:r w:rsidRPr="00294231">
        <w:rPr>
          <w:rStyle w:val="a-plus-plus1"/>
          <w:rFonts w:asciiTheme="majorBidi" w:hAnsiTheme="majorBidi" w:cstheme="majorBidi"/>
        </w:rPr>
        <w:t>p</w:t>
      </w:r>
      <w:r w:rsidR="00161D33">
        <w:rPr>
          <w:rStyle w:val="a-plus-plus1"/>
          <w:rFonts w:asciiTheme="majorBidi" w:hAnsiTheme="majorBidi" w:cstheme="majorBidi"/>
        </w:rPr>
        <w:t>et</w:t>
      </w:r>
      <w:r w:rsidRPr="00294231">
        <w:rPr>
          <w:rStyle w:val="a-plus-plus1"/>
          <w:rFonts w:asciiTheme="majorBidi" w:hAnsiTheme="majorBidi" w:cstheme="majorBidi"/>
        </w:rPr>
        <w:t xml:space="preserve">it diamètre </w:t>
      </w:r>
      <w:r w:rsidR="00161D33">
        <w:rPr>
          <w:rStyle w:val="a-plus-plus1"/>
          <w:rFonts w:asciiTheme="majorBidi" w:hAnsiTheme="majorBidi" w:cstheme="majorBidi"/>
        </w:rPr>
        <w:t>et</w:t>
      </w:r>
      <w:r w:rsidR="00EA401F">
        <w:rPr>
          <w:rStyle w:val="a-plus-plus1"/>
          <w:rFonts w:asciiTheme="majorBidi" w:hAnsiTheme="majorBidi" w:cstheme="majorBidi"/>
        </w:rPr>
        <w:t xml:space="preserve"> </w:t>
      </w:r>
      <w:r w:rsidRPr="00294231">
        <w:rPr>
          <w:rStyle w:val="a-plus-plus1"/>
          <w:rFonts w:asciiTheme="majorBidi" w:hAnsiTheme="majorBidi" w:cstheme="majorBidi"/>
        </w:rPr>
        <w:t>sont  bordés</w:t>
      </w:r>
      <w:r w:rsidR="00EA401F">
        <w:rPr>
          <w:rStyle w:val="a-plus-plus1"/>
          <w:rFonts w:asciiTheme="majorBidi" w:hAnsiTheme="majorBidi" w:cstheme="majorBidi"/>
        </w:rPr>
        <w:t xml:space="preserve"> </w:t>
      </w:r>
      <w:r w:rsidRPr="00294231">
        <w:rPr>
          <w:rStyle w:val="a-plus-plus1"/>
          <w:rFonts w:asciiTheme="majorBidi" w:hAnsiTheme="majorBidi" w:cstheme="majorBidi"/>
        </w:rPr>
        <w:t>uniquement</w:t>
      </w:r>
      <w:r w:rsidR="00EA401F">
        <w:rPr>
          <w:rStyle w:val="a-plus-plus1"/>
          <w:rFonts w:asciiTheme="majorBidi" w:hAnsiTheme="majorBidi" w:cstheme="majorBidi"/>
        </w:rPr>
        <w:t xml:space="preserve"> </w:t>
      </w:r>
      <w:r w:rsidRPr="00294231">
        <w:rPr>
          <w:rStyle w:val="a-plus-plus1"/>
          <w:rFonts w:asciiTheme="majorBidi" w:hAnsiTheme="majorBidi" w:cstheme="majorBidi"/>
        </w:rPr>
        <w:t>par</w:t>
      </w:r>
      <w:r w:rsidR="00EA401F">
        <w:rPr>
          <w:rStyle w:val="a-plus-plus1"/>
          <w:rFonts w:asciiTheme="majorBidi" w:hAnsiTheme="majorBidi" w:cstheme="majorBidi"/>
        </w:rPr>
        <w:t xml:space="preserve"> </w:t>
      </w:r>
      <w:r w:rsidRPr="00294231">
        <w:rPr>
          <w:rStyle w:val="a-plus-plus1"/>
          <w:rFonts w:asciiTheme="majorBidi" w:hAnsiTheme="majorBidi" w:cstheme="majorBidi"/>
        </w:rPr>
        <w:t xml:space="preserve">les cellules de </w:t>
      </w:r>
      <w:proofErr w:type="spellStart"/>
      <w:r w:rsidRPr="00294231">
        <w:rPr>
          <w:rStyle w:val="a-plus-plus1"/>
          <w:rFonts w:asciiTheme="majorBidi" w:hAnsiTheme="majorBidi" w:cstheme="majorBidi"/>
        </w:rPr>
        <w:t>Sertoli</w:t>
      </w:r>
      <w:proofErr w:type="spellEnd"/>
      <w:r w:rsidR="00EA401F">
        <w:rPr>
          <w:rStyle w:val="a-plus-plus1"/>
          <w:rFonts w:asciiTheme="majorBidi" w:hAnsiTheme="majorBidi" w:cstheme="majorBidi"/>
        </w:rPr>
        <w:t xml:space="preserve"> </w:t>
      </w:r>
      <w:r w:rsidR="00161D33">
        <w:rPr>
          <w:rStyle w:val="a-plus-plus1"/>
          <w:rFonts w:asciiTheme="majorBidi" w:hAnsiTheme="majorBidi" w:cstheme="majorBidi"/>
        </w:rPr>
        <w:t>et</w:t>
      </w:r>
      <w:r w:rsidR="00EA401F">
        <w:rPr>
          <w:rStyle w:val="a-plus-plus1"/>
          <w:rFonts w:asciiTheme="majorBidi" w:hAnsiTheme="majorBidi" w:cstheme="majorBidi"/>
        </w:rPr>
        <w:t xml:space="preserve"> </w:t>
      </w:r>
      <w:r w:rsidRPr="00294231">
        <w:rPr>
          <w:rStyle w:val="a-plus-plus1"/>
          <w:rFonts w:asciiTheme="majorBidi" w:hAnsiTheme="majorBidi" w:cstheme="majorBidi"/>
        </w:rPr>
        <w:t>parfois</w:t>
      </w:r>
      <w:r w:rsidRPr="00294231">
        <w:rPr>
          <w:rFonts w:asciiTheme="majorBidi" w:hAnsiTheme="majorBidi" w:cstheme="majorBidi"/>
        </w:rPr>
        <w:t xml:space="preserve"> par </w:t>
      </w:r>
      <w:r w:rsidRPr="00294231">
        <w:rPr>
          <w:rStyle w:val="a-plus-plus1"/>
          <w:rFonts w:asciiTheme="majorBidi" w:hAnsiTheme="majorBidi" w:cstheme="majorBidi"/>
        </w:rPr>
        <w:t>quelques</w:t>
      </w:r>
      <w:r w:rsidR="001D23A6">
        <w:rPr>
          <w:rStyle w:val="a-plus-plus1"/>
          <w:rFonts w:asciiTheme="majorBidi" w:hAnsiTheme="majorBidi" w:cstheme="majorBidi"/>
        </w:rPr>
        <w:t xml:space="preserve"> </w:t>
      </w:r>
      <w:r w:rsidRPr="00294231">
        <w:rPr>
          <w:rStyle w:val="a-plus-plus1"/>
          <w:rFonts w:asciiTheme="majorBidi" w:hAnsiTheme="majorBidi" w:cstheme="majorBidi"/>
        </w:rPr>
        <w:t>spermatogonies</w:t>
      </w:r>
      <w:r w:rsidRPr="00294231">
        <w:rPr>
          <w:rFonts w:asciiTheme="majorBidi" w:hAnsiTheme="majorBidi" w:cstheme="majorBidi"/>
        </w:rPr>
        <w:t>. Les c</w:t>
      </w:r>
      <w:r w:rsidRPr="00294231">
        <w:rPr>
          <w:rStyle w:val="a-plus-plus1"/>
          <w:rFonts w:asciiTheme="majorBidi" w:hAnsiTheme="majorBidi" w:cstheme="majorBidi"/>
        </w:rPr>
        <w:t>ellules endocrines</w:t>
      </w:r>
      <w:r w:rsidR="00EA401F">
        <w:rPr>
          <w:rStyle w:val="a-plus-plus1"/>
          <w:rFonts w:asciiTheme="majorBidi" w:hAnsiTheme="majorBidi" w:cstheme="majorBidi"/>
        </w:rPr>
        <w:t xml:space="preserve"> </w:t>
      </w:r>
      <w:r w:rsidRPr="00294231">
        <w:rPr>
          <w:rStyle w:val="a-plus-plus1"/>
          <w:rFonts w:asciiTheme="majorBidi" w:hAnsiTheme="majorBidi" w:cstheme="majorBidi"/>
        </w:rPr>
        <w:t>interstitielles</w:t>
      </w:r>
      <w:r w:rsidR="00EA401F">
        <w:rPr>
          <w:rStyle w:val="a-plus-plus1"/>
          <w:rFonts w:asciiTheme="majorBidi" w:hAnsiTheme="majorBidi" w:cstheme="majorBidi"/>
        </w:rPr>
        <w:t xml:space="preserve"> </w:t>
      </w:r>
      <w:r w:rsidRPr="00294231">
        <w:rPr>
          <w:rStyle w:val="a-plus-plus1"/>
          <w:rFonts w:asciiTheme="majorBidi" w:hAnsiTheme="majorBidi" w:cstheme="majorBidi"/>
        </w:rPr>
        <w:t>apparaissent</w:t>
      </w:r>
      <w:r w:rsidR="00EA401F">
        <w:rPr>
          <w:rStyle w:val="a-plus-plus1"/>
          <w:rFonts w:asciiTheme="majorBidi" w:hAnsiTheme="majorBidi" w:cstheme="majorBidi"/>
        </w:rPr>
        <w:t xml:space="preserve"> </w:t>
      </w:r>
      <w:r w:rsidRPr="00294231">
        <w:rPr>
          <w:rStyle w:val="a-plus-plus1"/>
          <w:rFonts w:asciiTheme="majorBidi" w:hAnsiTheme="majorBidi" w:cstheme="majorBidi"/>
        </w:rPr>
        <w:t>proportionnellement plus nombreuses</w:t>
      </w:r>
      <w:r w:rsidRPr="00294231">
        <w:rPr>
          <w:rFonts w:asciiTheme="majorBidi" w:hAnsiTheme="majorBidi" w:cstheme="majorBidi"/>
        </w:rPr>
        <w:t xml:space="preserve"> mais c'est </w:t>
      </w:r>
      <w:r w:rsidRPr="00294231">
        <w:rPr>
          <w:rStyle w:val="a-plus-plus1"/>
          <w:rFonts w:asciiTheme="majorBidi" w:hAnsiTheme="majorBidi" w:cstheme="majorBidi"/>
        </w:rPr>
        <w:t>seulement</w:t>
      </w:r>
      <w:r w:rsidR="00EA401F">
        <w:rPr>
          <w:rStyle w:val="a-plus-plus1"/>
          <w:rFonts w:asciiTheme="majorBidi" w:hAnsiTheme="majorBidi" w:cstheme="majorBidi"/>
        </w:rPr>
        <w:t xml:space="preserve"> </w:t>
      </w:r>
      <w:r w:rsidRPr="00294231">
        <w:rPr>
          <w:rStyle w:val="a-plus-plus1"/>
          <w:rFonts w:asciiTheme="majorBidi" w:hAnsiTheme="majorBidi" w:cstheme="majorBidi"/>
        </w:rPr>
        <w:t>parce que la zon</w:t>
      </w:r>
      <w:r w:rsidR="00161D33">
        <w:rPr>
          <w:rStyle w:val="a-plus-plus1"/>
          <w:rFonts w:asciiTheme="majorBidi" w:hAnsiTheme="majorBidi" w:cstheme="majorBidi"/>
        </w:rPr>
        <w:t>e</w:t>
      </w:r>
      <w:r w:rsidR="00EA401F">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ubulaire</w:t>
      </w:r>
      <w:r w:rsidRPr="00294231">
        <w:rPr>
          <w:rFonts w:asciiTheme="majorBidi" w:hAnsiTheme="majorBidi" w:cstheme="majorBidi"/>
        </w:rPr>
        <w:t xml:space="preserve"> est </w:t>
      </w:r>
      <w:r w:rsidRPr="00294231">
        <w:rPr>
          <w:rStyle w:val="a-plus-plus1"/>
          <w:rFonts w:asciiTheme="majorBidi" w:hAnsiTheme="majorBidi" w:cstheme="majorBidi"/>
        </w:rPr>
        <w:t xml:space="preserve">réduite </w:t>
      </w:r>
      <w:r w:rsidR="00161D33">
        <w:rPr>
          <w:rStyle w:val="a-plus-plus1"/>
          <w:rFonts w:asciiTheme="majorBidi" w:hAnsiTheme="majorBidi" w:cstheme="majorBidi"/>
        </w:rPr>
        <w:t>et</w:t>
      </w:r>
      <w:r w:rsidR="00EA401F">
        <w:rPr>
          <w:rStyle w:val="a-plus-plus1"/>
          <w:rFonts w:asciiTheme="majorBidi" w:hAnsiTheme="majorBidi" w:cstheme="majorBidi"/>
        </w:rPr>
        <w:t xml:space="preserve"> </w:t>
      </w:r>
      <w:r w:rsidRPr="00294231">
        <w:rPr>
          <w:rStyle w:val="a-plus-plus1"/>
          <w:rFonts w:asciiTheme="majorBidi" w:hAnsiTheme="majorBidi" w:cstheme="majorBidi"/>
        </w:rPr>
        <w:t>la quantité relative d’</w:t>
      </w:r>
      <w:proofErr w:type="spellStart"/>
      <w:r w:rsidRPr="00294231">
        <w:rPr>
          <w:rStyle w:val="a-plus-plus1"/>
          <w:rFonts w:asciiTheme="majorBidi" w:hAnsiTheme="majorBidi" w:cstheme="majorBidi"/>
        </w:rPr>
        <w:t>interstitium</w:t>
      </w:r>
      <w:proofErr w:type="spellEnd"/>
      <w:r w:rsidR="00EA401F">
        <w:rPr>
          <w:rStyle w:val="a-plus-plus1"/>
          <w:rFonts w:asciiTheme="majorBidi" w:hAnsiTheme="majorBidi" w:cstheme="majorBidi"/>
        </w:rPr>
        <w:t xml:space="preserve"> </w:t>
      </w:r>
      <w:r w:rsidRPr="00294231">
        <w:rPr>
          <w:rStyle w:val="a-plus-plus1"/>
          <w:rFonts w:asciiTheme="majorBidi" w:hAnsiTheme="majorBidi" w:cstheme="majorBidi"/>
        </w:rPr>
        <w:t>est augmentée</w:t>
      </w:r>
      <w:r w:rsidR="00126C57">
        <w:rPr>
          <w:rStyle w:val="a-plus-plus1"/>
          <w:rFonts w:asciiTheme="majorBidi" w:hAnsiTheme="majorBidi" w:cstheme="majorBidi"/>
        </w:rPr>
        <w:t xml:space="preserve"> </w:t>
      </w:r>
      <w:r w:rsidRPr="00294231">
        <w:rPr>
          <w:rStyle w:val="a-plus-plus1"/>
          <w:rFonts w:asciiTheme="majorBidi" w:hAnsiTheme="majorBidi" w:cstheme="majorBidi"/>
        </w:rPr>
        <w:t>(Z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2012).</w:t>
      </w:r>
    </w:p>
    <w:p w:rsidR="00D42E7F" w:rsidRPr="00294231" w:rsidRDefault="00D42E7F" w:rsidP="00D42E7F">
      <w:pPr>
        <w:spacing w:line="360" w:lineRule="auto"/>
        <w:jc w:val="both"/>
        <w:rPr>
          <w:rFonts w:asciiTheme="majorBidi" w:hAnsiTheme="majorBidi" w:cstheme="majorBidi"/>
        </w:rPr>
      </w:pPr>
      <w:r w:rsidRPr="00294231">
        <w:rPr>
          <w:rFonts w:asciiTheme="majorBidi" w:hAnsiTheme="majorBidi" w:cstheme="majorBidi"/>
          <w:color w:val="FF0000"/>
        </w:rPr>
        <w:tab/>
      </w:r>
      <w:r w:rsidRPr="00294231">
        <w:rPr>
          <w:rStyle w:val="a-plus-plus1"/>
          <w:rFonts w:asciiTheme="majorBidi" w:hAnsiTheme="majorBidi" w:cstheme="majorBidi"/>
        </w:rPr>
        <w:t>Dans les formes sévères d’</w:t>
      </w:r>
      <w:r w:rsidRPr="00294231">
        <w:rPr>
          <w:rFonts w:asciiTheme="majorBidi" w:hAnsiTheme="majorBidi" w:cstheme="majorBidi"/>
        </w:rPr>
        <w:t>hypoplasie</w:t>
      </w:r>
      <w:r w:rsidRPr="00294231">
        <w:rPr>
          <w:rStyle w:val="a-plus-plus1"/>
          <w:rFonts w:asciiTheme="majorBidi" w:hAnsiTheme="majorBidi" w:cstheme="majorBidi"/>
        </w:rPr>
        <w:t xml:space="preserve"> testiculaire</w:t>
      </w:r>
      <w:r w:rsidRPr="00294231">
        <w:rPr>
          <w:rFonts w:asciiTheme="majorBidi" w:hAnsiTheme="majorBidi" w:cstheme="majorBidi"/>
        </w:rPr>
        <w:t xml:space="preserve">, </w:t>
      </w:r>
      <w:r w:rsidRPr="00294231">
        <w:rPr>
          <w:rStyle w:val="a-plus-plus1"/>
          <w:rFonts w:asciiTheme="majorBidi" w:hAnsiTheme="majorBidi" w:cstheme="majorBidi"/>
        </w:rPr>
        <w:t>la plupart ou tous</w:t>
      </w:r>
      <w:r w:rsidR="00EA401F">
        <w:rPr>
          <w:rStyle w:val="a-plus-plus1"/>
          <w:rFonts w:asciiTheme="majorBidi" w:hAnsiTheme="majorBidi" w:cstheme="majorBidi"/>
        </w:rPr>
        <w:t xml:space="preserve"> </w:t>
      </w:r>
      <w:r w:rsidRPr="00294231">
        <w:rPr>
          <w:rStyle w:val="a-plus-plus1"/>
          <w:rFonts w:asciiTheme="majorBidi" w:hAnsiTheme="majorBidi" w:cstheme="majorBidi"/>
        </w:rPr>
        <w:t>les</w:t>
      </w:r>
      <w:r w:rsidR="00EA401F">
        <w:rPr>
          <w:rStyle w:val="a-plus-plus1"/>
          <w:rFonts w:asciiTheme="majorBidi" w:hAnsiTheme="majorBidi" w:cstheme="majorBidi"/>
        </w:rPr>
        <w:t xml:space="preserve"> </w:t>
      </w:r>
      <w:r w:rsidRPr="00294231">
        <w:rPr>
          <w:rStyle w:val="a-plus-plus1"/>
          <w:rFonts w:asciiTheme="majorBidi" w:hAnsiTheme="majorBidi" w:cstheme="majorBidi"/>
        </w:rPr>
        <w:t>tubules</w:t>
      </w:r>
      <w:r w:rsidRPr="00294231">
        <w:rPr>
          <w:rFonts w:asciiTheme="majorBidi" w:hAnsiTheme="majorBidi" w:cstheme="majorBidi"/>
        </w:rPr>
        <w:t xml:space="preserve"> sont </w:t>
      </w:r>
      <w:r w:rsidRPr="00294231">
        <w:rPr>
          <w:rStyle w:val="a-plus-plus1"/>
          <w:rFonts w:asciiTheme="majorBidi" w:hAnsiTheme="majorBidi" w:cstheme="majorBidi"/>
        </w:rPr>
        <w:t>anormaux</w:t>
      </w:r>
      <w:r w:rsidRPr="00294231">
        <w:rPr>
          <w:rFonts w:asciiTheme="majorBidi" w:hAnsiTheme="majorBidi" w:cstheme="majorBidi"/>
        </w:rPr>
        <w:t xml:space="preserve">, les </w:t>
      </w:r>
      <w:r w:rsidRPr="00294231">
        <w:rPr>
          <w:rStyle w:val="a-plus-plus1"/>
          <w:rFonts w:asciiTheme="majorBidi" w:hAnsiTheme="majorBidi" w:cstheme="majorBidi"/>
        </w:rPr>
        <w:t>tubule</w:t>
      </w:r>
      <w:r w:rsidR="00126C57">
        <w:rPr>
          <w:rStyle w:val="a-plus-plus1"/>
          <w:rFonts w:asciiTheme="majorBidi" w:hAnsiTheme="majorBidi" w:cstheme="majorBidi"/>
        </w:rPr>
        <w:t>s</w:t>
      </w:r>
      <w:r w:rsidR="00EA401F">
        <w:rPr>
          <w:rStyle w:val="a-plus-plus1"/>
          <w:rFonts w:asciiTheme="majorBidi" w:hAnsiTheme="majorBidi" w:cstheme="majorBidi"/>
        </w:rPr>
        <w:t xml:space="preserve"> </w:t>
      </w:r>
      <w:r w:rsidRPr="00294231">
        <w:rPr>
          <w:rStyle w:val="a-plus-plus1"/>
          <w:rFonts w:asciiTheme="majorBidi" w:hAnsiTheme="majorBidi" w:cstheme="majorBidi"/>
        </w:rPr>
        <w:t>ont un p</w:t>
      </w:r>
      <w:r w:rsidR="00161D33">
        <w:rPr>
          <w:rStyle w:val="a-plus-plus1"/>
          <w:rFonts w:asciiTheme="majorBidi" w:hAnsiTheme="majorBidi" w:cstheme="majorBidi"/>
        </w:rPr>
        <w:t>et</w:t>
      </w:r>
      <w:r w:rsidRPr="00294231">
        <w:rPr>
          <w:rStyle w:val="a-plus-plus1"/>
          <w:rFonts w:asciiTheme="majorBidi" w:hAnsiTheme="majorBidi" w:cstheme="majorBidi"/>
        </w:rPr>
        <w:t>it</w:t>
      </w:r>
      <w:r w:rsidR="00EA401F">
        <w:rPr>
          <w:rStyle w:val="a-plus-plus1"/>
          <w:rFonts w:asciiTheme="majorBidi" w:hAnsiTheme="majorBidi" w:cstheme="majorBidi"/>
        </w:rPr>
        <w:t xml:space="preserve"> </w:t>
      </w:r>
      <w:r w:rsidRPr="00294231">
        <w:rPr>
          <w:rStyle w:val="a-plus-plus1"/>
          <w:rFonts w:asciiTheme="majorBidi" w:hAnsiTheme="majorBidi" w:cstheme="majorBidi"/>
        </w:rPr>
        <w:t xml:space="preserve">diamètre </w:t>
      </w:r>
      <w:r w:rsidR="00161D33">
        <w:rPr>
          <w:rStyle w:val="a-plus-plus1"/>
          <w:rFonts w:asciiTheme="majorBidi" w:hAnsiTheme="majorBidi" w:cstheme="majorBidi"/>
        </w:rPr>
        <w:t>et</w:t>
      </w:r>
      <w:r w:rsidRPr="00294231">
        <w:rPr>
          <w:rStyle w:val="a-plus-plus1"/>
          <w:rFonts w:asciiTheme="majorBidi" w:hAnsiTheme="majorBidi" w:cstheme="majorBidi"/>
        </w:rPr>
        <w:t xml:space="preserve"> une</w:t>
      </w:r>
      <w:r w:rsidR="00EA401F">
        <w:rPr>
          <w:rStyle w:val="a-plus-plus1"/>
          <w:rFonts w:asciiTheme="majorBidi" w:hAnsiTheme="majorBidi" w:cstheme="majorBidi"/>
        </w:rPr>
        <w:t xml:space="preserve"> </w:t>
      </w:r>
      <w:r w:rsidRPr="00294231">
        <w:rPr>
          <w:rStyle w:val="a-plus-plus1"/>
          <w:rFonts w:asciiTheme="majorBidi" w:hAnsiTheme="majorBidi" w:cstheme="majorBidi"/>
        </w:rPr>
        <w:t>apparence</w:t>
      </w:r>
      <w:r w:rsidR="00EA401F">
        <w:rPr>
          <w:rStyle w:val="a-plus-plus1"/>
          <w:rFonts w:asciiTheme="majorBidi" w:hAnsiTheme="majorBidi" w:cstheme="majorBidi"/>
        </w:rPr>
        <w:t xml:space="preserve"> </w:t>
      </w:r>
      <w:r w:rsidRPr="00294231">
        <w:rPr>
          <w:rStyle w:val="a-plus-plus1"/>
          <w:rFonts w:asciiTheme="majorBidi" w:hAnsiTheme="majorBidi" w:cstheme="majorBidi"/>
        </w:rPr>
        <w:t>microscopique</w:t>
      </w:r>
      <w:r w:rsidR="00EA401F">
        <w:rPr>
          <w:rStyle w:val="a-plus-plus1"/>
          <w:rFonts w:asciiTheme="majorBidi" w:hAnsiTheme="majorBidi" w:cstheme="majorBidi"/>
        </w:rPr>
        <w:t xml:space="preserve"> </w:t>
      </w:r>
      <w:r w:rsidRPr="00294231">
        <w:rPr>
          <w:rStyle w:val="a-plus-plus1"/>
          <w:rFonts w:asciiTheme="majorBidi" w:hAnsiTheme="majorBidi" w:cstheme="majorBidi"/>
        </w:rPr>
        <w:t>uniforme</w:t>
      </w:r>
      <w:r w:rsidR="00EA401F">
        <w:rPr>
          <w:rStyle w:val="a-plus-plus1"/>
          <w:rFonts w:asciiTheme="majorBidi" w:hAnsiTheme="majorBidi" w:cstheme="majorBidi"/>
        </w:rPr>
        <w:t xml:space="preserve"> </w:t>
      </w:r>
      <w:r w:rsidRPr="00294231">
        <w:rPr>
          <w:rStyle w:val="a-plus-plus1"/>
          <w:rFonts w:asciiTheme="majorBidi" w:hAnsiTheme="majorBidi" w:cstheme="majorBidi"/>
        </w:rPr>
        <w:t>avec</w:t>
      </w:r>
      <w:r w:rsidR="00EA401F">
        <w:rPr>
          <w:rStyle w:val="a-plus-plus1"/>
          <w:rFonts w:asciiTheme="majorBidi" w:hAnsiTheme="majorBidi" w:cstheme="majorBidi"/>
        </w:rPr>
        <w:t xml:space="preserve"> </w:t>
      </w:r>
      <w:r w:rsidRPr="00294231">
        <w:rPr>
          <w:rStyle w:val="a-plus-plus1"/>
          <w:rFonts w:asciiTheme="majorBidi" w:hAnsiTheme="majorBidi" w:cstheme="majorBidi"/>
        </w:rPr>
        <w:t>seulement des</w:t>
      </w:r>
      <w:r w:rsidR="00EA401F">
        <w:rPr>
          <w:rStyle w:val="a-plus-plus1"/>
          <w:rFonts w:asciiTheme="majorBidi" w:hAnsiTheme="majorBidi" w:cstheme="majorBidi"/>
        </w:rPr>
        <w:t xml:space="preserve"> </w:t>
      </w:r>
      <w:r w:rsidRPr="00294231">
        <w:rPr>
          <w:rStyle w:val="a-plus-plus1"/>
          <w:rFonts w:asciiTheme="majorBidi" w:hAnsiTheme="majorBidi" w:cstheme="majorBidi"/>
        </w:rPr>
        <w:t>vacuoles</w:t>
      </w:r>
      <w:r w:rsidR="00EA401F">
        <w:rPr>
          <w:rStyle w:val="a-plus-plus1"/>
          <w:rFonts w:asciiTheme="majorBidi" w:hAnsiTheme="majorBidi" w:cstheme="majorBidi"/>
        </w:rPr>
        <w:t xml:space="preserve"> </w:t>
      </w:r>
      <w:r w:rsidRPr="00294231">
        <w:rPr>
          <w:rStyle w:val="a-plus-plus1"/>
          <w:rFonts w:asciiTheme="majorBidi" w:hAnsiTheme="majorBidi" w:cstheme="majorBidi"/>
        </w:rPr>
        <w:t>rares</w:t>
      </w:r>
      <w:r w:rsidR="00EA401F">
        <w:rPr>
          <w:rStyle w:val="a-plus-plus1"/>
          <w:rFonts w:asciiTheme="majorBidi" w:hAnsiTheme="majorBidi" w:cstheme="majorBidi"/>
        </w:rPr>
        <w:t xml:space="preserve"> </w:t>
      </w:r>
      <w:r w:rsidRPr="00294231">
        <w:rPr>
          <w:rStyle w:val="a-plus-plus1"/>
          <w:rFonts w:asciiTheme="majorBidi" w:hAnsiTheme="majorBidi" w:cstheme="majorBidi"/>
        </w:rPr>
        <w:t>des</w:t>
      </w:r>
      <w:r w:rsidR="00EA401F">
        <w:rPr>
          <w:rStyle w:val="a-plus-plus1"/>
          <w:rFonts w:asciiTheme="majorBidi" w:hAnsiTheme="majorBidi" w:cstheme="majorBidi"/>
        </w:rPr>
        <w:t xml:space="preserve"> </w:t>
      </w:r>
      <w:r w:rsidRPr="00294231">
        <w:rPr>
          <w:rStyle w:val="a-plus-plus1"/>
          <w:rFonts w:asciiTheme="majorBidi" w:hAnsiTheme="majorBidi" w:cstheme="majorBidi"/>
        </w:rPr>
        <w:t xml:space="preserve">cellules de </w:t>
      </w:r>
      <w:proofErr w:type="spellStart"/>
      <w:r w:rsidRPr="00294231">
        <w:rPr>
          <w:rStyle w:val="a-plus-plus1"/>
          <w:rFonts w:asciiTheme="majorBidi" w:hAnsiTheme="majorBidi" w:cstheme="majorBidi"/>
        </w:rPr>
        <w:t>Sertoli</w:t>
      </w:r>
      <w:proofErr w:type="spellEnd"/>
      <w:r w:rsidR="00EA401F">
        <w:rPr>
          <w:rStyle w:val="a-plus-plus1"/>
          <w:rFonts w:asciiTheme="majorBidi" w:hAnsiTheme="majorBidi" w:cstheme="majorBidi"/>
        </w:rPr>
        <w:t xml:space="preserve"> </w:t>
      </w:r>
      <w:r w:rsidR="00161D33">
        <w:rPr>
          <w:rStyle w:val="a-plus-plus1"/>
          <w:rFonts w:asciiTheme="majorBidi" w:hAnsiTheme="majorBidi" w:cstheme="majorBidi"/>
        </w:rPr>
        <w:t>et</w:t>
      </w:r>
      <w:r w:rsidR="00EA401F">
        <w:rPr>
          <w:rStyle w:val="a-plus-plus1"/>
          <w:rFonts w:asciiTheme="majorBidi" w:hAnsiTheme="majorBidi" w:cstheme="majorBidi"/>
        </w:rPr>
        <w:t xml:space="preserve"> </w:t>
      </w:r>
      <w:r w:rsidRPr="00294231">
        <w:rPr>
          <w:rStyle w:val="a-plus-plus1"/>
          <w:rFonts w:asciiTheme="majorBidi" w:hAnsiTheme="majorBidi" w:cstheme="majorBidi"/>
        </w:rPr>
        <w:t>sans une membrane basale</w:t>
      </w:r>
      <w:r w:rsidR="00EA401F">
        <w:rPr>
          <w:rStyle w:val="a-plus-plus1"/>
          <w:rFonts w:asciiTheme="majorBidi" w:hAnsiTheme="majorBidi" w:cstheme="majorBidi"/>
        </w:rPr>
        <w:t xml:space="preserve"> </w:t>
      </w:r>
      <w:r w:rsidRPr="00294231">
        <w:rPr>
          <w:rStyle w:val="a-plus-plus1"/>
          <w:rFonts w:asciiTheme="majorBidi" w:hAnsiTheme="majorBidi" w:cstheme="majorBidi"/>
        </w:rPr>
        <w:t>épaissie</w:t>
      </w:r>
      <w:r w:rsidRPr="00294231">
        <w:rPr>
          <w:rFonts w:asciiTheme="majorBidi" w:hAnsiTheme="majorBidi" w:cstheme="majorBidi"/>
        </w:rPr>
        <w:t>.</w:t>
      </w:r>
    </w:p>
    <w:p w:rsidR="00D42E7F" w:rsidRPr="00294231" w:rsidRDefault="00D42E7F" w:rsidP="00D11D39">
      <w:pPr>
        <w:spacing w:after="240" w:line="360" w:lineRule="auto"/>
        <w:jc w:val="both"/>
        <w:rPr>
          <w:rStyle w:val="a-plus-plus1"/>
          <w:rFonts w:asciiTheme="majorBidi" w:hAnsiTheme="majorBidi" w:cstheme="majorBidi"/>
          <w:bCs/>
        </w:rPr>
      </w:pPr>
      <w:r w:rsidRPr="00294231">
        <w:rPr>
          <w:rStyle w:val="a-plus-plus1"/>
          <w:rFonts w:asciiTheme="majorBidi" w:hAnsiTheme="majorBidi" w:cstheme="majorBidi"/>
        </w:rPr>
        <w:t>Dans les formes</w:t>
      </w:r>
      <w:r w:rsidR="00EA401F">
        <w:rPr>
          <w:rStyle w:val="a-plus-plus1"/>
          <w:rFonts w:asciiTheme="majorBidi" w:hAnsiTheme="majorBidi" w:cstheme="majorBidi"/>
        </w:rPr>
        <w:t xml:space="preserve"> </w:t>
      </w:r>
      <w:r w:rsidRPr="00294231">
        <w:rPr>
          <w:rStyle w:val="a-plus-plus1"/>
          <w:rFonts w:asciiTheme="majorBidi" w:hAnsiTheme="majorBidi" w:cstheme="majorBidi"/>
        </w:rPr>
        <w:t>modérées  d’</w:t>
      </w:r>
      <w:r w:rsidRPr="00294231">
        <w:rPr>
          <w:rFonts w:asciiTheme="majorBidi" w:hAnsiTheme="majorBidi" w:cstheme="majorBidi"/>
        </w:rPr>
        <w:t xml:space="preserve">hypoplasie, il ya  moins de </w:t>
      </w:r>
      <w:r w:rsidRPr="00294231">
        <w:rPr>
          <w:rStyle w:val="a-plus-plus1"/>
          <w:rFonts w:asciiTheme="majorBidi" w:hAnsiTheme="majorBidi" w:cstheme="majorBidi"/>
        </w:rPr>
        <w:t>tubules de p</w:t>
      </w:r>
      <w:r w:rsidR="00161D33">
        <w:rPr>
          <w:rStyle w:val="a-plus-plus1"/>
          <w:rFonts w:asciiTheme="majorBidi" w:hAnsiTheme="majorBidi" w:cstheme="majorBidi"/>
        </w:rPr>
        <w:t>et</w:t>
      </w:r>
      <w:r w:rsidRPr="00294231">
        <w:rPr>
          <w:rStyle w:val="a-plus-plus1"/>
          <w:rFonts w:asciiTheme="majorBidi" w:hAnsiTheme="majorBidi" w:cstheme="majorBidi"/>
        </w:rPr>
        <w:t>ite taille;</w:t>
      </w:r>
      <w:r w:rsidR="00EA401F">
        <w:rPr>
          <w:rStyle w:val="a-plus-plus1"/>
          <w:rFonts w:asciiTheme="majorBidi" w:hAnsiTheme="majorBidi" w:cstheme="majorBidi"/>
        </w:rPr>
        <w:t xml:space="preserve"> </w:t>
      </w:r>
      <w:r w:rsidRPr="00294231">
        <w:rPr>
          <w:rStyle w:val="a-plus-plus1"/>
          <w:rFonts w:asciiTheme="majorBidi" w:hAnsiTheme="majorBidi" w:cstheme="majorBidi"/>
        </w:rPr>
        <w:t>ceux</w:t>
      </w:r>
      <w:r w:rsidR="00EA401F">
        <w:rPr>
          <w:rStyle w:val="a-plus-plus1"/>
          <w:rFonts w:asciiTheme="majorBidi" w:hAnsiTheme="majorBidi" w:cstheme="majorBidi"/>
        </w:rPr>
        <w:t xml:space="preserve"> </w:t>
      </w:r>
      <w:r w:rsidRPr="00294231">
        <w:rPr>
          <w:rStyle w:val="a-plus-plus1"/>
          <w:rFonts w:asciiTheme="majorBidi" w:hAnsiTheme="majorBidi" w:cstheme="majorBidi"/>
        </w:rPr>
        <w:t>de taille normale</w:t>
      </w:r>
      <w:r w:rsidR="00F72E5D">
        <w:rPr>
          <w:rStyle w:val="a-plus-plus1"/>
          <w:rFonts w:asciiTheme="majorBidi" w:hAnsiTheme="majorBidi" w:cstheme="majorBidi"/>
        </w:rPr>
        <w:t xml:space="preserve"> </w:t>
      </w:r>
      <w:r w:rsidRPr="00294231">
        <w:rPr>
          <w:rStyle w:val="a-plus-plus1"/>
          <w:rFonts w:asciiTheme="majorBidi" w:hAnsiTheme="majorBidi" w:cstheme="majorBidi"/>
        </w:rPr>
        <w:t>ont</w:t>
      </w:r>
      <w:r w:rsidR="00EA401F">
        <w:rPr>
          <w:rStyle w:val="a-plus-plus1"/>
          <w:rFonts w:asciiTheme="majorBidi" w:hAnsiTheme="majorBidi" w:cstheme="majorBidi"/>
        </w:rPr>
        <w:t xml:space="preserve"> </w:t>
      </w:r>
      <w:r w:rsidRPr="00294231">
        <w:rPr>
          <w:rStyle w:val="a-plus-plus1"/>
          <w:rFonts w:asciiTheme="majorBidi" w:hAnsiTheme="majorBidi" w:cstheme="majorBidi"/>
        </w:rPr>
        <w:t>une certaine différenciation</w:t>
      </w:r>
      <w:r w:rsidR="00EA401F">
        <w:rPr>
          <w:rStyle w:val="a-plus-plus1"/>
          <w:rFonts w:asciiTheme="majorBidi" w:hAnsiTheme="majorBidi" w:cstheme="majorBidi"/>
        </w:rPr>
        <w:t xml:space="preserve"> </w:t>
      </w:r>
      <w:r w:rsidRPr="00294231">
        <w:rPr>
          <w:rStyle w:val="a-plus-plus1"/>
          <w:rFonts w:asciiTheme="majorBidi" w:hAnsiTheme="majorBidi" w:cstheme="majorBidi"/>
        </w:rPr>
        <w:t>de  l'épithélium séminifère</w:t>
      </w:r>
      <w:r w:rsidRPr="00294231">
        <w:rPr>
          <w:rFonts w:asciiTheme="majorBidi" w:hAnsiTheme="majorBidi" w:cstheme="majorBidi"/>
        </w:rPr>
        <w:t xml:space="preserve">, </w:t>
      </w:r>
      <w:r w:rsidRPr="00294231">
        <w:rPr>
          <w:rStyle w:val="a-plus-plus1"/>
          <w:rFonts w:asciiTheme="majorBidi" w:hAnsiTheme="majorBidi" w:cstheme="majorBidi"/>
        </w:rPr>
        <w:t>quelques</w:t>
      </w:r>
      <w:r w:rsidR="00EA401F">
        <w:rPr>
          <w:rStyle w:val="a-plus-plus1"/>
          <w:rFonts w:asciiTheme="majorBidi" w:hAnsiTheme="majorBidi" w:cstheme="majorBidi"/>
        </w:rPr>
        <w:t xml:space="preserve"> </w:t>
      </w:r>
      <w:r w:rsidRPr="00294231">
        <w:rPr>
          <w:rStyle w:val="a-plus-plus1"/>
          <w:rFonts w:asciiTheme="majorBidi" w:hAnsiTheme="majorBidi" w:cstheme="majorBidi"/>
        </w:rPr>
        <w:t>tubules</w:t>
      </w:r>
      <w:r w:rsidR="00B93DFE">
        <w:rPr>
          <w:rStyle w:val="a-plus-plus1"/>
          <w:rFonts w:asciiTheme="majorBidi" w:hAnsiTheme="majorBidi" w:cstheme="majorBidi"/>
        </w:rPr>
        <w:t xml:space="preserve"> </w:t>
      </w:r>
      <w:r w:rsidRPr="00294231">
        <w:rPr>
          <w:rStyle w:val="a-plus-plus1"/>
          <w:rFonts w:asciiTheme="majorBidi" w:hAnsiTheme="majorBidi" w:cstheme="majorBidi"/>
        </w:rPr>
        <w:t>ont</w:t>
      </w:r>
      <w:r w:rsidRPr="00294231">
        <w:rPr>
          <w:rFonts w:asciiTheme="majorBidi" w:hAnsiTheme="majorBidi" w:cstheme="majorBidi"/>
        </w:rPr>
        <w:t xml:space="preserve"> une  </w:t>
      </w:r>
      <w:r w:rsidRPr="00294231">
        <w:rPr>
          <w:rStyle w:val="a-plus-plus1"/>
          <w:rFonts w:asciiTheme="majorBidi" w:hAnsiTheme="majorBidi" w:cstheme="majorBidi"/>
        </w:rPr>
        <w:t>spermatogénèse</w:t>
      </w:r>
      <w:r w:rsidR="00F72E5D">
        <w:rPr>
          <w:rStyle w:val="a-plus-plus1"/>
          <w:rFonts w:asciiTheme="majorBidi" w:hAnsiTheme="majorBidi" w:cstheme="majorBidi"/>
        </w:rPr>
        <w:t xml:space="preserve"> </w:t>
      </w:r>
      <w:r w:rsidRPr="00294231">
        <w:rPr>
          <w:rStyle w:val="a-plus-plus1"/>
          <w:rFonts w:asciiTheme="majorBidi" w:hAnsiTheme="majorBidi" w:cstheme="majorBidi"/>
        </w:rPr>
        <w:t>complète</w:t>
      </w:r>
      <w:r w:rsidRPr="00294231">
        <w:rPr>
          <w:rFonts w:asciiTheme="majorBidi" w:hAnsiTheme="majorBidi" w:cstheme="majorBidi"/>
        </w:rPr>
        <w:t xml:space="preserve">.  </w:t>
      </w:r>
      <w:r w:rsidRPr="00294231">
        <w:rPr>
          <w:rStyle w:val="a-plus-plus1"/>
          <w:rFonts w:asciiTheme="majorBidi" w:hAnsiTheme="majorBidi" w:cstheme="majorBidi"/>
        </w:rPr>
        <w:t>Dans la plupart des</w:t>
      </w:r>
      <w:r w:rsidR="00F72E5D">
        <w:rPr>
          <w:rStyle w:val="a-plus-plus1"/>
          <w:rFonts w:asciiTheme="majorBidi" w:hAnsiTheme="majorBidi" w:cstheme="majorBidi"/>
        </w:rPr>
        <w:t xml:space="preserve"> </w:t>
      </w:r>
      <w:r w:rsidRPr="00294231">
        <w:rPr>
          <w:rStyle w:val="a-plus-plus1"/>
          <w:rFonts w:asciiTheme="majorBidi" w:hAnsiTheme="majorBidi" w:cstheme="majorBidi"/>
        </w:rPr>
        <w:t>tubules</w:t>
      </w:r>
      <w:r w:rsidRPr="00294231">
        <w:rPr>
          <w:rFonts w:asciiTheme="majorBidi" w:hAnsiTheme="majorBidi" w:cstheme="majorBidi"/>
        </w:rPr>
        <w:t xml:space="preserve">, </w:t>
      </w:r>
      <w:r w:rsidRPr="00294231">
        <w:rPr>
          <w:rStyle w:val="a-plus-plus1"/>
          <w:rFonts w:asciiTheme="majorBidi" w:hAnsiTheme="majorBidi" w:cstheme="majorBidi"/>
        </w:rPr>
        <w:t>cependant, lorsque le</w:t>
      </w:r>
      <w:r w:rsidR="00F72E5D">
        <w:rPr>
          <w:rStyle w:val="a-plus-plus1"/>
          <w:rFonts w:asciiTheme="majorBidi" w:hAnsiTheme="majorBidi" w:cstheme="majorBidi"/>
        </w:rPr>
        <w:t xml:space="preserve"> </w:t>
      </w:r>
      <w:r w:rsidRPr="00294231">
        <w:rPr>
          <w:rStyle w:val="a-plus-plus1"/>
          <w:rFonts w:asciiTheme="majorBidi" w:hAnsiTheme="majorBidi" w:cstheme="majorBidi"/>
        </w:rPr>
        <w:t>stade de la formation</w:t>
      </w:r>
      <w:r w:rsidR="00F72E5D">
        <w:rPr>
          <w:rStyle w:val="a-plus-plus1"/>
          <w:rFonts w:asciiTheme="majorBidi" w:hAnsiTheme="majorBidi" w:cstheme="majorBidi"/>
        </w:rPr>
        <w:t xml:space="preserve"> </w:t>
      </w:r>
      <w:r w:rsidRPr="00294231">
        <w:rPr>
          <w:rStyle w:val="a-plus-plus1"/>
          <w:rFonts w:asciiTheme="majorBidi" w:hAnsiTheme="majorBidi" w:cstheme="majorBidi"/>
        </w:rPr>
        <w:t>des spermatocytes</w:t>
      </w:r>
      <w:r w:rsidR="00F72E5D">
        <w:rPr>
          <w:rStyle w:val="a-plus-plus1"/>
          <w:rFonts w:asciiTheme="majorBidi" w:hAnsiTheme="majorBidi" w:cstheme="majorBidi"/>
        </w:rPr>
        <w:t xml:space="preserve"> </w:t>
      </w:r>
      <w:r w:rsidRPr="00294231">
        <w:rPr>
          <w:rStyle w:val="a-plus-plus1"/>
          <w:rFonts w:asciiTheme="majorBidi" w:hAnsiTheme="majorBidi" w:cstheme="majorBidi"/>
        </w:rPr>
        <w:t>est atteint,</w:t>
      </w:r>
      <w:r w:rsidR="00F72E5D">
        <w:rPr>
          <w:rStyle w:val="a-plus-plus1"/>
          <w:rFonts w:asciiTheme="majorBidi" w:hAnsiTheme="majorBidi" w:cstheme="majorBidi"/>
        </w:rPr>
        <w:t xml:space="preserve"> </w:t>
      </w:r>
      <w:r w:rsidRPr="00294231">
        <w:rPr>
          <w:rStyle w:val="a-plus-plus1"/>
          <w:rFonts w:asciiTheme="majorBidi" w:hAnsiTheme="majorBidi" w:cstheme="majorBidi"/>
        </w:rPr>
        <w:t>les</w:t>
      </w:r>
      <w:r w:rsidR="00F72E5D">
        <w:rPr>
          <w:rStyle w:val="a-plus-plus1"/>
          <w:rFonts w:asciiTheme="majorBidi" w:hAnsiTheme="majorBidi" w:cstheme="majorBidi"/>
        </w:rPr>
        <w:t xml:space="preserve"> </w:t>
      </w:r>
      <w:r w:rsidRPr="00294231">
        <w:rPr>
          <w:rStyle w:val="a-plus-plus1"/>
          <w:rFonts w:asciiTheme="majorBidi" w:hAnsiTheme="majorBidi" w:cstheme="majorBidi"/>
        </w:rPr>
        <w:t>spermatocytes</w:t>
      </w:r>
      <w:r w:rsidRPr="00294231">
        <w:rPr>
          <w:rFonts w:asciiTheme="majorBidi" w:hAnsiTheme="majorBidi" w:cstheme="majorBidi"/>
        </w:rPr>
        <w:t xml:space="preserve">  subissent une </w:t>
      </w:r>
      <w:proofErr w:type="spellStart"/>
      <w:r w:rsidRPr="00294231">
        <w:rPr>
          <w:rStyle w:val="a-plus-plus1"/>
          <w:rFonts w:asciiTheme="majorBidi" w:hAnsiTheme="majorBidi" w:cstheme="majorBidi"/>
        </w:rPr>
        <w:t>apoptose</w:t>
      </w:r>
      <w:proofErr w:type="spellEnd"/>
      <w:r w:rsidR="00F72E5D">
        <w:rPr>
          <w:rStyle w:val="a-plus-plus1"/>
          <w:rFonts w:asciiTheme="majorBidi" w:hAnsiTheme="majorBidi" w:cstheme="majorBidi"/>
        </w:rPr>
        <w:t xml:space="preserve"> </w:t>
      </w:r>
      <w:r w:rsidRPr="00294231">
        <w:rPr>
          <w:rStyle w:val="a-plus-plus1"/>
          <w:rFonts w:asciiTheme="majorBidi" w:hAnsiTheme="majorBidi" w:cstheme="majorBidi"/>
        </w:rPr>
        <w:t>ou une dégénérescence</w:t>
      </w:r>
      <w:r w:rsidRPr="00294231">
        <w:rPr>
          <w:rFonts w:asciiTheme="majorBidi" w:hAnsiTheme="majorBidi" w:cstheme="majorBidi"/>
        </w:rPr>
        <w:t xml:space="preserve"> laissant les  </w:t>
      </w:r>
      <w:r w:rsidRPr="00294231">
        <w:rPr>
          <w:rStyle w:val="a-plus-plus1"/>
          <w:rFonts w:asciiTheme="majorBidi" w:hAnsiTheme="majorBidi" w:cstheme="majorBidi"/>
        </w:rPr>
        <w:t>tubules</w:t>
      </w:r>
      <w:r w:rsidR="00F72E5D">
        <w:rPr>
          <w:rStyle w:val="a-plus-plus1"/>
          <w:rFonts w:asciiTheme="majorBidi" w:hAnsiTheme="majorBidi" w:cstheme="majorBidi"/>
        </w:rPr>
        <w:t xml:space="preserve"> </w:t>
      </w:r>
      <w:r w:rsidRPr="00294231">
        <w:rPr>
          <w:rStyle w:val="a-plus-plus1"/>
          <w:rFonts w:asciiTheme="majorBidi" w:hAnsiTheme="majorBidi" w:cstheme="majorBidi"/>
        </w:rPr>
        <w:t>bordés</w:t>
      </w:r>
      <w:r w:rsidR="00F72E5D">
        <w:rPr>
          <w:rStyle w:val="a-plus-plus1"/>
          <w:rFonts w:asciiTheme="majorBidi" w:hAnsiTheme="majorBidi" w:cstheme="majorBidi"/>
        </w:rPr>
        <w:t xml:space="preserve"> </w:t>
      </w:r>
      <w:r w:rsidRPr="00294231">
        <w:rPr>
          <w:rStyle w:val="a-plus-plus1"/>
          <w:rFonts w:asciiTheme="majorBidi" w:hAnsiTheme="majorBidi" w:cstheme="majorBidi"/>
        </w:rPr>
        <w:t>par</w:t>
      </w:r>
      <w:r w:rsidRPr="00294231">
        <w:rPr>
          <w:rFonts w:asciiTheme="majorBidi" w:hAnsiTheme="majorBidi" w:cstheme="majorBidi"/>
        </w:rPr>
        <w:t xml:space="preserve"> l</w:t>
      </w:r>
      <w:r w:rsidRPr="00294231">
        <w:rPr>
          <w:rStyle w:val="a-plus-plus1"/>
          <w:rFonts w:asciiTheme="majorBidi" w:hAnsiTheme="majorBidi" w:cstheme="majorBidi"/>
        </w:rPr>
        <w:t xml:space="preserve">es cellules de </w:t>
      </w:r>
      <w:proofErr w:type="spellStart"/>
      <w:r w:rsidRPr="00294231">
        <w:rPr>
          <w:rStyle w:val="a-plus-plus1"/>
          <w:rFonts w:asciiTheme="majorBidi" w:hAnsiTheme="majorBidi" w:cstheme="majorBidi"/>
        </w:rPr>
        <w:t>Sertoli</w:t>
      </w:r>
      <w:proofErr w:type="spellEnd"/>
      <w:r w:rsidR="00F72E5D">
        <w:rPr>
          <w:rStyle w:val="a-plus-plus1"/>
          <w:rFonts w:asciiTheme="majorBidi" w:hAnsiTheme="majorBidi" w:cstheme="majorBidi"/>
        </w:rPr>
        <w:t xml:space="preserve"> </w:t>
      </w:r>
      <w:r w:rsidRPr="00294231">
        <w:rPr>
          <w:rStyle w:val="a-plus-plus1"/>
          <w:rFonts w:asciiTheme="majorBidi" w:hAnsiTheme="majorBidi" w:cstheme="majorBidi"/>
        </w:rPr>
        <w:t>avec</w:t>
      </w:r>
      <w:r w:rsidR="00F72E5D">
        <w:rPr>
          <w:rStyle w:val="a-plus-plus1"/>
          <w:rFonts w:asciiTheme="majorBidi" w:hAnsiTheme="majorBidi" w:cstheme="majorBidi"/>
        </w:rPr>
        <w:t xml:space="preserve"> </w:t>
      </w:r>
      <w:r w:rsidRPr="00294231">
        <w:rPr>
          <w:rStyle w:val="a-plus-plus1"/>
          <w:rFonts w:asciiTheme="majorBidi" w:hAnsiTheme="majorBidi" w:cstheme="majorBidi"/>
        </w:rPr>
        <w:t>un</w:t>
      </w:r>
      <w:r w:rsidR="00F72E5D">
        <w:rPr>
          <w:rStyle w:val="a-plus-plus1"/>
          <w:rFonts w:asciiTheme="majorBidi" w:hAnsiTheme="majorBidi" w:cstheme="majorBidi"/>
        </w:rPr>
        <w:t xml:space="preserve"> </w:t>
      </w:r>
      <w:r w:rsidRPr="00294231">
        <w:rPr>
          <w:rStyle w:val="a-plus-plus1"/>
          <w:rFonts w:asciiTheme="majorBidi" w:hAnsiTheme="majorBidi" w:cstheme="majorBidi"/>
        </w:rPr>
        <w:t>cytoplasme</w:t>
      </w:r>
      <w:r w:rsidR="00F72E5D">
        <w:rPr>
          <w:rStyle w:val="a-plus-plus1"/>
          <w:rFonts w:asciiTheme="majorBidi" w:hAnsiTheme="majorBidi" w:cstheme="majorBidi"/>
        </w:rPr>
        <w:t xml:space="preserve"> </w:t>
      </w:r>
      <w:proofErr w:type="spellStart"/>
      <w:r w:rsidRPr="00294231">
        <w:rPr>
          <w:rStyle w:val="a-plus-plus1"/>
          <w:rFonts w:asciiTheme="majorBidi" w:hAnsiTheme="majorBidi" w:cstheme="majorBidi"/>
        </w:rPr>
        <w:t>vacuolé</w:t>
      </w:r>
      <w:proofErr w:type="spellEnd"/>
      <w:r w:rsidR="00F72E5D">
        <w:rPr>
          <w:rStyle w:val="a-plus-plus1"/>
          <w:rFonts w:asciiTheme="majorBidi" w:hAnsiTheme="majorBidi" w:cstheme="majorBidi"/>
        </w:rPr>
        <w:t xml:space="preserve"> </w:t>
      </w:r>
      <w:r w:rsidRPr="00294231">
        <w:rPr>
          <w:rStyle w:val="a-plus-plus1"/>
          <w:rFonts w:asciiTheme="majorBidi" w:hAnsiTheme="majorBidi" w:cstheme="majorBidi"/>
        </w:rPr>
        <w:t>(Z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2012).</w:t>
      </w:r>
    </w:p>
    <w:p w:rsidR="00D42E7F" w:rsidRPr="00294231" w:rsidRDefault="00D42E7F" w:rsidP="00126C57">
      <w:pPr>
        <w:spacing w:line="360" w:lineRule="auto"/>
        <w:ind w:firstLine="360"/>
        <w:jc w:val="both"/>
        <w:rPr>
          <w:rFonts w:asciiTheme="majorBidi" w:hAnsiTheme="majorBidi" w:cstheme="majorBidi"/>
        </w:rPr>
      </w:pPr>
      <w:r w:rsidRPr="00294231">
        <w:rPr>
          <w:rStyle w:val="a-plus-plus1"/>
          <w:rFonts w:asciiTheme="majorBidi" w:hAnsiTheme="majorBidi" w:cstheme="majorBidi"/>
        </w:rPr>
        <w:t>La lumière</w:t>
      </w:r>
      <w:r w:rsidR="00F72E5D">
        <w:rPr>
          <w:rStyle w:val="a-plus-plus1"/>
          <w:rFonts w:asciiTheme="majorBidi" w:hAnsiTheme="majorBidi" w:cstheme="majorBidi"/>
        </w:rPr>
        <w:t xml:space="preserve"> </w:t>
      </w:r>
      <w:r w:rsidRPr="00294231">
        <w:rPr>
          <w:rStyle w:val="a-plus-plus1"/>
          <w:rFonts w:asciiTheme="majorBidi" w:hAnsiTheme="majorBidi" w:cstheme="majorBidi"/>
        </w:rPr>
        <w:t>de</w:t>
      </w:r>
      <w:r w:rsidR="00F72E5D">
        <w:rPr>
          <w:rStyle w:val="a-plus-plus1"/>
          <w:rFonts w:asciiTheme="majorBidi" w:hAnsiTheme="majorBidi" w:cstheme="majorBidi"/>
        </w:rPr>
        <w:t xml:space="preserve"> </w:t>
      </w:r>
      <w:r w:rsidRPr="00294231">
        <w:rPr>
          <w:rStyle w:val="a-plus-plus1"/>
          <w:rFonts w:asciiTheme="majorBidi" w:hAnsiTheme="majorBidi" w:cstheme="majorBidi"/>
        </w:rPr>
        <w:t>ces</w:t>
      </w:r>
      <w:r w:rsidR="00F72E5D">
        <w:rPr>
          <w:rStyle w:val="a-plus-plus1"/>
          <w:rFonts w:asciiTheme="majorBidi" w:hAnsiTheme="majorBidi" w:cstheme="majorBidi"/>
        </w:rPr>
        <w:t xml:space="preserve"> </w:t>
      </w:r>
      <w:r w:rsidRPr="00294231">
        <w:rPr>
          <w:rStyle w:val="a-plus-plus1"/>
          <w:rFonts w:asciiTheme="majorBidi" w:hAnsiTheme="majorBidi" w:cstheme="majorBidi"/>
        </w:rPr>
        <w:t>tubules</w:t>
      </w:r>
      <w:r w:rsidR="00F72E5D">
        <w:rPr>
          <w:rStyle w:val="a-plus-plus1"/>
          <w:rFonts w:asciiTheme="majorBidi" w:hAnsiTheme="majorBidi" w:cstheme="majorBidi"/>
        </w:rPr>
        <w:t xml:space="preserve"> </w:t>
      </w:r>
      <w:r w:rsidRPr="00294231">
        <w:rPr>
          <w:rStyle w:val="a-plus-plus1"/>
          <w:rFonts w:asciiTheme="majorBidi" w:hAnsiTheme="majorBidi" w:cstheme="majorBidi"/>
        </w:rPr>
        <w:t>peut contenir des</w:t>
      </w:r>
      <w:r w:rsidR="00F72E5D">
        <w:rPr>
          <w:rStyle w:val="a-plus-plus1"/>
          <w:rFonts w:asciiTheme="majorBidi" w:hAnsiTheme="majorBidi" w:cstheme="majorBidi"/>
        </w:rPr>
        <w:t xml:space="preserve"> </w:t>
      </w:r>
      <w:r w:rsidRPr="00294231">
        <w:rPr>
          <w:rStyle w:val="a-plus-plus1"/>
          <w:rFonts w:asciiTheme="majorBidi" w:hAnsiTheme="majorBidi" w:cstheme="majorBidi"/>
        </w:rPr>
        <w:t>débris</w:t>
      </w:r>
      <w:r w:rsidR="00F72E5D">
        <w:rPr>
          <w:rStyle w:val="a-plus-plus1"/>
          <w:rFonts w:asciiTheme="majorBidi" w:hAnsiTheme="majorBidi" w:cstheme="majorBidi"/>
        </w:rPr>
        <w:t xml:space="preserve"> </w:t>
      </w:r>
      <w:r w:rsidRPr="00294231">
        <w:rPr>
          <w:rStyle w:val="a-plus-plus1"/>
          <w:rFonts w:asciiTheme="majorBidi" w:hAnsiTheme="majorBidi" w:cstheme="majorBidi"/>
        </w:rPr>
        <w:t>cellulaires</w:t>
      </w:r>
      <w:r w:rsidR="00F72E5D">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des cellules</w:t>
      </w:r>
      <w:r w:rsidR="00F72E5D">
        <w:rPr>
          <w:rStyle w:val="a-plus-plus1"/>
          <w:rFonts w:asciiTheme="majorBidi" w:hAnsiTheme="majorBidi" w:cstheme="majorBidi"/>
        </w:rPr>
        <w:t xml:space="preserve"> </w:t>
      </w:r>
      <w:proofErr w:type="spellStart"/>
      <w:r w:rsidR="00126C57" w:rsidRPr="00294231">
        <w:rPr>
          <w:rStyle w:val="a-plus-plus1"/>
          <w:rFonts w:asciiTheme="majorBidi" w:hAnsiTheme="majorBidi" w:cstheme="majorBidi"/>
        </w:rPr>
        <w:t>multinucléées</w:t>
      </w:r>
      <w:proofErr w:type="spellEnd"/>
      <w:r w:rsidR="00F72E5D">
        <w:rPr>
          <w:rStyle w:val="a-plus-plus1"/>
          <w:rFonts w:asciiTheme="majorBidi" w:hAnsiTheme="majorBidi" w:cstheme="majorBidi"/>
        </w:rPr>
        <w:t xml:space="preserve"> </w:t>
      </w:r>
      <w:r w:rsidRPr="00294231">
        <w:rPr>
          <w:rStyle w:val="a-plus-plus1"/>
          <w:rFonts w:asciiTheme="majorBidi" w:hAnsiTheme="majorBidi" w:cstheme="majorBidi"/>
        </w:rPr>
        <w:t>qui</w:t>
      </w:r>
      <w:r w:rsidRPr="00294231">
        <w:rPr>
          <w:rFonts w:asciiTheme="majorBidi" w:hAnsiTheme="majorBidi" w:cstheme="majorBidi"/>
        </w:rPr>
        <w:t xml:space="preserve"> se </w:t>
      </w:r>
      <w:r w:rsidRPr="00294231">
        <w:rPr>
          <w:rStyle w:val="a-plus-plus1"/>
          <w:rFonts w:asciiTheme="majorBidi" w:hAnsiTheme="majorBidi" w:cstheme="majorBidi"/>
        </w:rPr>
        <w:t>forment lorsque</w:t>
      </w:r>
      <w:r w:rsidR="00F72E5D">
        <w:rPr>
          <w:rStyle w:val="a-plus-plus1"/>
          <w:rFonts w:asciiTheme="majorBidi" w:hAnsiTheme="majorBidi" w:cstheme="majorBidi"/>
        </w:rPr>
        <w:t xml:space="preserve"> </w:t>
      </w:r>
      <w:r w:rsidRPr="00294231">
        <w:rPr>
          <w:rStyle w:val="a-plus-plus1"/>
          <w:rFonts w:asciiTheme="majorBidi" w:hAnsiTheme="majorBidi" w:cstheme="majorBidi"/>
        </w:rPr>
        <w:t>les cellules en division</w:t>
      </w:r>
      <w:r w:rsidR="00F72E5D">
        <w:rPr>
          <w:rStyle w:val="a-plus-plus1"/>
          <w:rFonts w:asciiTheme="majorBidi" w:hAnsiTheme="majorBidi" w:cstheme="majorBidi"/>
        </w:rPr>
        <w:t xml:space="preserve"> </w:t>
      </w:r>
      <w:r w:rsidRPr="00294231">
        <w:rPr>
          <w:rStyle w:val="a-plus-plus1"/>
          <w:rFonts w:asciiTheme="majorBidi" w:hAnsiTheme="majorBidi" w:cstheme="majorBidi"/>
        </w:rPr>
        <w:t>ne parviennent pas à</w:t>
      </w:r>
      <w:r w:rsidR="00F72E5D">
        <w:rPr>
          <w:rStyle w:val="a-plus-plus1"/>
          <w:rFonts w:asciiTheme="majorBidi" w:hAnsiTheme="majorBidi" w:cstheme="majorBidi"/>
        </w:rPr>
        <w:t xml:space="preserve"> </w:t>
      </w:r>
      <w:r w:rsidRPr="00294231">
        <w:rPr>
          <w:rStyle w:val="a-plus-plus1"/>
          <w:rFonts w:asciiTheme="majorBidi" w:hAnsiTheme="majorBidi" w:cstheme="majorBidi"/>
        </w:rPr>
        <w:t>se séparer.</w:t>
      </w:r>
      <w:r w:rsidR="00F72E5D">
        <w:rPr>
          <w:rStyle w:val="a-plus-plus1"/>
          <w:rFonts w:asciiTheme="majorBidi" w:hAnsiTheme="majorBidi" w:cstheme="majorBidi"/>
        </w:rPr>
        <w:t xml:space="preserve"> </w:t>
      </w:r>
      <w:r w:rsidRPr="00294231">
        <w:rPr>
          <w:rStyle w:val="a-plus-plus1"/>
          <w:rFonts w:asciiTheme="majorBidi" w:hAnsiTheme="majorBidi" w:cstheme="majorBidi"/>
        </w:rPr>
        <w:t>Quand</w:t>
      </w:r>
      <w:r w:rsidRPr="00294231">
        <w:rPr>
          <w:rFonts w:asciiTheme="majorBidi" w:hAnsiTheme="majorBidi" w:cstheme="majorBidi"/>
        </w:rPr>
        <w:t xml:space="preserve"> l’</w:t>
      </w:r>
      <w:r w:rsidRPr="00294231">
        <w:rPr>
          <w:rStyle w:val="a-plus-plus1"/>
          <w:rFonts w:asciiTheme="majorBidi" w:hAnsiTheme="majorBidi" w:cstheme="majorBidi"/>
        </w:rPr>
        <w:t>hypoplasie</w:t>
      </w:r>
      <w:r w:rsidR="00F72E5D">
        <w:rPr>
          <w:rStyle w:val="a-plus-plus1"/>
          <w:rFonts w:asciiTheme="majorBidi" w:hAnsiTheme="majorBidi" w:cstheme="majorBidi"/>
        </w:rPr>
        <w:t xml:space="preserve"> </w:t>
      </w:r>
      <w:r w:rsidRPr="00126C57">
        <w:rPr>
          <w:rStyle w:val="a-plus-plus1"/>
          <w:rFonts w:asciiTheme="majorBidi" w:hAnsiTheme="majorBidi" w:cstheme="majorBidi"/>
        </w:rPr>
        <w:t>est légère</w:t>
      </w:r>
      <w:r w:rsidR="00F72E5D">
        <w:rPr>
          <w:rStyle w:val="a-plus-plus1"/>
          <w:rFonts w:asciiTheme="majorBidi" w:hAnsiTheme="majorBidi" w:cstheme="majorBidi"/>
          <w:b/>
          <w:bCs/>
          <w:color w:val="FF0000"/>
        </w:rPr>
        <w:t xml:space="preserve"> </w:t>
      </w:r>
      <w:r w:rsidRPr="00294231">
        <w:rPr>
          <w:rStyle w:val="a-plus-plus1"/>
          <w:rFonts w:asciiTheme="majorBidi" w:hAnsiTheme="majorBidi" w:cstheme="majorBidi"/>
        </w:rPr>
        <w:t>seulement  quelques p</w:t>
      </w:r>
      <w:r w:rsidR="00161D33">
        <w:rPr>
          <w:rStyle w:val="a-plus-plus1"/>
          <w:rFonts w:asciiTheme="majorBidi" w:hAnsiTheme="majorBidi" w:cstheme="majorBidi"/>
        </w:rPr>
        <w:t>et</w:t>
      </w:r>
      <w:r w:rsidRPr="00294231">
        <w:rPr>
          <w:rStyle w:val="a-plus-plus1"/>
          <w:rFonts w:asciiTheme="majorBidi" w:hAnsiTheme="majorBidi" w:cstheme="majorBidi"/>
        </w:rPr>
        <w:t>its</w:t>
      </w:r>
      <w:r w:rsidR="00F72E5D">
        <w:rPr>
          <w:rStyle w:val="a-plus-plus1"/>
          <w:rFonts w:asciiTheme="majorBidi" w:hAnsiTheme="majorBidi" w:cstheme="majorBidi"/>
        </w:rPr>
        <w:t xml:space="preserve"> </w:t>
      </w:r>
      <w:r w:rsidRPr="00294231">
        <w:rPr>
          <w:rStyle w:val="a-plus-plus1"/>
          <w:rFonts w:asciiTheme="majorBidi" w:hAnsiTheme="majorBidi" w:cstheme="majorBidi"/>
        </w:rPr>
        <w:t>tubes</w:t>
      </w:r>
      <w:r w:rsidR="00F72E5D">
        <w:rPr>
          <w:rStyle w:val="a-plus-plus1"/>
          <w:rFonts w:asciiTheme="majorBidi" w:hAnsiTheme="majorBidi" w:cstheme="majorBidi"/>
        </w:rPr>
        <w:t xml:space="preserve"> </w:t>
      </w:r>
      <w:r w:rsidRPr="00294231">
        <w:rPr>
          <w:rStyle w:val="a-plus-plus1"/>
          <w:rFonts w:asciiTheme="majorBidi" w:hAnsiTheme="majorBidi" w:cstheme="majorBidi"/>
        </w:rPr>
        <w:t>sont</w:t>
      </w:r>
      <w:r w:rsidR="00F72E5D">
        <w:rPr>
          <w:rStyle w:val="a-plus-plus1"/>
          <w:rFonts w:asciiTheme="majorBidi" w:hAnsiTheme="majorBidi" w:cstheme="majorBidi"/>
        </w:rPr>
        <w:t xml:space="preserve"> </w:t>
      </w:r>
      <w:r w:rsidRPr="00294231">
        <w:rPr>
          <w:rStyle w:val="a-plus-plus1"/>
          <w:rFonts w:asciiTheme="majorBidi" w:hAnsiTheme="majorBidi" w:cstheme="majorBidi"/>
        </w:rPr>
        <w:t>alignés</w:t>
      </w:r>
      <w:r w:rsidR="00F72E5D">
        <w:rPr>
          <w:rStyle w:val="a-plus-plus1"/>
          <w:rFonts w:asciiTheme="majorBidi" w:hAnsiTheme="majorBidi" w:cstheme="majorBidi"/>
        </w:rPr>
        <w:t xml:space="preserve"> </w:t>
      </w:r>
      <w:r w:rsidRPr="00294231">
        <w:rPr>
          <w:rFonts w:asciiTheme="majorBidi" w:hAnsiTheme="majorBidi" w:cstheme="majorBidi"/>
        </w:rPr>
        <w:t>unique</w:t>
      </w:r>
      <w:r w:rsidRPr="00294231">
        <w:rPr>
          <w:rStyle w:val="a-plus-plus1"/>
          <w:rFonts w:asciiTheme="majorBidi" w:hAnsiTheme="majorBidi" w:cstheme="majorBidi"/>
        </w:rPr>
        <w:t>ment</w:t>
      </w:r>
      <w:r w:rsidR="00F72E5D">
        <w:rPr>
          <w:rStyle w:val="a-plus-plus1"/>
          <w:rFonts w:asciiTheme="majorBidi" w:hAnsiTheme="majorBidi" w:cstheme="majorBidi"/>
        </w:rPr>
        <w:t xml:space="preserve"> </w:t>
      </w:r>
      <w:r w:rsidRPr="00294231">
        <w:rPr>
          <w:rStyle w:val="a-plus-plus1"/>
          <w:rFonts w:asciiTheme="majorBidi" w:hAnsiTheme="majorBidi" w:cstheme="majorBidi"/>
        </w:rPr>
        <w:t xml:space="preserve">parles cellules de </w:t>
      </w:r>
      <w:proofErr w:type="spellStart"/>
      <w:r w:rsidRPr="00294231">
        <w:rPr>
          <w:rStyle w:val="a-plus-plus1"/>
          <w:rFonts w:asciiTheme="majorBidi" w:hAnsiTheme="majorBidi" w:cstheme="majorBidi"/>
        </w:rPr>
        <w:t>Sertoli</w:t>
      </w:r>
      <w:proofErr w:type="spellEnd"/>
      <w:r w:rsidRPr="00294231">
        <w:rPr>
          <w:rFonts w:asciiTheme="majorBidi" w:hAnsiTheme="majorBidi" w:cstheme="majorBidi"/>
        </w:rPr>
        <w:t xml:space="preserve">, la plupart des </w:t>
      </w:r>
      <w:r w:rsidRPr="00294231">
        <w:rPr>
          <w:rStyle w:val="a-plus-plus1"/>
          <w:rFonts w:asciiTheme="majorBidi" w:hAnsiTheme="majorBidi" w:cstheme="majorBidi"/>
        </w:rPr>
        <w:t>tubule</w:t>
      </w:r>
      <w:r w:rsidR="00126C57">
        <w:rPr>
          <w:rStyle w:val="a-plus-plus1"/>
          <w:rFonts w:asciiTheme="majorBidi" w:hAnsiTheme="majorBidi" w:cstheme="majorBidi"/>
        </w:rPr>
        <w:t>s</w:t>
      </w:r>
      <w:r w:rsidR="00F72E5D">
        <w:rPr>
          <w:rStyle w:val="a-plus-plus1"/>
          <w:rFonts w:asciiTheme="majorBidi" w:hAnsiTheme="majorBidi" w:cstheme="majorBidi"/>
        </w:rPr>
        <w:t xml:space="preserve"> </w:t>
      </w:r>
      <w:r w:rsidRPr="00294231">
        <w:rPr>
          <w:rStyle w:val="a-plus-plus1"/>
          <w:rFonts w:asciiTheme="majorBidi" w:hAnsiTheme="majorBidi" w:cstheme="majorBidi"/>
        </w:rPr>
        <w:t>sont</w:t>
      </w:r>
      <w:r w:rsidR="00F72E5D">
        <w:rPr>
          <w:rStyle w:val="a-plus-plus1"/>
          <w:rFonts w:asciiTheme="majorBidi" w:hAnsiTheme="majorBidi" w:cstheme="majorBidi"/>
        </w:rPr>
        <w:t xml:space="preserve"> </w:t>
      </w:r>
      <w:r w:rsidRPr="00294231">
        <w:rPr>
          <w:rStyle w:val="a-plus-plus1"/>
          <w:rFonts w:asciiTheme="majorBidi" w:hAnsiTheme="majorBidi" w:cstheme="majorBidi"/>
        </w:rPr>
        <w:t>une spermatogenèse normale</w:t>
      </w:r>
      <w:r w:rsidRPr="00294231">
        <w:rPr>
          <w:rFonts w:asciiTheme="majorBidi" w:hAnsiTheme="majorBidi" w:cstheme="majorBidi"/>
        </w:rPr>
        <w:t>. Une l</w:t>
      </w:r>
      <w:r w:rsidRPr="00294231">
        <w:rPr>
          <w:rStyle w:val="a-plus-plus1"/>
          <w:rFonts w:asciiTheme="majorBidi" w:hAnsiTheme="majorBidi" w:cstheme="majorBidi"/>
        </w:rPr>
        <w:t>égère</w:t>
      </w:r>
      <w:r w:rsidR="00F72E5D">
        <w:rPr>
          <w:rStyle w:val="a-plus-plus1"/>
          <w:rFonts w:asciiTheme="majorBidi" w:hAnsiTheme="majorBidi" w:cstheme="majorBidi"/>
        </w:rPr>
        <w:t xml:space="preserve"> </w:t>
      </w:r>
      <w:r w:rsidRPr="00294231">
        <w:rPr>
          <w:rStyle w:val="a-plus-plus1"/>
          <w:rFonts w:asciiTheme="majorBidi" w:hAnsiTheme="majorBidi" w:cstheme="majorBidi"/>
        </w:rPr>
        <w:t>hypoplasie</w:t>
      </w:r>
      <w:r w:rsidR="00F72E5D">
        <w:rPr>
          <w:rStyle w:val="a-plus-plus1"/>
          <w:rFonts w:asciiTheme="majorBidi" w:hAnsiTheme="majorBidi" w:cstheme="majorBidi"/>
        </w:rPr>
        <w:t xml:space="preserve"> </w:t>
      </w:r>
      <w:r w:rsidRPr="00294231">
        <w:rPr>
          <w:rStyle w:val="a-plus-plus1"/>
          <w:rFonts w:asciiTheme="majorBidi" w:hAnsiTheme="majorBidi" w:cstheme="majorBidi"/>
        </w:rPr>
        <w:t>est  difficile  à</w:t>
      </w:r>
      <w:r w:rsidR="00F72E5D">
        <w:rPr>
          <w:rStyle w:val="a-plus-plus1"/>
          <w:rFonts w:asciiTheme="majorBidi" w:hAnsiTheme="majorBidi" w:cstheme="majorBidi"/>
        </w:rPr>
        <w:t xml:space="preserve"> </w:t>
      </w:r>
      <w:r w:rsidRPr="00294231">
        <w:rPr>
          <w:rStyle w:val="a-plus-plus1"/>
          <w:rFonts w:asciiTheme="majorBidi" w:hAnsiTheme="majorBidi" w:cstheme="majorBidi"/>
        </w:rPr>
        <w:t xml:space="preserve">distinguer de </w:t>
      </w:r>
      <w:r w:rsidRPr="00294231">
        <w:rPr>
          <w:rFonts w:asciiTheme="majorBidi" w:hAnsiTheme="majorBidi" w:cstheme="majorBidi"/>
        </w:rPr>
        <w:t xml:space="preserve"> la </w:t>
      </w:r>
      <w:r w:rsidRPr="00294231">
        <w:rPr>
          <w:rStyle w:val="a-plus-plus1"/>
          <w:rFonts w:asciiTheme="majorBidi" w:hAnsiTheme="majorBidi" w:cstheme="majorBidi"/>
        </w:rPr>
        <w:t>dégénérescence testiculaire</w:t>
      </w:r>
      <w:r w:rsidRPr="00294231">
        <w:rPr>
          <w:rFonts w:asciiTheme="majorBidi" w:hAnsiTheme="majorBidi" w:cstheme="majorBidi"/>
        </w:rPr>
        <w:t xml:space="preserve">. </w:t>
      </w:r>
      <w:r w:rsidRPr="00294231">
        <w:rPr>
          <w:rStyle w:val="a-plus-plus1"/>
          <w:rFonts w:asciiTheme="majorBidi" w:hAnsiTheme="majorBidi" w:cstheme="majorBidi"/>
        </w:rPr>
        <w:t>Le nombre d</w:t>
      </w:r>
      <w:r w:rsidR="00161D33">
        <w:rPr>
          <w:rStyle w:val="a-plus-plus1"/>
          <w:rFonts w:asciiTheme="majorBidi" w:hAnsiTheme="majorBidi" w:cstheme="majorBidi"/>
        </w:rPr>
        <w:t>e</w:t>
      </w:r>
      <w:r w:rsidR="00F72E5D">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ubules</w:t>
      </w:r>
      <w:r w:rsidR="00F72E5D">
        <w:rPr>
          <w:rStyle w:val="a-plus-plus1"/>
          <w:rFonts w:asciiTheme="majorBidi" w:hAnsiTheme="majorBidi" w:cstheme="majorBidi"/>
        </w:rPr>
        <w:t xml:space="preserve"> </w:t>
      </w:r>
      <w:r w:rsidRPr="00294231">
        <w:rPr>
          <w:rStyle w:val="a-plus-plus1"/>
          <w:rFonts w:asciiTheme="majorBidi" w:hAnsiTheme="majorBidi" w:cstheme="majorBidi"/>
        </w:rPr>
        <w:t>hypoplasiques</w:t>
      </w:r>
      <w:r w:rsidR="00F72E5D">
        <w:rPr>
          <w:rStyle w:val="a-plus-plus1"/>
          <w:rFonts w:asciiTheme="majorBidi" w:hAnsiTheme="majorBidi" w:cstheme="majorBidi"/>
        </w:rPr>
        <w:t xml:space="preserve"> </w:t>
      </w:r>
      <w:r w:rsidRPr="00294231">
        <w:rPr>
          <w:rStyle w:val="a-plus-plus1"/>
          <w:rFonts w:asciiTheme="majorBidi" w:hAnsiTheme="majorBidi" w:cstheme="majorBidi"/>
        </w:rPr>
        <w:t>ne devrait pas augmenter avec</w:t>
      </w:r>
      <w:r w:rsidR="00F72E5D">
        <w:rPr>
          <w:rStyle w:val="a-plus-plus1"/>
          <w:rFonts w:asciiTheme="majorBidi" w:hAnsiTheme="majorBidi" w:cstheme="majorBidi"/>
        </w:rPr>
        <w:t xml:space="preserve"> </w:t>
      </w:r>
      <w:r w:rsidRPr="00294231">
        <w:rPr>
          <w:rStyle w:val="a-plus-plus1"/>
          <w:rFonts w:asciiTheme="majorBidi" w:hAnsiTheme="majorBidi" w:cstheme="majorBidi"/>
        </w:rPr>
        <w:t>l'âge</w:t>
      </w:r>
      <w:r w:rsidR="00F72E5D">
        <w:rPr>
          <w:rStyle w:val="a-plus-plus1"/>
          <w:rFonts w:asciiTheme="majorBidi" w:hAnsiTheme="majorBidi" w:cstheme="majorBidi"/>
        </w:rPr>
        <w:t xml:space="preserve"> </w:t>
      </w:r>
      <w:r w:rsidRPr="00294231">
        <w:rPr>
          <w:rStyle w:val="a-plus-plus1"/>
          <w:rFonts w:asciiTheme="majorBidi" w:hAnsiTheme="majorBidi" w:cstheme="majorBidi"/>
        </w:rPr>
        <w:t>parce que les</w:t>
      </w:r>
      <w:r w:rsidR="00F72E5D">
        <w:rPr>
          <w:rStyle w:val="a-plus-plus1"/>
          <w:rFonts w:asciiTheme="majorBidi" w:hAnsiTheme="majorBidi" w:cstheme="majorBidi"/>
        </w:rPr>
        <w:t xml:space="preserve"> </w:t>
      </w:r>
      <w:r w:rsidRPr="00294231">
        <w:rPr>
          <w:rStyle w:val="a-plus-plus1"/>
          <w:rFonts w:asciiTheme="majorBidi" w:hAnsiTheme="majorBidi" w:cstheme="majorBidi"/>
        </w:rPr>
        <w:t>tubules</w:t>
      </w:r>
      <w:r w:rsidR="00F72E5D">
        <w:rPr>
          <w:rStyle w:val="a-plus-plus1"/>
          <w:rFonts w:asciiTheme="majorBidi" w:hAnsiTheme="majorBidi" w:cstheme="majorBidi"/>
        </w:rPr>
        <w:t xml:space="preserve"> </w:t>
      </w:r>
      <w:r w:rsidRPr="00294231">
        <w:rPr>
          <w:rStyle w:val="a-plus-plus1"/>
          <w:rFonts w:asciiTheme="majorBidi" w:hAnsiTheme="majorBidi" w:cstheme="majorBidi"/>
        </w:rPr>
        <w:t>hypoplasiques</w:t>
      </w:r>
      <w:r w:rsidR="00F72E5D">
        <w:rPr>
          <w:rStyle w:val="a-plus-plus1"/>
          <w:rFonts w:asciiTheme="majorBidi" w:hAnsiTheme="majorBidi" w:cstheme="majorBidi"/>
        </w:rPr>
        <w:t xml:space="preserve"> </w:t>
      </w:r>
      <w:r w:rsidRPr="00294231">
        <w:rPr>
          <w:rStyle w:val="a-plus-plus1"/>
          <w:rFonts w:asciiTheme="majorBidi" w:hAnsiTheme="majorBidi" w:cstheme="majorBidi"/>
        </w:rPr>
        <w:t xml:space="preserve">ne surviennent pas après la puberté. Une </w:t>
      </w:r>
      <w:r w:rsidRPr="00294231">
        <w:rPr>
          <w:rFonts w:asciiTheme="majorBidi" w:hAnsiTheme="majorBidi" w:cstheme="majorBidi"/>
        </w:rPr>
        <w:t xml:space="preserve"> l</w:t>
      </w:r>
      <w:r w:rsidRPr="00294231">
        <w:rPr>
          <w:rStyle w:val="a-plus-plus1"/>
          <w:rFonts w:asciiTheme="majorBidi" w:hAnsiTheme="majorBidi" w:cstheme="majorBidi"/>
        </w:rPr>
        <w:t>égère</w:t>
      </w:r>
      <w:r w:rsidR="00F72E5D">
        <w:rPr>
          <w:rStyle w:val="a-plus-plus1"/>
          <w:rFonts w:asciiTheme="majorBidi" w:hAnsiTheme="majorBidi" w:cstheme="majorBidi"/>
        </w:rPr>
        <w:t xml:space="preserve"> </w:t>
      </w:r>
      <w:r w:rsidRPr="00294231">
        <w:rPr>
          <w:rStyle w:val="a-plus-plus1"/>
          <w:rFonts w:asciiTheme="majorBidi" w:hAnsiTheme="majorBidi" w:cstheme="majorBidi"/>
        </w:rPr>
        <w:t>hypoplasie est détectée lorsque</w:t>
      </w:r>
      <w:r w:rsidRPr="00294231">
        <w:rPr>
          <w:rFonts w:asciiTheme="majorBidi" w:hAnsiTheme="majorBidi" w:cstheme="majorBidi"/>
        </w:rPr>
        <w:t xml:space="preserve">  la </w:t>
      </w:r>
      <w:r w:rsidRPr="00294231">
        <w:rPr>
          <w:rStyle w:val="a-plus-plus1"/>
          <w:rFonts w:asciiTheme="majorBidi" w:hAnsiTheme="majorBidi" w:cstheme="majorBidi"/>
        </w:rPr>
        <w:t>circonférence</w:t>
      </w:r>
      <w:r w:rsidR="00F72E5D">
        <w:rPr>
          <w:rStyle w:val="a-plus-plus1"/>
          <w:rFonts w:asciiTheme="majorBidi" w:hAnsiTheme="majorBidi" w:cstheme="majorBidi"/>
        </w:rPr>
        <w:t xml:space="preserve"> </w:t>
      </w:r>
      <w:r w:rsidRPr="00294231">
        <w:rPr>
          <w:rStyle w:val="a-plus-plus1"/>
          <w:rFonts w:asciiTheme="majorBidi" w:hAnsiTheme="majorBidi" w:cstheme="majorBidi"/>
        </w:rPr>
        <w:t>scrotale</w:t>
      </w:r>
      <w:r w:rsidR="00F72E5D">
        <w:rPr>
          <w:rStyle w:val="a-plus-plus1"/>
          <w:rFonts w:asciiTheme="majorBidi" w:hAnsiTheme="majorBidi" w:cstheme="majorBidi"/>
        </w:rPr>
        <w:t xml:space="preserve"> </w:t>
      </w:r>
      <w:r w:rsidRPr="00294231">
        <w:rPr>
          <w:rStyle w:val="a-plus-plus1"/>
          <w:rFonts w:asciiTheme="majorBidi" w:hAnsiTheme="majorBidi" w:cstheme="majorBidi"/>
        </w:rPr>
        <w:t>est</w:t>
      </w:r>
      <w:r w:rsidR="00F72E5D">
        <w:rPr>
          <w:rStyle w:val="a-plus-plus1"/>
          <w:rFonts w:asciiTheme="majorBidi" w:hAnsiTheme="majorBidi" w:cstheme="majorBidi"/>
        </w:rPr>
        <w:t xml:space="preserve"> </w:t>
      </w:r>
      <w:r w:rsidRPr="00294231">
        <w:rPr>
          <w:rStyle w:val="a-plus-plus1"/>
          <w:rFonts w:asciiTheme="majorBidi" w:hAnsiTheme="majorBidi" w:cstheme="majorBidi"/>
        </w:rPr>
        <w:t>un peu moins</w:t>
      </w:r>
      <w:r w:rsidR="00F72E5D">
        <w:rPr>
          <w:rStyle w:val="a-plus-plus1"/>
          <w:rFonts w:asciiTheme="majorBidi" w:hAnsiTheme="majorBidi" w:cstheme="majorBidi"/>
        </w:rPr>
        <w:t xml:space="preserve"> </w:t>
      </w:r>
      <w:r w:rsidRPr="00294231">
        <w:rPr>
          <w:rStyle w:val="a-plus-plus1"/>
          <w:rFonts w:asciiTheme="majorBidi" w:hAnsiTheme="majorBidi" w:cstheme="majorBidi"/>
        </w:rPr>
        <w:t>que le minimum</w:t>
      </w:r>
      <w:r w:rsidR="00F72E5D">
        <w:rPr>
          <w:rStyle w:val="a-plus-plus1"/>
          <w:rFonts w:asciiTheme="majorBidi" w:hAnsiTheme="majorBidi" w:cstheme="majorBidi"/>
        </w:rPr>
        <w:t xml:space="preserve"> </w:t>
      </w:r>
      <w:r w:rsidRPr="00294231">
        <w:rPr>
          <w:rStyle w:val="a-plus-plus1"/>
          <w:rFonts w:asciiTheme="majorBidi" w:hAnsiTheme="majorBidi" w:cstheme="majorBidi"/>
        </w:rPr>
        <w:t>accepté</w:t>
      </w:r>
      <w:r w:rsidR="00F72E5D">
        <w:rPr>
          <w:rStyle w:val="a-plus-plus1"/>
          <w:rFonts w:asciiTheme="majorBidi" w:hAnsiTheme="majorBidi" w:cstheme="majorBidi"/>
        </w:rPr>
        <w:t xml:space="preserve"> </w:t>
      </w:r>
      <w:r w:rsidRPr="00294231">
        <w:rPr>
          <w:rStyle w:val="a-plus-plus1"/>
          <w:rFonts w:asciiTheme="majorBidi" w:hAnsiTheme="majorBidi" w:cstheme="majorBidi"/>
        </w:rPr>
        <w:t>(Z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2012).</w:t>
      </w:r>
    </w:p>
    <w:p w:rsidR="00D75D61" w:rsidRPr="00D75D61" w:rsidRDefault="00D75D61" w:rsidP="00D75D61">
      <w:pPr>
        <w:pStyle w:val="Titre2"/>
        <w:rPr>
          <w:rFonts w:asciiTheme="majorBidi" w:hAnsiTheme="majorBidi" w:cstheme="majorBidi"/>
          <w:i w:val="0"/>
          <w:iCs w:val="0"/>
          <w:sz w:val="24"/>
          <w:szCs w:val="24"/>
          <w:u w:val="single"/>
        </w:rPr>
      </w:pPr>
      <w:bookmarkStart w:id="41" w:name="_Toc381091405"/>
      <w:r>
        <w:rPr>
          <w:rFonts w:asciiTheme="majorBidi" w:hAnsiTheme="majorBidi" w:cstheme="majorBidi"/>
          <w:i w:val="0"/>
          <w:iCs w:val="0"/>
          <w:sz w:val="24"/>
          <w:szCs w:val="24"/>
          <w:u w:val="single"/>
        </w:rPr>
        <w:t>I.</w:t>
      </w:r>
      <w:r w:rsidRPr="00D75D61">
        <w:rPr>
          <w:rFonts w:asciiTheme="majorBidi" w:hAnsiTheme="majorBidi" w:cstheme="majorBidi"/>
          <w:i w:val="0"/>
          <w:iCs w:val="0"/>
          <w:sz w:val="24"/>
          <w:szCs w:val="24"/>
          <w:u w:val="single"/>
        </w:rPr>
        <w:t>1.</w:t>
      </w:r>
      <w:r>
        <w:rPr>
          <w:rFonts w:asciiTheme="majorBidi" w:hAnsiTheme="majorBidi" w:cstheme="majorBidi"/>
          <w:i w:val="0"/>
          <w:iCs w:val="0"/>
          <w:sz w:val="24"/>
          <w:szCs w:val="24"/>
          <w:u w:val="single"/>
        </w:rPr>
        <w:t xml:space="preserve">3. </w:t>
      </w:r>
      <w:r w:rsidRPr="00D75D61">
        <w:rPr>
          <w:rFonts w:asciiTheme="majorBidi" w:hAnsiTheme="majorBidi" w:cstheme="majorBidi"/>
          <w:i w:val="0"/>
          <w:iCs w:val="0"/>
          <w:sz w:val="24"/>
          <w:szCs w:val="24"/>
          <w:u w:val="single"/>
        </w:rPr>
        <w:t xml:space="preserve">Anomalies </w:t>
      </w:r>
      <w:r w:rsidR="004607A4">
        <w:rPr>
          <w:rFonts w:asciiTheme="majorBidi" w:hAnsiTheme="majorBidi" w:cstheme="majorBidi"/>
          <w:i w:val="0"/>
          <w:iCs w:val="0"/>
          <w:sz w:val="24"/>
          <w:szCs w:val="24"/>
          <w:u w:val="single"/>
        </w:rPr>
        <w:t>acquises</w:t>
      </w:r>
    </w:p>
    <w:p w:rsidR="00641C52" w:rsidRPr="00D75D61" w:rsidRDefault="00D75D61" w:rsidP="00641C52">
      <w:pPr>
        <w:pStyle w:val="Titre2"/>
        <w:rPr>
          <w:rFonts w:asciiTheme="majorBidi" w:hAnsiTheme="majorBidi" w:cstheme="majorBidi"/>
          <w:i w:val="0"/>
          <w:iCs w:val="0"/>
          <w:sz w:val="24"/>
          <w:szCs w:val="24"/>
          <w:u w:val="single"/>
        </w:rPr>
      </w:pPr>
      <w:r>
        <w:rPr>
          <w:rFonts w:asciiTheme="majorBidi" w:hAnsiTheme="majorBidi" w:cstheme="majorBidi"/>
          <w:i w:val="0"/>
          <w:iCs w:val="0"/>
          <w:sz w:val="24"/>
          <w:szCs w:val="24"/>
          <w:u w:val="single"/>
        </w:rPr>
        <w:t>I.</w:t>
      </w:r>
      <w:r w:rsidR="00641C52" w:rsidRPr="00D75D61">
        <w:rPr>
          <w:rFonts w:asciiTheme="majorBidi" w:hAnsiTheme="majorBidi" w:cstheme="majorBidi"/>
          <w:i w:val="0"/>
          <w:iCs w:val="0"/>
          <w:sz w:val="24"/>
          <w:szCs w:val="24"/>
          <w:u w:val="single"/>
        </w:rPr>
        <w:t>1.3</w:t>
      </w:r>
      <w:r>
        <w:rPr>
          <w:rFonts w:asciiTheme="majorBidi" w:hAnsiTheme="majorBidi" w:cstheme="majorBidi"/>
          <w:i w:val="0"/>
          <w:iCs w:val="0"/>
          <w:sz w:val="24"/>
          <w:szCs w:val="24"/>
          <w:u w:val="single"/>
        </w:rPr>
        <w:t>.1.</w:t>
      </w:r>
      <w:r w:rsidR="00641C52" w:rsidRPr="00D75D61">
        <w:rPr>
          <w:rFonts w:asciiTheme="majorBidi" w:hAnsiTheme="majorBidi" w:cstheme="majorBidi"/>
          <w:i w:val="0"/>
          <w:iCs w:val="0"/>
          <w:sz w:val="24"/>
          <w:szCs w:val="24"/>
          <w:u w:val="single"/>
        </w:rPr>
        <w:t xml:space="preserve"> Dystrophies</w:t>
      </w:r>
      <w:bookmarkEnd w:id="41"/>
    </w:p>
    <w:p w:rsidR="00641C52" w:rsidRDefault="00641C52" w:rsidP="00641C52">
      <w:pPr>
        <w:autoSpaceDE w:val="0"/>
        <w:autoSpaceDN w:val="0"/>
        <w:adjustRightInd w:val="0"/>
        <w:spacing w:line="360" w:lineRule="auto"/>
        <w:ind w:firstLine="708"/>
        <w:jc w:val="both"/>
        <w:rPr>
          <w:rStyle w:val="a-plus-plus1"/>
          <w:rFonts w:asciiTheme="majorBidi" w:hAnsiTheme="majorBidi" w:cstheme="majorBidi"/>
          <w:bCs/>
        </w:rPr>
      </w:pPr>
      <w:r w:rsidRPr="00294231">
        <w:rPr>
          <w:rStyle w:val="a-plus-plus1"/>
          <w:rFonts w:asciiTheme="majorBidi" w:hAnsiTheme="majorBidi" w:cstheme="majorBidi"/>
        </w:rPr>
        <w:t xml:space="preserve"> Une p</w:t>
      </w:r>
      <w:r w:rsidR="00161D33">
        <w:rPr>
          <w:rStyle w:val="a-plus-plus1"/>
          <w:rFonts w:asciiTheme="majorBidi" w:hAnsiTheme="majorBidi" w:cstheme="majorBidi"/>
        </w:rPr>
        <w:t>et</w:t>
      </w:r>
      <w:r w:rsidRPr="00294231">
        <w:rPr>
          <w:rStyle w:val="a-plus-plus1"/>
          <w:rFonts w:asciiTheme="majorBidi" w:hAnsiTheme="majorBidi" w:cstheme="majorBidi"/>
        </w:rPr>
        <w:t>ite  taille</w:t>
      </w:r>
      <w:r w:rsidR="00F72E5D">
        <w:rPr>
          <w:rStyle w:val="a-plus-plus1"/>
          <w:rFonts w:asciiTheme="majorBidi" w:hAnsiTheme="majorBidi" w:cstheme="majorBidi"/>
        </w:rPr>
        <w:t xml:space="preserve"> </w:t>
      </w:r>
      <w:r w:rsidRPr="00294231">
        <w:rPr>
          <w:rStyle w:val="a-plus-plus1"/>
          <w:rFonts w:asciiTheme="majorBidi" w:hAnsiTheme="majorBidi" w:cstheme="majorBidi"/>
        </w:rPr>
        <w:t>des  testicules</w:t>
      </w:r>
      <w:r w:rsidR="00F72E5D">
        <w:rPr>
          <w:rStyle w:val="a-plus-plus1"/>
          <w:rFonts w:asciiTheme="majorBidi" w:hAnsiTheme="majorBidi" w:cstheme="majorBidi"/>
        </w:rPr>
        <w:t xml:space="preserve"> </w:t>
      </w:r>
      <w:r w:rsidRPr="00294231">
        <w:rPr>
          <w:rStyle w:val="a-plus-plus1"/>
          <w:rFonts w:asciiTheme="majorBidi" w:hAnsiTheme="majorBidi" w:cstheme="majorBidi"/>
        </w:rPr>
        <w:t>est d'une grande</w:t>
      </w:r>
      <w:r w:rsidR="00F72E5D">
        <w:rPr>
          <w:rStyle w:val="a-plus-plus1"/>
          <w:rFonts w:asciiTheme="majorBidi" w:hAnsiTheme="majorBidi" w:cstheme="majorBidi"/>
        </w:rPr>
        <w:t xml:space="preserve"> </w:t>
      </w:r>
      <w:r w:rsidRPr="00294231">
        <w:rPr>
          <w:rStyle w:val="a-plus-plus1"/>
          <w:rFonts w:asciiTheme="majorBidi" w:hAnsiTheme="majorBidi" w:cstheme="majorBidi"/>
        </w:rPr>
        <w:t>importance</w:t>
      </w:r>
      <w:r w:rsidRPr="00294231">
        <w:rPr>
          <w:rFonts w:asciiTheme="majorBidi" w:hAnsiTheme="majorBidi" w:cstheme="majorBidi"/>
        </w:rPr>
        <w:t xml:space="preserve"> en  particulier  </w:t>
      </w:r>
      <w:r w:rsidRPr="00294231">
        <w:rPr>
          <w:rStyle w:val="a-plus-plus1"/>
          <w:rFonts w:asciiTheme="majorBidi" w:hAnsiTheme="majorBidi" w:cstheme="majorBidi"/>
        </w:rPr>
        <w:t>pour les animaux</w:t>
      </w:r>
      <w:r w:rsidR="00F72E5D">
        <w:rPr>
          <w:rStyle w:val="a-plus-plus1"/>
          <w:rFonts w:asciiTheme="majorBidi" w:hAnsiTheme="majorBidi" w:cstheme="majorBidi"/>
        </w:rPr>
        <w:t xml:space="preserve"> </w:t>
      </w:r>
      <w:r w:rsidRPr="00294231">
        <w:rPr>
          <w:rStyle w:val="a-plus-plus1"/>
          <w:rFonts w:asciiTheme="majorBidi" w:hAnsiTheme="majorBidi" w:cstheme="majorBidi"/>
        </w:rPr>
        <w:t>de production étant donné que la production</w:t>
      </w:r>
      <w:r w:rsidR="00F72E5D">
        <w:rPr>
          <w:rStyle w:val="a-plus-plus1"/>
          <w:rFonts w:asciiTheme="majorBidi" w:hAnsiTheme="majorBidi" w:cstheme="majorBidi"/>
        </w:rPr>
        <w:t xml:space="preserve"> </w:t>
      </w:r>
      <w:r w:rsidRPr="00294231">
        <w:rPr>
          <w:rStyle w:val="a-plus-plus1"/>
          <w:rFonts w:asciiTheme="majorBidi" w:hAnsiTheme="majorBidi" w:cstheme="majorBidi"/>
        </w:rPr>
        <w:t>quotidienne des spermatozoïdes</w:t>
      </w:r>
      <w:r w:rsidR="00F72E5D">
        <w:rPr>
          <w:rStyle w:val="a-plus-plus1"/>
          <w:rFonts w:asciiTheme="majorBidi" w:hAnsiTheme="majorBidi" w:cstheme="majorBidi"/>
        </w:rPr>
        <w:t xml:space="preserve"> </w:t>
      </w:r>
      <w:r w:rsidRPr="00294231">
        <w:rPr>
          <w:rStyle w:val="a-plus-plus1"/>
          <w:rFonts w:asciiTheme="majorBidi" w:hAnsiTheme="majorBidi" w:cstheme="majorBidi"/>
        </w:rPr>
        <w:t>est corrélée</w:t>
      </w:r>
      <w:r w:rsidR="00F72E5D">
        <w:rPr>
          <w:rStyle w:val="a-plus-plus1"/>
          <w:rFonts w:asciiTheme="majorBidi" w:hAnsiTheme="majorBidi" w:cstheme="majorBidi"/>
        </w:rPr>
        <w:t xml:space="preserve"> </w:t>
      </w:r>
      <w:r w:rsidRPr="00294231">
        <w:rPr>
          <w:rStyle w:val="a-plus-plus1"/>
          <w:rFonts w:asciiTheme="majorBidi" w:hAnsiTheme="majorBidi" w:cstheme="majorBidi"/>
        </w:rPr>
        <w:t>au volume</w:t>
      </w:r>
      <w:r w:rsidR="00F72E5D">
        <w:rPr>
          <w:rStyle w:val="a-plus-plus1"/>
          <w:rFonts w:asciiTheme="majorBidi" w:hAnsiTheme="majorBidi" w:cstheme="majorBidi"/>
        </w:rPr>
        <w:t xml:space="preserve"> </w:t>
      </w:r>
      <w:r w:rsidRPr="00294231">
        <w:rPr>
          <w:rStyle w:val="a-plus-plus1"/>
          <w:rFonts w:asciiTheme="majorBidi" w:hAnsiTheme="majorBidi" w:cstheme="majorBidi"/>
        </w:rPr>
        <w:t xml:space="preserve">des testicules </w:t>
      </w:r>
      <w:r w:rsidR="00161D33">
        <w:rPr>
          <w:rStyle w:val="a-plus-plus1"/>
          <w:rFonts w:asciiTheme="majorBidi" w:hAnsiTheme="majorBidi" w:cstheme="majorBidi"/>
        </w:rPr>
        <w:t>et</w:t>
      </w:r>
      <w:r w:rsidR="00F72E5D">
        <w:rPr>
          <w:rStyle w:val="a-plus-plus1"/>
          <w:rFonts w:asciiTheme="majorBidi" w:hAnsiTheme="majorBidi" w:cstheme="majorBidi"/>
        </w:rPr>
        <w:t xml:space="preserve"> </w:t>
      </w:r>
      <w:r w:rsidRPr="00294231">
        <w:rPr>
          <w:rStyle w:val="a-plus-plus1"/>
          <w:rFonts w:asciiTheme="majorBidi" w:hAnsiTheme="majorBidi" w:cstheme="majorBidi"/>
        </w:rPr>
        <w:t>au poids.</w:t>
      </w:r>
      <w:r w:rsidR="00F72E5D">
        <w:rPr>
          <w:rStyle w:val="a-plus-plus1"/>
          <w:rFonts w:asciiTheme="majorBidi" w:hAnsiTheme="majorBidi" w:cstheme="majorBidi"/>
        </w:rPr>
        <w:t xml:space="preserve"> </w:t>
      </w:r>
      <w:r w:rsidRPr="00294231">
        <w:rPr>
          <w:rStyle w:val="a-plus-plus1"/>
          <w:rFonts w:asciiTheme="majorBidi" w:hAnsiTheme="majorBidi" w:cstheme="majorBidi"/>
        </w:rPr>
        <w:t>Une p</w:t>
      </w:r>
      <w:r w:rsidR="00161D33">
        <w:rPr>
          <w:rStyle w:val="a-plus-plus1"/>
          <w:rFonts w:asciiTheme="majorBidi" w:hAnsiTheme="majorBidi" w:cstheme="majorBidi"/>
        </w:rPr>
        <w:t>et</w:t>
      </w:r>
      <w:r w:rsidRPr="00294231">
        <w:rPr>
          <w:rStyle w:val="a-plus-plus1"/>
          <w:rFonts w:asciiTheme="majorBidi" w:hAnsiTheme="majorBidi" w:cstheme="majorBidi"/>
        </w:rPr>
        <w:t>it</w:t>
      </w:r>
      <w:r w:rsidR="00161D33">
        <w:rPr>
          <w:rStyle w:val="a-plus-plus1"/>
          <w:rFonts w:asciiTheme="majorBidi" w:hAnsiTheme="majorBidi" w:cstheme="majorBidi"/>
        </w:rPr>
        <w:t>e</w:t>
      </w:r>
      <w:r w:rsidR="00B93DFE">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aille des testicules indique</w:t>
      </w:r>
      <w:r w:rsidRPr="00294231">
        <w:rPr>
          <w:rFonts w:asciiTheme="majorBidi" w:hAnsiTheme="majorBidi" w:cstheme="majorBidi"/>
        </w:rPr>
        <w:t xml:space="preserve"> une </w:t>
      </w:r>
      <w:r w:rsidRPr="00294231">
        <w:rPr>
          <w:rStyle w:val="a-plus-plus1"/>
          <w:rFonts w:asciiTheme="majorBidi" w:hAnsiTheme="majorBidi" w:cstheme="majorBidi"/>
        </w:rPr>
        <w:t>hypoplasie ou</w:t>
      </w:r>
      <w:r w:rsidRPr="00294231">
        <w:rPr>
          <w:rFonts w:asciiTheme="majorBidi" w:hAnsiTheme="majorBidi" w:cstheme="majorBidi"/>
        </w:rPr>
        <w:t xml:space="preserve"> une </w:t>
      </w:r>
      <w:r w:rsidRPr="00294231">
        <w:rPr>
          <w:rStyle w:val="a-plus-plus1"/>
          <w:rFonts w:asciiTheme="majorBidi" w:hAnsiTheme="majorBidi" w:cstheme="majorBidi"/>
        </w:rPr>
        <w:t>atrophie</w:t>
      </w:r>
      <w:r w:rsidRPr="00294231">
        <w:rPr>
          <w:rFonts w:asciiTheme="majorBidi" w:hAnsiTheme="majorBidi" w:cstheme="majorBidi"/>
        </w:rPr>
        <w:t xml:space="preserve">. </w:t>
      </w:r>
      <w:r w:rsidRPr="00294231">
        <w:rPr>
          <w:rStyle w:val="a-plus-plus1"/>
          <w:rFonts w:asciiTheme="majorBidi" w:hAnsiTheme="majorBidi" w:cstheme="majorBidi"/>
        </w:rPr>
        <w:t>Il peut être extrêmement</w:t>
      </w:r>
      <w:r w:rsidR="00F72E5D">
        <w:rPr>
          <w:rStyle w:val="a-plus-plus1"/>
          <w:rFonts w:asciiTheme="majorBidi" w:hAnsiTheme="majorBidi" w:cstheme="majorBidi"/>
        </w:rPr>
        <w:t xml:space="preserve"> </w:t>
      </w:r>
      <w:r w:rsidRPr="00294231">
        <w:rPr>
          <w:rStyle w:val="a-plus-plus1"/>
          <w:rFonts w:asciiTheme="majorBidi" w:hAnsiTheme="majorBidi" w:cstheme="majorBidi"/>
        </w:rPr>
        <w:t>difficile de les différencier</w:t>
      </w:r>
      <w:r w:rsidRPr="00294231">
        <w:rPr>
          <w:rFonts w:asciiTheme="majorBidi" w:hAnsiTheme="majorBidi" w:cstheme="majorBidi"/>
        </w:rPr>
        <w:t xml:space="preserve">, </w:t>
      </w:r>
      <w:r w:rsidRPr="00294231">
        <w:rPr>
          <w:rStyle w:val="a-plus-plus1"/>
          <w:rFonts w:asciiTheme="majorBidi" w:hAnsiTheme="majorBidi" w:cstheme="majorBidi"/>
        </w:rPr>
        <w:t>sauf s’</w:t>
      </w:r>
      <w:r w:rsidRPr="00294231">
        <w:rPr>
          <w:rFonts w:asciiTheme="majorBidi" w:hAnsiTheme="majorBidi" w:cstheme="majorBidi"/>
        </w:rPr>
        <w:t>il</w:t>
      </w:r>
      <w:r w:rsidR="00F72E5D">
        <w:rPr>
          <w:rFonts w:asciiTheme="majorBidi" w:hAnsiTheme="majorBidi" w:cstheme="majorBidi"/>
        </w:rPr>
        <w:t xml:space="preserve"> </w:t>
      </w:r>
      <w:r w:rsidRPr="00294231">
        <w:rPr>
          <w:rStyle w:val="a-plus-plus1"/>
          <w:rFonts w:asciiTheme="majorBidi" w:hAnsiTheme="majorBidi" w:cstheme="majorBidi"/>
        </w:rPr>
        <w:t>ya</w:t>
      </w:r>
      <w:r w:rsidR="00F72E5D">
        <w:rPr>
          <w:rStyle w:val="a-plus-plus1"/>
          <w:rFonts w:asciiTheme="majorBidi" w:hAnsiTheme="majorBidi" w:cstheme="majorBidi"/>
        </w:rPr>
        <w:t xml:space="preserve"> </w:t>
      </w:r>
      <w:r w:rsidRPr="00294231">
        <w:rPr>
          <w:rStyle w:val="a-plus-plus1"/>
          <w:rFonts w:asciiTheme="majorBidi" w:hAnsiTheme="majorBidi" w:cstheme="majorBidi"/>
        </w:rPr>
        <w:t>un</w:t>
      </w:r>
      <w:r w:rsidR="00F72E5D">
        <w:rPr>
          <w:rStyle w:val="a-plus-plus1"/>
          <w:rFonts w:asciiTheme="majorBidi" w:hAnsiTheme="majorBidi" w:cstheme="majorBidi"/>
        </w:rPr>
        <w:t xml:space="preserve"> </w:t>
      </w:r>
      <w:r w:rsidRPr="00294231">
        <w:rPr>
          <w:rStyle w:val="a-plus-plus1"/>
          <w:rFonts w:asciiTheme="majorBidi" w:hAnsiTheme="majorBidi" w:cstheme="majorBidi"/>
        </w:rPr>
        <w:t>historique</w:t>
      </w:r>
      <w:r w:rsidR="00F72E5D">
        <w:rPr>
          <w:rStyle w:val="a-plus-plus1"/>
          <w:rFonts w:asciiTheme="majorBidi" w:hAnsiTheme="majorBidi" w:cstheme="majorBidi"/>
        </w:rPr>
        <w:t xml:space="preserve"> </w:t>
      </w:r>
      <w:r w:rsidRPr="00294231">
        <w:rPr>
          <w:rStyle w:val="a-plus-plus1"/>
          <w:rFonts w:asciiTheme="majorBidi" w:hAnsiTheme="majorBidi" w:cstheme="majorBidi"/>
        </w:rPr>
        <w:t>du</w:t>
      </w:r>
      <w:r w:rsidR="00F72E5D">
        <w:rPr>
          <w:rStyle w:val="a-plus-plus1"/>
          <w:rFonts w:asciiTheme="majorBidi" w:hAnsiTheme="majorBidi" w:cstheme="majorBidi"/>
        </w:rPr>
        <w:t xml:space="preserve"> </w:t>
      </w:r>
      <w:r w:rsidRPr="00294231">
        <w:rPr>
          <w:rStyle w:val="a-plus-plus1"/>
          <w:rFonts w:asciiTheme="majorBidi" w:hAnsiTheme="majorBidi" w:cstheme="majorBidi"/>
        </w:rPr>
        <w:t>changement de  taille(</w:t>
      </w:r>
      <w:r w:rsidRPr="00294231">
        <w:rPr>
          <w:rStyle w:val="a-plus-plus1"/>
          <w:rFonts w:asciiTheme="majorBidi" w:hAnsiTheme="majorBidi" w:cstheme="majorBidi"/>
          <w:bCs/>
        </w:rPr>
        <w:t xml:space="preserve">Mc Gavin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4164DE" w:rsidRPr="00294231" w:rsidRDefault="004164DE" w:rsidP="00641C52">
      <w:pPr>
        <w:autoSpaceDE w:val="0"/>
        <w:autoSpaceDN w:val="0"/>
        <w:adjustRightInd w:val="0"/>
        <w:spacing w:line="360" w:lineRule="auto"/>
        <w:ind w:firstLine="708"/>
        <w:jc w:val="both"/>
        <w:rPr>
          <w:rStyle w:val="a-plus-plus1"/>
          <w:rFonts w:asciiTheme="majorBidi" w:hAnsiTheme="majorBidi" w:cstheme="majorBidi"/>
          <w:bCs/>
        </w:rPr>
      </w:pPr>
    </w:p>
    <w:p w:rsidR="00641C52" w:rsidRPr="00D75D61" w:rsidRDefault="00D75D61" w:rsidP="00641C52">
      <w:pPr>
        <w:pStyle w:val="Titre2"/>
        <w:rPr>
          <w:rFonts w:asciiTheme="majorBidi" w:hAnsiTheme="majorBidi" w:cstheme="majorBidi"/>
          <w:i w:val="0"/>
          <w:iCs w:val="0"/>
          <w:sz w:val="24"/>
          <w:szCs w:val="24"/>
          <w:u w:val="single"/>
        </w:rPr>
      </w:pPr>
      <w:bookmarkStart w:id="42" w:name="_Toc381091406"/>
      <w:r>
        <w:rPr>
          <w:rFonts w:asciiTheme="majorBidi" w:hAnsiTheme="majorBidi" w:cstheme="majorBidi"/>
          <w:i w:val="0"/>
          <w:iCs w:val="0"/>
          <w:sz w:val="24"/>
          <w:szCs w:val="24"/>
          <w:u w:val="single"/>
        </w:rPr>
        <w:lastRenderedPageBreak/>
        <w:t>I.</w:t>
      </w:r>
      <w:r w:rsidR="00641C52" w:rsidRPr="00D75D61">
        <w:rPr>
          <w:rFonts w:asciiTheme="majorBidi" w:hAnsiTheme="majorBidi" w:cstheme="majorBidi"/>
          <w:i w:val="0"/>
          <w:iCs w:val="0"/>
          <w:sz w:val="24"/>
          <w:szCs w:val="24"/>
          <w:u w:val="single"/>
        </w:rPr>
        <w:t>1.</w:t>
      </w:r>
      <w:r>
        <w:rPr>
          <w:rFonts w:asciiTheme="majorBidi" w:hAnsiTheme="majorBidi" w:cstheme="majorBidi"/>
          <w:i w:val="0"/>
          <w:iCs w:val="0"/>
          <w:sz w:val="24"/>
          <w:szCs w:val="24"/>
          <w:u w:val="single"/>
        </w:rPr>
        <w:t>3.2.</w:t>
      </w:r>
      <w:r w:rsidR="00641C52" w:rsidRPr="00D75D61">
        <w:rPr>
          <w:rFonts w:asciiTheme="majorBidi" w:hAnsiTheme="majorBidi" w:cstheme="majorBidi"/>
          <w:i w:val="0"/>
          <w:iCs w:val="0"/>
          <w:sz w:val="24"/>
          <w:szCs w:val="24"/>
          <w:u w:val="single"/>
        </w:rPr>
        <w:t xml:space="preserve"> Hémorragie </w:t>
      </w:r>
      <w:r w:rsidR="00161D33">
        <w:rPr>
          <w:rFonts w:asciiTheme="majorBidi" w:hAnsiTheme="majorBidi" w:cstheme="majorBidi"/>
          <w:i w:val="0"/>
          <w:iCs w:val="0"/>
          <w:sz w:val="24"/>
          <w:szCs w:val="24"/>
          <w:u w:val="single"/>
        </w:rPr>
        <w:t>et</w:t>
      </w:r>
      <w:r w:rsidR="00641C52" w:rsidRPr="00D75D61">
        <w:rPr>
          <w:rFonts w:asciiTheme="majorBidi" w:hAnsiTheme="majorBidi" w:cstheme="majorBidi"/>
          <w:i w:val="0"/>
          <w:iCs w:val="0"/>
          <w:sz w:val="24"/>
          <w:szCs w:val="24"/>
          <w:u w:val="single"/>
        </w:rPr>
        <w:t xml:space="preserve"> infarctus</w:t>
      </w:r>
      <w:bookmarkEnd w:id="42"/>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ab/>
        <w:t xml:space="preserve">L’hémorragie </w:t>
      </w:r>
      <w:r w:rsidR="00161D33">
        <w:rPr>
          <w:rFonts w:asciiTheme="majorBidi" w:hAnsiTheme="majorBidi" w:cstheme="majorBidi"/>
        </w:rPr>
        <w:t>et</w:t>
      </w:r>
      <w:r w:rsidRPr="00294231">
        <w:rPr>
          <w:rFonts w:asciiTheme="majorBidi" w:hAnsiTheme="majorBidi" w:cstheme="majorBidi"/>
        </w:rPr>
        <w:t xml:space="preserve"> l’infarctus peuvent atteindre le parenchyme testiculaire à l’occasion de traumatismes (traumatisme obstétrical par exemple), d’infections graves telles que la septicopyoémie, ou de perturbations circulatoires variées touchant les vaisseaux du cordon spermatique. </w:t>
      </w:r>
    </w:p>
    <w:p w:rsidR="00641C52" w:rsidRPr="00294231" w:rsidRDefault="00641C52" w:rsidP="00641C52">
      <w:pPr>
        <w:spacing w:line="360" w:lineRule="auto"/>
        <w:ind w:firstLine="708"/>
        <w:jc w:val="both"/>
        <w:rPr>
          <w:rFonts w:asciiTheme="majorBidi" w:hAnsiTheme="majorBidi" w:cstheme="majorBidi"/>
          <w:bCs/>
        </w:rPr>
      </w:pPr>
      <w:r w:rsidRPr="00294231">
        <w:rPr>
          <w:rFonts w:asciiTheme="majorBidi" w:hAnsiTheme="majorBidi" w:cstheme="majorBidi"/>
        </w:rPr>
        <w:t xml:space="preserve">Il en est de même au pourtour des tumeurs </w:t>
      </w:r>
      <w:r w:rsidR="00161D33">
        <w:rPr>
          <w:rFonts w:asciiTheme="majorBidi" w:hAnsiTheme="majorBidi" w:cstheme="majorBidi"/>
        </w:rPr>
        <w:t>et</w:t>
      </w:r>
      <w:r w:rsidRPr="00294231">
        <w:rPr>
          <w:rFonts w:asciiTheme="majorBidi" w:hAnsiTheme="majorBidi" w:cstheme="majorBidi"/>
        </w:rPr>
        <w:t xml:space="preserve"> au cours d’affections générales comme les leucémies ou la périarthrite. Beaucoup de ces hémorragies sont minimes </w:t>
      </w:r>
      <w:r w:rsidR="00161D33">
        <w:rPr>
          <w:rFonts w:asciiTheme="majorBidi" w:hAnsiTheme="majorBidi" w:cstheme="majorBidi"/>
        </w:rPr>
        <w:t>et</w:t>
      </w:r>
      <w:r w:rsidRPr="00294231">
        <w:rPr>
          <w:rFonts w:asciiTheme="majorBidi" w:hAnsiTheme="majorBidi" w:cstheme="majorBidi"/>
        </w:rPr>
        <w:t xml:space="preserve"> disparaissent par résorption sans laisser de traces. Les plus étendues ainsi que les infarctus dissocient les tubes, les altèrent ou les détruisent </w:t>
      </w:r>
      <w:r w:rsidR="00161D33">
        <w:rPr>
          <w:rFonts w:asciiTheme="majorBidi" w:hAnsiTheme="majorBidi" w:cstheme="majorBidi"/>
        </w:rPr>
        <w:t>et</w:t>
      </w:r>
      <w:r w:rsidRPr="00294231">
        <w:rPr>
          <w:rFonts w:asciiTheme="majorBidi" w:hAnsiTheme="majorBidi" w:cstheme="majorBidi"/>
        </w:rPr>
        <w:t xml:space="preserve"> déterminent ainsi des altérations indélébiles </w:t>
      </w:r>
      <w:r w:rsidR="00161D33">
        <w:rPr>
          <w:rFonts w:asciiTheme="majorBidi" w:hAnsiTheme="majorBidi" w:cstheme="majorBidi"/>
        </w:rPr>
        <w:t>et</w:t>
      </w:r>
      <w:r w:rsidRPr="00294231">
        <w:rPr>
          <w:rFonts w:asciiTheme="majorBidi" w:hAnsiTheme="majorBidi" w:cstheme="majorBidi"/>
        </w:rPr>
        <w:t xml:space="preserve"> progressives d’atrophie testiculaire </w:t>
      </w:r>
      <w:r w:rsidRPr="00294231">
        <w:rPr>
          <w:rFonts w:asciiTheme="majorBidi" w:hAnsiTheme="majorBidi" w:cstheme="majorBidi"/>
          <w:bCs/>
        </w:rPr>
        <w:t>(</w:t>
      </w:r>
      <w:proofErr w:type="spellStart"/>
      <w:r w:rsidRPr="00294231">
        <w:rPr>
          <w:rFonts w:asciiTheme="majorBidi" w:hAnsiTheme="majorBidi" w:cstheme="majorBidi"/>
          <w:bCs/>
        </w:rPr>
        <w:t>Cabanne</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Bonenfant</w:t>
      </w:r>
      <w:proofErr w:type="spellEnd"/>
      <w:r w:rsidRPr="00294231">
        <w:rPr>
          <w:rFonts w:asciiTheme="majorBidi" w:hAnsiTheme="majorBidi" w:cstheme="majorBidi"/>
          <w:bCs/>
        </w:rPr>
        <w:t>,  1980).</w:t>
      </w:r>
    </w:p>
    <w:p w:rsidR="00641C52" w:rsidRPr="00D75D61" w:rsidRDefault="00D11D39" w:rsidP="00641C52">
      <w:pPr>
        <w:pStyle w:val="Titre2"/>
        <w:rPr>
          <w:rFonts w:asciiTheme="majorBidi" w:hAnsiTheme="majorBidi" w:cstheme="majorBidi"/>
          <w:i w:val="0"/>
          <w:iCs w:val="0"/>
          <w:sz w:val="24"/>
          <w:szCs w:val="24"/>
          <w:u w:val="single"/>
        </w:rPr>
      </w:pPr>
      <w:bookmarkStart w:id="43" w:name="_Toc381091407"/>
      <w:r>
        <w:rPr>
          <w:rFonts w:asciiTheme="majorBidi" w:hAnsiTheme="majorBidi" w:cstheme="majorBidi"/>
          <w:i w:val="0"/>
          <w:iCs w:val="0"/>
          <w:sz w:val="24"/>
          <w:szCs w:val="24"/>
          <w:u w:val="single"/>
        </w:rPr>
        <w:t xml:space="preserve">I.1.3.3. </w:t>
      </w:r>
      <w:r w:rsidR="00641C52" w:rsidRPr="00D75D61">
        <w:rPr>
          <w:rFonts w:asciiTheme="majorBidi" w:hAnsiTheme="majorBidi" w:cstheme="majorBidi"/>
          <w:i w:val="0"/>
          <w:iCs w:val="0"/>
          <w:sz w:val="24"/>
          <w:szCs w:val="24"/>
          <w:u w:val="single"/>
        </w:rPr>
        <w:t>Torsion</w:t>
      </w:r>
      <w:bookmarkEnd w:id="43"/>
    </w:p>
    <w:p w:rsidR="00641C52" w:rsidRPr="00294231" w:rsidRDefault="00641C52" w:rsidP="00431CB5">
      <w:pPr>
        <w:spacing w:line="360" w:lineRule="auto"/>
        <w:jc w:val="both"/>
        <w:outlineLvl w:val="0"/>
        <w:rPr>
          <w:rFonts w:asciiTheme="majorBidi" w:hAnsiTheme="majorBidi" w:cstheme="majorBidi"/>
        </w:rPr>
      </w:pPr>
      <w:r w:rsidRPr="00294231">
        <w:rPr>
          <w:rFonts w:asciiTheme="majorBidi" w:hAnsiTheme="majorBidi" w:cstheme="majorBidi"/>
          <w:u w:val="single"/>
        </w:rPr>
        <w:t>Torsion du cordon</w:t>
      </w:r>
    </w:p>
    <w:p w:rsidR="00641C52" w:rsidRPr="00294231" w:rsidRDefault="00641C52" w:rsidP="00D11D39">
      <w:pPr>
        <w:spacing w:after="240" w:line="360" w:lineRule="auto"/>
        <w:ind w:firstLine="708"/>
        <w:jc w:val="both"/>
        <w:rPr>
          <w:rFonts w:asciiTheme="majorBidi" w:hAnsiTheme="majorBidi" w:cstheme="majorBidi"/>
          <w:b/>
          <w:bCs/>
        </w:rPr>
      </w:pPr>
      <w:r w:rsidRPr="00294231">
        <w:rPr>
          <w:rFonts w:asciiTheme="majorBidi" w:hAnsiTheme="majorBidi" w:cstheme="majorBidi"/>
        </w:rPr>
        <w:t xml:space="preserve">Elle est </w:t>
      </w:r>
      <w:r w:rsidRPr="00294231">
        <w:rPr>
          <w:rStyle w:val="a-plus-plus1"/>
          <w:rFonts w:asciiTheme="majorBidi" w:hAnsiTheme="majorBidi" w:cstheme="majorBidi"/>
        </w:rPr>
        <w:t>observée</w:t>
      </w:r>
      <w:r w:rsidR="00F72E5D">
        <w:rPr>
          <w:rStyle w:val="a-plus-plus1"/>
          <w:rFonts w:asciiTheme="majorBidi" w:hAnsiTheme="majorBidi" w:cstheme="majorBidi"/>
        </w:rPr>
        <w:t xml:space="preserve"> </w:t>
      </w:r>
      <w:r w:rsidRPr="00294231">
        <w:rPr>
          <w:rStyle w:val="a-plus-plus1"/>
          <w:rFonts w:asciiTheme="majorBidi" w:hAnsiTheme="majorBidi" w:cstheme="majorBidi"/>
        </w:rPr>
        <w:t>dans les testicules</w:t>
      </w:r>
      <w:r w:rsidR="00F72E5D">
        <w:rPr>
          <w:rStyle w:val="a-plus-plus1"/>
          <w:rFonts w:asciiTheme="majorBidi" w:hAnsiTheme="majorBidi" w:cstheme="majorBidi"/>
        </w:rPr>
        <w:t xml:space="preserve"> </w:t>
      </w:r>
      <w:r w:rsidRPr="00294231">
        <w:rPr>
          <w:rStyle w:val="a-plus-plus1"/>
          <w:rFonts w:asciiTheme="majorBidi" w:hAnsiTheme="majorBidi" w:cstheme="majorBidi"/>
        </w:rPr>
        <w:t>non descendus</w:t>
      </w:r>
      <w:r w:rsidR="00F72E5D">
        <w:rPr>
          <w:rStyle w:val="a-plus-plus1"/>
          <w:rFonts w:asciiTheme="majorBidi" w:hAnsiTheme="majorBidi" w:cstheme="majorBidi"/>
        </w:rPr>
        <w:t xml:space="preserve"> </w:t>
      </w:r>
      <w:r w:rsidRPr="00294231">
        <w:rPr>
          <w:rStyle w:val="a-plus-plus1"/>
          <w:rFonts w:asciiTheme="majorBidi" w:hAnsiTheme="majorBidi" w:cstheme="majorBidi"/>
        </w:rPr>
        <w:t>surtout quand il s’agit d’une tumeur</w:t>
      </w:r>
      <w:r w:rsidRPr="00294231">
        <w:rPr>
          <w:rFonts w:asciiTheme="majorBidi" w:hAnsiTheme="majorBidi" w:cstheme="majorBidi"/>
        </w:rPr>
        <w:t xml:space="preserve"> t</w:t>
      </w:r>
      <w:r w:rsidRPr="00294231">
        <w:rPr>
          <w:rStyle w:val="a-plus-plus1"/>
          <w:rFonts w:asciiTheme="majorBidi" w:hAnsiTheme="majorBidi" w:cstheme="majorBidi"/>
        </w:rPr>
        <w:t>esticulaire.</w:t>
      </w:r>
      <w:r w:rsidRPr="00294231">
        <w:rPr>
          <w:rFonts w:asciiTheme="majorBidi" w:hAnsiTheme="majorBidi" w:cstheme="majorBidi"/>
        </w:rPr>
        <w:t xml:space="preserve"> La t</w:t>
      </w:r>
      <w:r w:rsidRPr="00294231">
        <w:rPr>
          <w:rStyle w:val="a-plus-plus1"/>
          <w:rFonts w:asciiTheme="majorBidi" w:hAnsiTheme="majorBidi" w:cstheme="majorBidi"/>
        </w:rPr>
        <w:t>orsion</w:t>
      </w:r>
      <w:r w:rsidR="00F72E5D">
        <w:rPr>
          <w:rStyle w:val="a-plus-plus1"/>
          <w:rFonts w:asciiTheme="majorBidi" w:hAnsiTheme="majorBidi" w:cstheme="majorBidi"/>
        </w:rPr>
        <w:t xml:space="preserve"> </w:t>
      </w:r>
      <w:r w:rsidRPr="00294231">
        <w:rPr>
          <w:rStyle w:val="a-plus-plus1"/>
          <w:rFonts w:asciiTheme="majorBidi" w:hAnsiTheme="majorBidi" w:cstheme="majorBidi"/>
        </w:rPr>
        <w:t>se produit régulièrement</w:t>
      </w:r>
      <w:r w:rsidR="00F72E5D">
        <w:rPr>
          <w:rStyle w:val="a-plus-plus1"/>
          <w:rFonts w:asciiTheme="majorBidi" w:hAnsiTheme="majorBidi" w:cstheme="majorBidi"/>
        </w:rPr>
        <w:t xml:space="preserve"> </w:t>
      </w:r>
      <w:r w:rsidRPr="00294231">
        <w:rPr>
          <w:rStyle w:val="a-plus-plus1"/>
          <w:rFonts w:asciiTheme="majorBidi" w:hAnsiTheme="majorBidi" w:cstheme="majorBidi"/>
        </w:rPr>
        <w:t xml:space="preserve">chez l'étalon </w:t>
      </w:r>
      <w:r w:rsidR="00161D33">
        <w:rPr>
          <w:rStyle w:val="a-plus-plus1"/>
          <w:rFonts w:asciiTheme="majorBidi" w:hAnsiTheme="majorBidi" w:cstheme="majorBidi"/>
        </w:rPr>
        <w:t>et</w:t>
      </w:r>
      <w:r w:rsidRPr="00294231">
        <w:rPr>
          <w:rFonts w:asciiTheme="majorBidi" w:hAnsiTheme="majorBidi" w:cstheme="majorBidi"/>
        </w:rPr>
        <w:t xml:space="preserve">  c’</w:t>
      </w:r>
      <w:r w:rsidRPr="00294231">
        <w:rPr>
          <w:rStyle w:val="a-plus-plus1"/>
          <w:rFonts w:asciiTheme="majorBidi" w:hAnsiTheme="majorBidi" w:cstheme="majorBidi"/>
        </w:rPr>
        <w:t>est une cause de</w:t>
      </w:r>
      <w:r w:rsidR="00F72E5D">
        <w:rPr>
          <w:rStyle w:val="a-plus-plus1"/>
          <w:rFonts w:asciiTheme="majorBidi" w:hAnsiTheme="majorBidi" w:cstheme="majorBidi"/>
        </w:rPr>
        <w:t xml:space="preserve"> </w:t>
      </w:r>
      <w:r w:rsidRPr="00294231">
        <w:rPr>
          <w:rStyle w:val="a-plus-plus1"/>
          <w:rFonts w:asciiTheme="majorBidi" w:hAnsiTheme="majorBidi" w:cstheme="majorBidi"/>
        </w:rPr>
        <w:t>coliques.</w:t>
      </w:r>
      <w:r w:rsidRPr="00294231">
        <w:rPr>
          <w:rFonts w:asciiTheme="majorBidi" w:hAnsiTheme="majorBidi" w:cstheme="majorBidi"/>
        </w:rPr>
        <w:t xml:space="preserve"> Elle </w:t>
      </w:r>
      <w:r w:rsidRPr="00294231">
        <w:rPr>
          <w:rStyle w:val="a-plus-plus1"/>
          <w:rFonts w:asciiTheme="majorBidi" w:hAnsiTheme="majorBidi" w:cstheme="majorBidi"/>
        </w:rPr>
        <w:t xml:space="preserve"> provoque une occlusion veineuse</w:t>
      </w:r>
      <w:r w:rsidR="00F72E5D">
        <w:rPr>
          <w:rStyle w:val="a-plus-plus1"/>
          <w:rFonts w:asciiTheme="majorBidi" w:hAnsiTheme="majorBidi" w:cstheme="majorBidi"/>
        </w:rPr>
        <w:t xml:space="preserve"> </w:t>
      </w:r>
      <w:r w:rsidRPr="00294231">
        <w:rPr>
          <w:rStyle w:val="a-plus-plus1"/>
          <w:rFonts w:asciiTheme="majorBidi" w:hAnsiTheme="majorBidi" w:cstheme="majorBidi"/>
        </w:rPr>
        <w:t>avec</w:t>
      </w:r>
      <w:r w:rsidR="00F72E5D">
        <w:rPr>
          <w:rStyle w:val="a-plus-plus1"/>
          <w:rFonts w:asciiTheme="majorBidi" w:hAnsiTheme="majorBidi" w:cstheme="majorBidi"/>
        </w:rPr>
        <w:t xml:space="preserve"> </w:t>
      </w:r>
      <w:r w:rsidRPr="00294231">
        <w:rPr>
          <w:rStyle w:val="a-plus-plus1"/>
          <w:rFonts w:asciiTheme="majorBidi" w:hAnsiTheme="majorBidi" w:cstheme="majorBidi"/>
        </w:rPr>
        <w:t>une</w:t>
      </w:r>
      <w:r w:rsidR="00F72E5D">
        <w:rPr>
          <w:rStyle w:val="a-plus-plus1"/>
          <w:rFonts w:asciiTheme="majorBidi" w:hAnsiTheme="majorBidi" w:cstheme="majorBidi"/>
        </w:rPr>
        <w:t xml:space="preserve"> </w:t>
      </w:r>
      <w:r w:rsidRPr="00294231">
        <w:rPr>
          <w:rStyle w:val="a-plus-plus1"/>
          <w:rFonts w:asciiTheme="majorBidi" w:hAnsiTheme="majorBidi" w:cstheme="majorBidi"/>
        </w:rPr>
        <w:t>atteinte</w:t>
      </w:r>
      <w:r w:rsidR="00F72E5D">
        <w:rPr>
          <w:rStyle w:val="a-plus-plus1"/>
          <w:rFonts w:asciiTheme="majorBidi" w:hAnsiTheme="majorBidi" w:cstheme="majorBidi"/>
        </w:rPr>
        <w:t xml:space="preserve"> </w:t>
      </w:r>
      <w:r w:rsidRPr="00294231">
        <w:rPr>
          <w:rStyle w:val="a-plus-plus1"/>
          <w:rFonts w:asciiTheme="majorBidi" w:hAnsiTheme="majorBidi" w:cstheme="majorBidi"/>
        </w:rPr>
        <w:t>du testicule</w:t>
      </w:r>
      <w:r w:rsidR="00F72E5D">
        <w:rPr>
          <w:rStyle w:val="a-plus-plus1"/>
          <w:rFonts w:asciiTheme="majorBidi" w:hAnsiTheme="majorBidi" w:cstheme="majorBidi"/>
        </w:rPr>
        <w:t xml:space="preserve"> </w:t>
      </w:r>
      <w:r w:rsidRPr="00294231">
        <w:rPr>
          <w:rStyle w:val="a-plus-plus1"/>
          <w:rFonts w:asciiTheme="majorBidi" w:hAnsiTheme="majorBidi" w:cstheme="majorBidi"/>
        </w:rPr>
        <w:t>en particulier</w:t>
      </w:r>
      <w:r w:rsidR="00F72E5D">
        <w:rPr>
          <w:rStyle w:val="a-plus-plus1"/>
          <w:rFonts w:asciiTheme="majorBidi" w:hAnsiTheme="majorBidi" w:cstheme="majorBidi"/>
        </w:rPr>
        <w:t xml:space="preserve"> </w:t>
      </w:r>
      <w:r w:rsidR="00161D33">
        <w:rPr>
          <w:rStyle w:val="a-plus-plus1"/>
          <w:rFonts w:asciiTheme="majorBidi" w:hAnsiTheme="majorBidi" w:cstheme="majorBidi"/>
        </w:rPr>
        <w:t>et</w:t>
      </w:r>
      <w:r w:rsidR="00F72E5D">
        <w:rPr>
          <w:rStyle w:val="a-plus-plus1"/>
          <w:rFonts w:asciiTheme="majorBidi" w:hAnsiTheme="majorBidi" w:cstheme="majorBidi"/>
        </w:rPr>
        <w:t xml:space="preserve"> </w:t>
      </w:r>
      <w:r w:rsidRPr="00294231">
        <w:rPr>
          <w:rStyle w:val="a-plus-plus1"/>
          <w:rFonts w:asciiTheme="majorBidi" w:hAnsiTheme="majorBidi" w:cstheme="majorBidi"/>
        </w:rPr>
        <w:t xml:space="preserve">de </w:t>
      </w:r>
      <w:proofErr w:type="gramStart"/>
      <w:r w:rsidRPr="00294231">
        <w:rPr>
          <w:rStyle w:val="a-plus-plus1"/>
          <w:rFonts w:asciiTheme="majorBidi" w:hAnsiTheme="majorBidi" w:cstheme="majorBidi"/>
        </w:rPr>
        <w:t>l'épididyme(</w:t>
      </w:r>
      <w:proofErr w:type="gramEnd"/>
      <w:r w:rsidRPr="00294231">
        <w:rPr>
          <w:rStyle w:val="a-plus-plus1"/>
          <w:rFonts w:asciiTheme="majorBidi" w:hAnsiTheme="majorBidi" w:cstheme="majorBidi"/>
        </w:rPr>
        <w:t xml:space="preserve">Zachary </w:t>
      </w:r>
      <w:r w:rsidR="00161D33">
        <w:rPr>
          <w:rStyle w:val="a-plus-plus1"/>
          <w:rFonts w:asciiTheme="majorBidi" w:hAnsiTheme="majorBidi" w:cstheme="majorBidi"/>
        </w:rPr>
        <w:t>et</w:t>
      </w:r>
      <w:r w:rsidRPr="00294231">
        <w:rPr>
          <w:rStyle w:val="a-plus-plus1"/>
          <w:rFonts w:asciiTheme="majorBidi" w:hAnsiTheme="majorBidi" w:cstheme="majorBidi"/>
        </w:rPr>
        <w:t xml:space="preserve">  Mc Gavin,  2012)</w:t>
      </w:r>
      <w:r w:rsidRPr="00294231">
        <w:rPr>
          <w:rStyle w:val="a-plus-plus1"/>
          <w:rFonts w:asciiTheme="majorBidi" w:hAnsiTheme="majorBidi" w:cstheme="majorBidi"/>
          <w:bCs/>
        </w:rPr>
        <w:t>.</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Elle  entrave  le  r</w:t>
      </w:r>
      <w:r w:rsidR="00161D33">
        <w:rPr>
          <w:rFonts w:asciiTheme="majorBidi" w:hAnsiTheme="majorBidi" w:cstheme="majorBidi"/>
        </w:rPr>
        <w:t>et</w:t>
      </w:r>
      <w:r w:rsidRPr="00294231">
        <w:rPr>
          <w:rFonts w:asciiTheme="majorBidi" w:hAnsiTheme="majorBidi" w:cstheme="majorBidi"/>
        </w:rPr>
        <w:t xml:space="preserve">our  veineux  </w:t>
      </w:r>
      <w:r w:rsidR="00161D33">
        <w:rPr>
          <w:rFonts w:asciiTheme="majorBidi" w:hAnsiTheme="majorBidi" w:cstheme="majorBidi"/>
        </w:rPr>
        <w:t>et</w:t>
      </w:r>
      <w:r w:rsidRPr="00294231">
        <w:rPr>
          <w:rFonts w:asciiTheme="majorBidi" w:hAnsiTheme="majorBidi" w:cstheme="majorBidi"/>
        </w:rPr>
        <w:t xml:space="preserve">  l’apport  artériel au  niveau  du testicule. Elle  provoque soit un  engorgement  vasculaire ou  </w:t>
      </w:r>
      <w:proofErr w:type="spellStart"/>
      <w:r w:rsidRPr="00294231">
        <w:rPr>
          <w:rFonts w:asciiTheme="majorBidi" w:hAnsiTheme="majorBidi" w:cstheme="majorBidi"/>
        </w:rPr>
        <w:t>infarcissement</w:t>
      </w:r>
      <w:proofErr w:type="spellEnd"/>
      <w:r w:rsidRPr="00294231">
        <w:rPr>
          <w:rFonts w:asciiTheme="majorBidi" w:hAnsiTheme="majorBidi" w:cstheme="majorBidi"/>
        </w:rPr>
        <w:t xml:space="preserve">, soit  une  nécrose  ischémique </w:t>
      </w:r>
      <w:proofErr w:type="spellStart"/>
      <w:r w:rsidRPr="00294231">
        <w:rPr>
          <w:rFonts w:asciiTheme="majorBidi" w:hAnsiTheme="majorBidi" w:cstheme="majorBidi"/>
        </w:rPr>
        <w:t>épididymo</w:t>
      </w:r>
      <w:proofErr w:type="spellEnd"/>
      <w:r w:rsidRPr="00294231">
        <w:rPr>
          <w:rFonts w:asciiTheme="majorBidi" w:hAnsiTheme="majorBidi" w:cstheme="majorBidi"/>
        </w:rPr>
        <w:t xml:space="preserve">-testiculaire dont le caractère est souvent irréversible lorsque la torsion persiste plusieurs heures. </w:t>
      </w:r>
    </w:p>
    <w:p w:rsidR="00641C52" w:rsidRPr="00294231" w:rsidRDefault="00641C52" w:rsidP="00D11D39">
      <w:pPr>
        <w:spacing w:after="240" w:line="360" w:lineRule="auto"/>
        <w:jc w:val="both"/>
        <w:rPr>
          <w:rFonts w:asciiTheme="majorBidi" w:hAnsiTheme="majorBidi" w:cstheme="majorBidi"/>
          <w:bCs/>
        </w:rPr>
      </w:pPr>
      <w:r w:rsidRPr="00294231">
        <w:rPr>
          <w:rFonts w:asciiTheme="majorBidi" w:hAnsiTheme="majorBidi" w:cstheme="majorBidi"/>
        </w:rPr>
        <w:t>Un traumatisme peut être le facteur déclenchant de c</w:t>
      </w:r>
      <w:r w:rsidR="00161D33">
        <w:rPr>
          <w:rFonts w:asciiTheme="majorBidi" w:hAnsiTheme="majorBidi" w:cstheme="majorBidi"/>
        </w:rPr>
        <w:t>et</w:t>
      </w:r>
      <w:r w:rsidRPr="00294231">
        <w:rPr>
          <w:rFonts w:asciiTheme="majorBidi" w:hAnsiTheme="majorBidi" w:cstheme="majorBidi"/>
        </w:rPr>
        <w:t xml:space="preserve">te torsion persistante mais il existe habituellement des causes  </w:t>
      </w:r>
      <w:proofErr w:type="spellStart"/>
      <w:r w:rsidRPr="00294231">
        <w:rPr>
          <w:rFonts w:asciiTheme="majorBidi" w:hAnsiTheme="majorBidi" w:cstheme="majorBidi"/>
        </w:rPr>
        <w:t>prédisposantes</w:t>
      </w:r>
      <w:proofErr w:type="spellEnd"/>
      <w:r w:rsidRPr="00294231">
        <w:rPr>
          <w:rFonts w:asciiTheme="majorBidi" w:hAnsiTheme="majorBidi" w:cstheme="majorBidi"/>
        </w:rPr>
        <w:t xml:space="preserve">  telles qu’une  descente  testiculaire incomplète, une absence de ligament scrotal ou de </w:t>
      </w:r>
      <w:proofErr w:type="spellStart"/>
      <w:r w:rsidRPr="00294231">
        <w:rPr>
          <w:rFonts w:asciiTheme="majorBidi" w:hAnsiTheme="majorBidi" w:cstheme="majorBidi"/>
        </w:rPr>
        <w:t>gubernaculumtestis</w:t>
      </w:r>
      <w:proofErr w:type="spellEnd"/>
      <w:r w:rsidRPr="00294231">
        <w:rPr>
          <w:rFonts w:asciiTheme="majorBidi" w:hAnsiTheme="majorBidi" w:cstheme="majorBidi"/>
        </w:rPr>
        <w:t xml:space="preserve"> ou une atrophie testiculaire </w:t>
      </w:r>
      <w:r w:rsidRPr="00294231">
        <w:rPr>
          <w:rFonts w:asciiTheme="majorBidi" w:hAnsiTheme="majorBidi" w:cstheme="majorBidi"/>
          <w:bCs/>
        </w:rPr>
        <w:t>(</w:t>
      </w:r>
      <w:proofErr w:type="spellStart"/>
      <w:r w:rsidRPr="00294231">
        <w:rPr>
          <w:rFonts w:asciiTheme="majorBidi" w:hAnsiTheme="majorBidi" w:cstheme="majorBidi"/>
          <w:bCs/>
        </w:rPr>
        <w:t>Cabanne</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Bonenfant</w:t>
      </w:r>
      <w:proofErr w:type="spellEnd"/>
      <w:r w:rsidRPr="00294231">
        <w:rPr>
          <w:rFonts w:asciiTheme="majorBidi" w:hAnsiTheme="majorBidi" w:cstheme="majorBidi"/>
          <w:bCs/>
        </w:rPr>
        <w:t>,  1980).</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bCs/>
        </w:rPr>
        <w:t>T</w:t>
      </w:r>
      <w:r w:rsidRPr="00294231">
        <w:rPr>
          <w:rFonts w:asciiTheme="majorBidi" w:hAnsiTheme="majorBidi" w:cstheme="majorBidi"/>
          <w:bCs/>
          <w:u w:val="single"/>
        </w:rPr>
        <w:t>orsion du testicule</w:t>
      </w:r>
      <w:r w:rsidRPr="00294231">
        <w:rPr>
          <w:rFonts w:asciiTheme="majorBidi" w:hAnsiTheme="majorBidi" w:cstheme="majorBidi"/>
        </w:rPr>
        <w:t xml:space="preserve"> : elle s’inscrit dans le même ensemble que la précédente. Il s’agit en réalité d’une torsion du cordon spermatique sur lui-même, entrainant un étranglement des artères </w:t>
      </w:r>
      <w:r w:rsidR="00161D33">
        <w:rPr>
          <w:rFonts w:asciiTheme="majorBidi" w:hAnsiTheme="majorBidi" w:cstheme="majorBidi"/>
        </w:rPr>
        <w:t>et</w:t>
      </w:r>
      <w:r w:rsidRPr="00294231">
        <w:rPr>
          <w:rFonts w:asciiTheme="majorBidi" w:hAnsiTheme="majorBidi" w:cstheme="majorBidi"/>
        </w:rPr>
        <w:t xml:space="preserve"> des veines funiculaires </w:t>
      </w:r>
      <w:r w:rsidR="00161D33">
        <w:rPr>
          <w:rFonts w:asciiTheme="majorBidi" w:hAnsiTheme="majorBidi" w:cstheme="majorBidi"/>
        </w:rPr>
        <w:t>et</w:t>
      </w:r>
      <w:r w:rsidRPr="00294231">
        <w:rPr>
          <w:rFonts w:asciiTheme="majorBidi" w:hAnsiTheme="majorBidi" w:cstheme="majorBidi"/>
        </w:rPr>
        <w:t xml:space="preserve"> de ce fait, une nécrose ischémique ou  un  </w:t>
      </w:r>
      <w:proofErr w:type="spellStart"/>
      <w:r w:rsidRPr="00294231">
        <w:rPr>
          <w:rFonts w:asciiTheme="majorBidi" w:hAnsiTheme="majorBidi" w:cstheme="majorBidi"/>
        </w:rPr>
        <w:t>infarcissement</w:t>
      </w:r>
      <w:proofErr w:type="spellEnd"/>
      <w:r w:rsidRPr="00294231">
        <w:rPr>
          <w:rFonts w:asciiTheme="majorBidi" w:hAnsiTheme="majorBidi" w:cstheme="majorBidi"/>
        </w:rPr>
        <w:t xml:space="preserve"> hémorragique de la gonade. </w:t>
      </w:r>
    </w:p>
    <w:p w:rsidR="00641C52"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Si la torsion est peu serrée </w:t>
      </w:r>
      <w:r w:rsidR="00161D33">
        <w:rPr>
          <w:rFonts w:asciiTheme="majorBidi" w:hAnsiTheme="majorBidi" w:cstheme="majorBidi"/>
        </w:rPr>
        <w:t>et</w:t>
      </w:r>
      <w:r w:rsidRPr="00294231">
        <w:rPr>
          <w:rFonts w:asciiTheme="majorBidi" w:hAnsiTheme="majorBidi" w:cstheme="majorBidi"/>
        </w:rPr>
        <w:t xml:space="preserve"> demeure très temporaire, les dégâts sont peu intenses ou  localisés </w:t>
      </w:r>
      <w:r w:rsidR="00161D33">
        <w:rPr>
          <w:rFonts w:asciiTheme="majorBidi" w:hAnsiTheme="majorBidi" w:cstheme="majorBidi"/>
        </w:rPr>
        <w:t>et</w:t>
      </w:r>
      <w:r w:rsidRPr="00294231">
        <w:rPr>
          <w:rFonts w:asciiTheme="majorBidi" w:hAnsiTheme="majorBidi" w:cstheme="majorBidi"/>
        </w:rPr>
        <w:t xml:space="preserve"> sans r</w:t>
      </w:r>
      <w:r w:rsidR="00161D33">
        <w:rPr>
          <w:rFonts w:asciiTheme="majorBidi" w:hAnsiTheme="majorBidi" w:cstheme="majorBidi"/>
        </w:rPr>
        <w:t>et</w:t>
      </w:r>
      <w:r w:rsidRPr="00294231">
        <w:rPr>
          <w:rFonts w:asciiTheme="majorBidi" w:hAnsiTheme="majorBidi" w:cstheme="majorBidi"/>
        </w:rPr>
        <w:t xml:space="preserve">entissement fonctionnel majeur. </w:t>
      </w:r>
    </w:p>
    <w:p w:rsidR="00D11D39" w:rsidRDefault="00D11D39" w:rsidP="00641C52">
      <w:pPr>
        <w:spacing w:line="360" w:lineRule="auto"/>
        <w:jc w:val="both"/>
        <w:rPr>
          <w:rFonts w:asciiTheme="majorBidi" w:hAnsiTheme="majorBidi" w:cstheme="majorBidi"/>
        </w:rPr>
      </w:pPr>
    </w:p>
    <w:p w:rsidR="00D11D39" w:rsidRDefault="00D11D39" w:rsidP="00641C52">
      <w:pPr>
        <w:spacing w:line="360" w:lineRule="auto"/>
        <w:jc w:val="both"/>
        <w:rPr>
          <w:rFonts w:asciiTheme="majorBidi" w:hAnsiTheme="majorBidi" w:cstheme="majorBidi"/>
        </w:rPr>
      </w:pPr>
    </w:p>
    <w:p w:rsidR="00D11D39" w:rsidRPr="00294231" w:rsidRDefault="00D11D39" w:rsidP="00641C52">
      <w:pPr>
        <w:spacing w:line="360" w:lineRule="auto"/>
        <w:jc w:val="both"/>
        <w:rPr>
          <w:rFonts w:asciiTheme="majorBidi" w:hAnsiTheme="majorBidi" w:cstheme="majorBidi"/>
        </w:rPr>
      </w:pPr>
    </w:p>
    <w:p w:rsidR="00641C52" w:rsidRPr="00294231" w:rsidRDefault="00641C52" w:rsidP="00D11D39">
      <w:pPr>
        <w:spacing w:after="240" w:line="360" w:lineRule="auto"/>
        <w:ind w:firstLine="708"/>
        <w:jc w:val="both"/>
        <w:rPr>
          <w:rFonts w:asciiTheme="majorBidi" w:hAnsiTheme="majorBidi" w:cstheme="majorBidi"/>
          <w:bCs/>
        </w:rPr>
      </w:pPr>
      <w:r w:rsidRPr="00294231">
        <w:rPr>
          <w:rFonts w:asciiTheme="majorBidi" w:hAnsiTheme="majorBidi" w:cstheme="majorBidi"/>
        </w:rPr>
        <w:lastRenderedPageBreak/>
        <w:t xml:space="preserve">Des facteurs mécaniques ont été incriminés quant à son origine (mobilité anormale du testicule, absence de ligament scrotal, vaginale trop large, cryptorchidie). Il se pourrait à vrai dire que les troubles circulatoires soient primitifs </w:t>
      </w:r>
      <w:r w:rsidR="00161D33">
        <w:rPr>
          <w:rFonts w:asciiTheme="majorBidi" w:hAnsiTheme="majorBidi" w:cstheme="majorBidi"/>
        </w:rPr>
        <w:t>et</w:t>
      </w:r>
      <w:r w:rsidRPr="00294231">
        <w:rPr>
          <w:rFonts w:asciiTheme="majorBidi" w:hAnsiTheme="majorBidi" w:cstheme="majorBidi"/>
        </w:rPr>
        <w:t xml:space="preserve"> que la torsion soit secondaire à eux. Quoi qu’il en soit, le phénomène est à rapprocher de l’apoplexie </w:t>
      </w:r>
      <w:proofErr w:type="spellStart"/>
      <w:r w:rsidRPr="00294231">
        <w:rPr>
          <w:rFonts w:asciiTheme="majorBidi" w:hAnsiTheme="majorBidi" w:cstheme="majorBidi"/>
        </w:rPr>
        <w:t>tubo</w:t>
      </w:r>
      <w:proofErr w:type="spellEnd"/>
      <w:r w:rsidRPr="00294231">
        <w:rPr>
          <w:rFonts w:asciiTheme="majorBidi" w:hAnsiTheme="majorBidi" w:cstheme="majorBidi"/>
        </w:rPr>
        <w:t>-ovarienne</w:t>
      </w:r>
      <w:r w:rsidRPr="00294231">
        <w:rPr>
          <w:rFonts w:asciiTheme="majorBidi" w:hAnsiTheme="majorBidi" w:cstheme="majorBidi"/>
          <w:bCs/>
        </w:rPr>
        <w:t xml:space="preserve"> (</w:t>
      </w:r>
      <w:proofErr w:type="spellStart"/>
      <w:r w:rsidRPr="00294231">
        <w:rPr>
          <w:rFonts w:asciiTheme="majorBidi" w:hAnsiTheme="majorBidi" w:cstheme="majorBidi"/>
          <w:bCs/>
        </w:rPr>
        <w:t>Cabanne</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Bonenfant</w:t>
      </w:r>
      <w:proofErr w:type="spellEnd"/>
      <w:r w:rsidRPr="00294231">
        <w:rPr>
          <w:rFonts w:asciiTheme="majorBidi" w:hAnsiTheme="majorBidi" w:cstheme="majorBidi"/>
          <w:bCs/>
        </w:rPr>
        <w:t>,   1980).</w:t>
      </w:r>
    </w:p>
    <w:p w:rsidR="00641C52" w:rsidRPr="00294231" w:rsidRDefault="00641C52" w:rsidP="00641C52">
      <w:pPr>
        <w:spacing w:line="360" w:lineRule="auto"/>
        <w:jc w:val="both"/>
        <w:rPr>
          <w:rFonts w:asciiTheme="majorBidi" w:hAnsiTheme="majorBidi" w:cstheme="majorBidi"/>
          <w:color w:val="FF0000"/>
        </w:rPr>
      </w:pPr>
      <w:r w:rsidRPr="00294231">
        <w:rPr>
          <w:rStyle w:val="a-plus-plus1"/>
          <w:rFonts w:asciiTheme="majorBidi" w:hAnsiTheme="majorBidi" w:cstheme="majorBidi"/>
          <w:bCs/>
          <w:u w:val="single"/>
        </w:rPr>
        <w:t>Inflammation</w:t>
      </w:r>
      <w:r w:rsidR="00F72E5D">
        <w:rPr>
          <w:rStyle w:val="a-plus-plus1"/>
          <w:rFonts w:asciiTheme="majorBidi" w:hAnsiTheme="majorBidi" w:cstheme="majorBidi"/>
          <w:bCs/>
          <w:u w:val="single"/>
        </w:rPr>
        <w:t xml:space="preserve"> </w:t>
      </w:r>
      <w:r w:rsidRPr="00294231">
        <w:rPr>
          <w:rStyle w:val="a-plus-plus1"/>
          <w:rFonts w:asciiTheme="majorBidi" w:hAnsiTheme="majorBidi" w:cstheme="majorBidi"/>
          <w:bCs/>
          <w:u w:val="single"/>
        </w:rPr>
        <w:t xml:space="preserve">du cordon  </w:t>
      </w:r>
      <w:proofErr w:type="gramStart"/>
      <w:r w:rsidRPr="00294231">
        <w:rPr>
          <w:rStyle w:val="a-plus-plus1"/>
          <w:rFonts w:asciiTheme="majorBidi" w:hAnsiTheme="majorBidi" w:cstheme="majorBidi"/>
          <w:bCs/>
          <w:u w:val="single"/>
        </w:rPr>
        <w:t>spermatique</w:t>
      </w:r>
      <w:r w:rsidRPr="00294231">
        <w:rPr>
          <w:rStyle w:val="a-plus-plus1"/>
          <w:rFonts w:asciiTheme="majorBidi" w:hAnsiTheme="majorBidi" w:cstheme="majorBidi"/>
        </w:rPr>
        <w:t>(</w:t>
      </w:r>
      <w:proofErr w:type="gramEnd"/>
      <w:r w:rsidRPr="00294231">
        <w:rPr>
          <w:rFonts w:asciiTheme="majorBidi" w:hAnsiTheme="majorBidi" w:cstheme="majorBidi"/>
        </w:rPr>
        <w:t xml:space="preserve">cordon </w:t>
      </w:r>
      <w:r w:rsidRPr="00294231">
        <w:rPr>
          <w:rStyle w:val="a-plus-plus1"/>
          <w:rFonts w:asciiTheme="majorBidi" w:hAnsiTheme="majorBidi" w:cstheme="majorBidi"/>
        </w:rPr>
        <w:t>squirrheux</w:t>
      </w:r>
      <w:r w:rsidRPr="00294231">
        <w:rPr>
          <w:rFonts w:asciiTheme="majorBidi" w:hAnsiTheme="majorBidi" w:cstheme="majorBidi"/>
        </w:rPr>
        <w:t>)</w:t>
      </w:r>
    </w:p>
    <w:p w:rsidR="00641C52" w:rsidRPr="00294231" w:rsidRDefault="00641C52" w:rsidP="00641C52">
      <w:pPr>
        <w:spacing w:line="360" w:lineRule="auto"/>
        <w:ind w:firstLine="708"/>
        <w:jc w:val="both"/>
        <w:rPr>
          <w:rStyle w:val="a-plus-plus1"/>
          <w:rFonts w:asciiTheme="majorBidi" w:hAnsiTheme="majorBidi" w:cstheme="majorBidi"/>
          <w:bCs/>
        </w:rPr>
      </w:pPr>
      <w:r w:rsidRPr="00294231">
        <w:rPr>
          <w:rFonts w:asciiTheme="majorBidi" w:hAnsiTheme="majorBidi" w:cstheme="majorBidi"/>
        </w:rPr>
        <w:t>Elle  s</w:t>
      </w:r>
      <w:r w:rsidRPr="00294231">
        <w:rPr>
          <w:rStyle w:val="a-plus-plus1"/>
          <w:rFonts w:asciiTheme="majorBidi" w:hAnsiTheme="majorBidi" w:cstheme="majorBidi"/>
        </w:rPr>
        <w:t>urvient  après la</w:t>
      </w:r>
      <w:r w:rsidR="00F72E5D">
        <w:rPr>
          <w:rStyle w:val="a-plus-plus1"/>
          <w:rFonts w:asciiTheme="majorBidi" w:hAnsiTheme="majorBidi" w:cstheme="majorBidi"/>
        </w:rPr>
        <w:t xml:space="preserve"> </w:t>
      </w:r>
      <w:r w:rsidRPr="00294231">
        <w:rPr>
          <w:rStyle w:val="a-plus-plus1"/>
          <w:rFonts w:asciiTheme="majorBidi" w:hAnsiTheme="majorBidi" w:cstheme="majorBidi"/>
        </w:rPr>
        <w:t>contamination</w:t>
      </w:r>
      <w:r w:rsidR="00F72E5D">
        <w:rPr>
          <w:rStyle w:val="a-plus-plus1"/>
          <w:rFonts w:asciiTheme="majorBidi" w:hAnsiTheme="majorBidi" w:cstheme="majorBidi"/>
        </w:rPr>
        <w:t xml:space="preserve"> </w:t>
      </w:r>
      <w:r w:rsidRPr="00294231">
        <w:rPr>
          <w:rStyle w:val="a-plus-plus1"/>
          <w:rFonts w:asciiTheme="majorBidi" w:hAnsiTheme="majorBidi" w:cstheme="majorBidi"/>
        </w:rPr>
        <w:t>d'une plaie</w:t>
      </w:r>
      <w:r w:rsidR="00F72E5D">
        <w:rPr>
          <w:rStyle w:val="a-plus-plus1"/>
          <w:rFonts w:asciiTheme="majorBidi" w:hAnsiTheme="majorBidi" w:cstheme="majorBidi"/>
        </w:rPr>
        <w:t xml:space="preserve"> </w:t>
      </w:r>
      <w:r w:rsidRPr="00294231">
        <w:rPr>
          <w:rStyle w:val="a-plus-plus1"/>
          <w:rFonts w:asciiTheme="majorBidi" w:hAnsiTheme="majorBidi" w:cstheme="majorBidi"/>
        </w:rPr>
        <w:t>de castration.</w:t>
      </w:r>
      <w:r w:rsidR="00F72E5D">
        <w:rPr>
          <w:rStyle w:val="a-plus-plus1"/>
          <w:rFonts w:asciiTheme="majorBidi" w:hAnsiTheme="majorBidi" w:cstheme="majorBidi"/>
        </w:rPr>
        <w:t xml:space="preserve"> </w:t>
      </w:r>
      <w:r w:rsidRPr="00294231">
        <w:rPr>
          <w:rStyle w:val="a-plus-plus1"/>
          <w:rFonts w:asciiTheme="majorBidi" w:hAnsiTheme="majorBidi" w:cstheme="majorBidi"/>
        </w:rPr>
        <w:t>Parfois,</w:t>
      </w:r>
      <w:r w:rsidR="00F72E5D">
        <w:rPr>
          <w:rStyle w:val="a-plus-plus1"/>
          <w:rFonts w:asciiTheme="majorBidi" w:hAnsiTheme="majorBidi" w:cstheme="majorBidi"/>
        </w:rPr>
        <w:t xml:space="preserve"> </w:t>
      </w:r>
      <w:r w:rsidRPr="00294231">
        <w:rPr>
          <w:rStyle w:val="a-plus-plus1"/>
          <w:rFonts w:asciiTheme="majorBidi" w:hAnsiTheme="majorBidi" w:cstheme="majorBidi"/>
        </w:rPr>
        <w:t>la lésion est</w:t>
      </w:r>
      <w:r w:rsidR="00F72E5D">
        <w:rPr>
          <w:rStyle w:val="a-plus-plus1"/>
          <w:rFonts w:asciiTheme="majorBidi" w:hAnsiTheme="majorBidi" w:cstheme="majorBidi"/>
        </w:rPr>
        <w:t xml:space="preserve"> </w:t>
      </w:r>
      <w:r w:rsidRPr="00294231">
        <w:rPr>
          <w:rStyle w:val="a-plus-plus1"/>
          <w:rFonts w:asciiTheme="majorBidi" w:hAnsiTheme="majorBidi" w:cstheme="majorBidi"/>
        </w:rPr>
        <w:t>nécrosante</w:t>
      </w:r>
      <w:r w:rsidR="00F72E5D">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Fonts w:asciiTheme="majorBidi" w:hAnsiTheme="majorBidi" w:cstheme="majorBidi"/>
        </w:rPr>
        <w:t xml:space="preserve"> riche en </w:t>
      </w:r>
      <w:r w:rsidRPr="00294231">
        <w:rPr>
          <w:rStyle w:val="a-plus-plus1"/>
          <w:rFonts w:asciiTheme="majorBidi" w:hAnsiTheme="majorBidi" w:cstheme="majorBidi"/>
        </w:rPr>
        <w:t>neutrophiles</w:t>
      </w:r>
      <w:r w:rsidR="00F72E5D">
        <w:rPr>
          <w:rStyle w:val="a-plus-plus1"/>
          <w:rFonts w:asciiTheme="majorBidi" w:hAnsiTheme="majorBidi" w:cstheme="majorBidi"/>
        </w:rPr>
        <w:t xml:space="preserve"> </w:t>
      </w:r>
      <w:r w:rsidRPr="00294231">
        <w:rPr>
          <w:rStyle w:val="a-plus-plus1"/>
          <w:rFonts w:asciiTheme="majorBidi" w:hAnsiTheme="majorBidi" w:cstheme="majorBidi"/>
        </w:rPr>
        <w:t>mais le plus souvent</w:t>
      </w:r>
      <w:r w:rsidR="00F72E5D">
        <w:rPr>
          <w:rStyle w:val="a-plus-plus1"/>
          <w:rFonts w:asciiTheme="majorBidi" w:hAnsiTheme="majorBidi" w:cstheme="majorBidi"/>
        </w:rPr>
        <w:t xml:space="preserve"> </w:t>
      </w:r>
      <w:r w:rsidRPr="00294231">
        <w:rPr>
          <w:rStyle w:val="a-plus-plus1"/>
          <w:rFonts w:asciiTheme="majorBidi" w:hAnsiTheme="majorBidi" w:cstheme="majorBidi"/>
        </w:rPr>
        <w:t>elle est chronique</w:t>
      </w:r>
      <w:r w:rsidR="00F72E5D">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un cordon</w:t>
      </w:r>
      <w:r w:rsidR="00F72E5D">
        <w:rPr>
          <w:rStyle w:val="a-plus-plus1"/>
          <w:rFonts w:asciiTheme="majorBidi" w:hAnsiTheme="majorBidi" w:cstheme="majorBidi"/>
        </w:rPr>
        <w:t xml:space="preserve"> </w:t>
      </w:r>
      <w:r w:rsidRPr="00294231">
        <w:rPr>
          <w:rStyle w:val="a-plus-plus1"/>
          <w:rFonts w:asciiTheme="majorBidi" w:hAnsiTheme="majorBidi" w:cstheme="majorBidi"/>
        </w:rPr>
        <w:t>squirrheux</w:t>
      </w:r>
      <w:r w:rsidR="00F72E5D">
        <w:rPr>
          <w:rStyle w:val="a-plus-plus1"/>
          <w:rFonts w:asciiTheme="majorBidi" w:hAnsiTheme="majorBidi" w:cstheme="majorBidi"/>
        </w:rPr>
        <w:t xml:space="preserve"> </w:t>
      </w:r>
      <w:r w:rsidRPr="00294231">
        <w:rPr>
          <w:rStyle w:val="a-plus-plus1"/>
          <w:rFonts w:asciiTheme="majorBidi" w:hAnsiTheme="majorBidi" w:cstheme="majorBidi"/>
        </w:rPr>
        <w:t>est rencontré. De grands élargissements</w:t>
      </w:r>
      <w:r w:rsidR="00F72E5D">
        <w:rPr>
          <w:rStyle w:val="a-plus-plus1"/>
          <w:rFonts w:asciiTheme="majorBidi" w:hAnsiTheme="majorBidi" w:cstheme="majorBidi"/>
        </w:rPr>
        <w:t xml:space="preserve"> </w:t>
      </w:r>
      <w:r w:rsidRPr="00294231">
        <w:rPr>
          <w:rStyle w:val="a-plus-plus1"/>
          <w:rFonts w:asciiTheme="majorBidi" w:hAnsiTheme="majorBidi" w:cstheme="majorBidi"/>
        </w:rPr>
        <w:t>de  la partie distale</w:t>
      </w:r>
      <w:r w:rsidR="00F72E5D">
        <w:rPr>
          <w:rStyle w:val="a-plus-plus1"/>
          <w:rFonts w:asciiTheme="majorBidi" w:hAnsiTheme="majorBidi" w:cstheme="majorBidi"/>
        </w:rPr>
        <w:t xml:space="preserve"> </w:t>
      </w:r>
      <w:r w:rsidRPr="00294231">
        <w:rPr>
          <w:rStyle w:val="a-plus-plus1"/>
          <w:rFonts w:asciiTheme="majorBidi" w:hAnsiTheme="majorBidi" w:cstheme="majorBidi"/>
        </w:rPr>
        <w:t>du cordon</w:t>
      </w:r>
      <w:r w:rsidR="00F72E5D">
        <w:rPr>
          <w:rStyle w:val="a-plus-plus1"/>
          <w:rFonts w:asciiTheme="majorBidi" w:hAnsiTheme="majorBidi" w:cstheme="majorBidi"/>
        </w:rPr>
        <w:t xml:space="preserve"> </w:t>
      </w:r>
      <w:r w:rsidRPr="00294231">
        <w:rPr>
          <w:rStyle w:val="a-plus-plus1"/>
          <w:rFonts w:asciiTheme="majorBidi" w:hAnsiTheme="majorBidi" w:cstheme="majorBidi"/>
        </w:rPr>
        <w:t>causés par</w:t>
      </w:r>
      <w:r w:rsidR="00F72E5D">
        <w:rPr>
          <w:rStyle w:val="a-plus-plus1"/>
          <w:rFonts w:asciiTheme="majorBidi" w:hAnsiTheme="majorBidi" w:cstheme="majorBidi"/>
        </w:rPr>
        <w:t xml:space="preserve"> </w:t>
      </w:r>
      <w:r w:rsidRPr="00294231">
        <w:rPr>
          <w:rStyle w:val="a-plus-plus1"/>
          <w:rFonts w:asciiTheme="majorBidi" w:hAnsiTheme="majorBidi" w:cstheme="majorBidi"/>
        </w:rPr>
        <w:t>un tissu de granulation</w:t>
      </w:r>
      <w:r w:rsidR="00F72E5D">
        <w:rPr>
          <w:rStyle w:val="a-plus-plus1"/>
          <w:rFonts w:asciiTheme="majorBidi" w:hAnsiTheme="majorBidi" w:cstheme="majorBidi"/>
        </w:rPr>
        <w:t xml:space="preserve"> </w:t>
      </w:r>
      <w:r w:rsidRPr="00294231">
        <w:rPr>
          <w:rStyle w:val="a-plus-plus1"/>
          <w:rFonts w:asciiTheme="majorBidi" w:hAnsiTheme="majorBidi" w:cstheme="majorBidi"/>
        </w:rPr>
        <w:t>exubérant</w:t>
      </w:r>
      <w:r w:rsidR="00F72E5D">
        <w:rPr>
          <w:rStyle w:val="a-plus-plus1"/>
          <w:rFonts w:asciiTheme="majorBidi" w:hAnsiTheme="majorBidi" w:cstheme="majorBidi"/>
        </w:rPr>
        <w:t xml:space="preserve"> </w:t>
      </w:r>
      <w:r w:rsidRPr="00294231">
        <w:rPr>
          <w:rStyle w:val="a-plus-plus1"/>
          <w:rFonts w:asciiTheme="majorBidi" w:hAnsiTheme="majorBidi" w:cstheme="majorBidi"/>
        </w:rPr>
        <w:t>dans lequel</w:t>
      </w:r>
      <w:r w:rsidR="00F72E5D">
        <w:rPr>
          <w:rStyle w:val="a-plus-plus1"/>
          <w:rFonts w:asciiTheme="majorBidi" w:hAnsiTheme="majorBidi" w:cstheme="majorBidi"/>
        </w:rPr>
        <w:t xml:space="preserve"> </w:t>
      </w:r>
      <w:r w:rsidRPr="00294231">
        <w:rPr>
          <w:rStyle w:val="a-plus-plus1"/>
          <w:rFonts w:asciiTheme="majorBidi" w:hAnsiTheme="majorBidi" w:cstheme="majorBidi"/>
        </w:rPr>
        <w:t>de nombreuses</w:t>
      </w:r>
      <w:r w:rsidR="00F72E5D">
        <w:rPr>
          <w:rStyle w:val="a-plus-plus1"/>
          <w:rFonts w:asciiTheme="majorBidi" w:hAnsiTheme="majorBidi" w:cstheme="majorBidi"/>
        </w:rPr>
        <w:t xml:space="preserve"> </w:t>
      </w:r>
      <w:r w:rsidRPr="00294231">
        <w:rPr>
          <w:rStyle w:val="a-plus-plus1"/>
          <w:rFonts w:asciiTheme="majorBidi" w:hAnsiTheme="majorBidi" w:cstheme="majorBidi"/>
        </w:rPr>
        <w:t>p</w:t>
      </w:r>
      <w:r w:rsidR="00161D33">
        <w:rPr>
          <w:rStyle w:val="a-plus-plus1"/>
          <w:rFonts w:asciiTheme="majorBidi" w:hAnsiTheme="majorBidi" w:cstheme="majorBidi"/>
        </w:rPr>
        <w:t>et</w:t>
      </w:r>
      <w:r w:rsidRPr="00294231">
        <w:rPr>
          <w:rStyle w:val="a-plus-plus1"/>
          <w:rFonts w:asciiTheme="majorBidi" w:hAnsiTheme="majorBidi" w:cstheme="majorBidi"/>
        </w:rPr>
        <w:t>ites poches de</w:t>
      </w:r>
      <w:r w:rsidR="00F72E5D">
        <w:rPr>
          <w:rStyle w:val="a-plus-plus1"/>
          <w:rFonts w:asciiTheme="majorBidi" w:hAnsiTheme="majorBidi" w:cstheme="majorBidi"/>
        </w:rPr>
        <w:t xml:space="preserve"> </w:t>
      </w:r>
      <w:r w:rsidRPr="00294231">
        <w:rPr>
          <w:rStyle w:val="a-plus-plus1"/>
          <w:rFonts w:asciiTheme="majorBidi" w:hAnsiTheme="majorBidi" w:cstheme="majorBidi"/>
        </w:rPr>
        <w:t>pus</w:t>
      </w:r>
      <w:r w:rsidR="00F72E5D">
        <w:rPr>
          <w:rStyle w:val="a-plus-plus1"/>
          <w:rFonts w:asciiTheme="majorBidi" w:hAnsiTheme="majorBidi" w:cstheme="majorBidi"/>
        </w:rPr>
        <w:t xml:space="preserve"> </w:t>
      </w:r>
      <w:r w:rsidRPr="00294231">
        <w:rPr>
          <w:rStyle w:val="a-plus-plus1"/>
          <w:rFonts w:asciiTheme="majorBidi" w:hAnsiTheme="majorBidi" w:cstheme="majorBidi"/>
        </w:rPr>
        <w:t>sont dispersées</w:t>
      </w:r>
      <w:r w:rsidR="006A6CE4">
        <w:rPr>
          <w:rStyle w:val="a-plus-plus1"/>
          <w:rFonts w:asciiTheme="majorBidi" w:hAnsiTheme="majorBidi" w:cstheme="majorBidi"/>
        </w:rPr>
        <w:t xml:space="preserve"> </w:t>
      </w:r>
      <w:r w:rsidRPr="00294231">
        <w:rPr>
          <w:rStyle w:val="a-plus-plus1"/>
          <w:rFonts w:asciiTheme="majorBidi" w:hAnsiTheme="majorBidi" w:cstheme="majorBidi"/>
        </w:rPr>
        <w:t>(Z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Mc Gavin,  2012).</w:t>
      </w:r>
    </w:p>
    <w:p w:rsidR="00641C52" w:rsidRPr="00D75D61" w:rsidRDefault="00D11D39" w:rsidP="00641C52">
      <w:pPr>
        <w:pStyle w:val="Titre2"/>
        <w:rPr>
          <w:rFonts w:asciiTheme="majorBidi" w:hAnsiTheme="majorBidi" w:cstheme="majorBidi"/>
          <w:i w:val="0"/>
          <w:iCs w:val="0"/>
          <w:sz w:val="24"/>
          <w:szCs w:val="24"/>
          <w:u w:val="single"/>
        </w:rPr>
      </w:pPr>
      <w:bookmarkStart w:id="44" w:name="_Toc381091408"/>
      <w:r>
        <w:rPr>
          <w:rFonts w:asciiTheme="majorBidi" w:hAnsiTheme="majorBidi" w:cstheme="majorBidi"/>
          <w:i w:val="0"/>
          <w:iCs w:val="0"/>
          <w:sz w:val="24"/>
          <w:szCs w:val="24"/>
          <w:u w:val="single"/>
        </w:rPr>
        <w:t>I.1.3.4.</w:t>
      </w:r>
      <w:r w:rsidR="00641C52" w:rsidRPr="00D75D61">
        <w:rPr>
          <w:rFonts w:asciiTheme="majorBidi" w:hAnsiTheme="majorBidi" w:cstheme="majorBidi"/>
          <w:i w:val="0"/>
          <w:iCs w:val="0"/>
          <w:sz w:val="24"/>
          <w:szCs w:val="24"/>
          <w:u w:val="single"/>
        </w:rPr>
        <w:t xml:space="preserve"> Hydrocèle</w:t>
      </w:r>
      <w:bookmarkEnd w:id="44"/>
    </w:p>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Une  accumulation  de  liquide  séreux  ou de sang  dans  la  tunique vaginale  des  testicules n’est pas rare chez les mammifères domestiques. L’hydrocèle peut être unilatérale ou bilatérale.</w:t>
      </w:r>
    </w:p>
    <w:p w:rsidR="00641C52" w:rsidRPr="00294231" w:rsidRDefault="00641C52" w:rsidP="00D11D39">
      <w:pPr>
        <w:spacing w:after="240" w:line="360" w:lineRule="auto"/>
        <w:jc w:val="both"/>
        <w:rPr>
          <w:rFonts w:asciiTheme="majorBidi" w:hAnsiTheme="majorBidi" w:cstheme="majorBidi"/>
        </w:rPr>
      </w:pPr>
      <w:r w:rsidRPr="00294231">
        <w:rPr>
          <w:rFonts w:asciiTheme="majorBidi" w:hAnsiTheme="majorBidi" w:cstheme="majorBidi"/>
        </w:rPr>
        <w:t>Sur le plan  macroscopique, elle  est  caractérisée  par l’accumulation de  liquide dans la tunique vaginale autour des testicules causant une enflure scrotale sans  douleur. C’est un épanchement  permanent  entre  les  deux  feuill</w:t>
      </w:r>
      <w:r w:rsidR="00161D33">
        <w:rPr>
          <w:rFonts w:asciiTheme="majorBidi" w:hAnsiTheme="majorBidi" w:cstheme="majorBidi"/>
        </w:rPr>
        <w:t>et</w:t>
      </w:r>
      <w:r w:rsidRPr="00294231">
        <w:rPr>
          <w:rFonts w:asciiTheme="majorBidi" w:hAnsiTheme="majorBidi" w:cstheme="majorBidi"/>
        </w:rPr>
        <w:t xml:space="preserve">s  de  la  séreuse. </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Le revêtement  </w:t>
      </w:r>
      <w:proofErr w:type="spellStart"/>
      <w:r w:rsidRPr="00294231">
        <w:rPr>
          <w:rFonts w:asciiTheme="majorBidi" w:hAnsiTheme="majorBidi" w:cstheme="majorBidi"/>
        </w:rPr>
        <w:t>mésothélial</w:t>
      </w:r>
      <w:proofErr w:type="spellEnd"/>
      <w:r w:rsidRPr="00294231">
        <w:rPr>
          <w:rFonts w:asciiTheme="majorBidi" w:hAnsiTheme="majorBidi" w:cstheme="majorBidi"/>
        </w:rPr>
        <w:t xml:space="preserve">  peut  être d’aspect normal mais il est souvent revêtu par un exsudat </w:t>
      </w:r>
      <w:proofErr w:type="spellStart"/>
      <w:r w:rsidRPr="00294231">
        <w:rPr>
          <w:rFonts w:asciiTheme="majorBidi" w:hAnsiTheme="majorBidi" w:cstheme="majorBidi"/>
        </w:rPr>
        <w:t>fibrino</w:t>
      </w:r>
      <w:proofErr w:type="spellEnd"/>
      <w:r w:rsidRPr="00294231">
        <w:rPr>
          <w:rFonts w:asciiTheme="majorBidi" w:hAnsiTheme="majorBidi" w:cstheme="majorBidi"/>
        </w:rPr>
        <w:t>- hémorragique. Le  r</w:t>
      </w:r>
      <w:r w:rsidR="00161D33">
        <w:rPr>
          <w:rFonts w:asciiTheme="majorBidi" w:hAnsiTheme="majorBidi" w:cstheme="majorBidi"/>
        </w:rPr>
        <w:t>et</w:t>
      </w:r>
      <w:r w:rsidRPr="00294231">
        <w:rPr>
          <w:rFonts w:asciiTheme="majorBidi" w:hAnsiTheme="majorBidi" w:cstheme="majorBidi"/>
        </w:rPr>
        <w:t>entissement sur les testicules  sont  des  altérations  spermato-géniques  précoces  plus  ou  moins  accentuées.</w:t>
      </w:r>
    </w:p>
    <w:p w:rsidR="00641C52" w:rsidRPr="00294231" w:rsidRDefault="00641C52" w:rsidP="00641C5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Sur le plan microscopique, la paroi de la séreuse est lisse </w:t>
      </w:r>
      <w:r w:rsidR="00161D33">
        <w:rPr>
          <w:rFonts w:asciiTheme="majorBidi" w:hAnsiTheme="majorBidi" w:cstheme="majorBidi"/>
        </w:rPr>
        <w:t>et</w:t>
      </w:r>
      <w:r w:rsidRPr="00294231">
        <w:rPr>
          <w:rFonts w:asciiTheme="majorBidi" w:hAnsiTheme="majorBidi" w:cstheme="majorBidi"/>
        </w:rPr>
        <w:t xml:space="preserve"> mince, blanche ou grisâtre, régulière  ou  déformée  par  des  zones  de  forte  distension. </w:t>
      </w:r>
    </w:p>
    <w:p w:rsidR="00641C52" w:rsidRPr="00294231" w:rsidRDefault="00641C52" w:rsidP="00641C52">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 xml:space="preserve">Lorsque l’hydrocèle est de longue durée, il se produit fréquemment une fibrose, une néo vascularisation </w:t>
      </w:r>
      <w:r w:rsidR="00161D33">
        <w:rPr>
          <w:rFonts w:asciiTheme="majorBidi" w:hAnsiTheme="majorBidi" w:cstheme="majorBidi"/>
        </w:rPr>
        <w:t>et</w:t>
      </w:r>
      <w:r w:rsidRPr="00294231">
        <w:rPr>
          <w:rFonts w:asciiTheme="majorBidi" w:hAnsiTheme="majorBidi" w:cstheme="majorBidi"/>
        </w:rPr>
        <w:t xml:space="preserve"> des foyers hémorragiques. Les feuill</w:t>
      </w:r>
      <w:r w:rsidR="00161D33">
        <w:rPr>
          <w:rFonts w:asciiTheme="majorBidi" w:hAnsiTheme="majorBidi" w:cstheme="majorBidi"/>
        </w:rPr>
        <w:t>et</w:t>
      </w:r>
      <w:r w:rsidRPr="00294231">
        <w:rPr>
          <w:rFonts w:asciiTheme="majorBidi" w:hAnsiTheme="majorBidi" w:cstheme="majorBidi"/>
        </w:rPr>
        <w:t xml:space="preserve">s  de  la séreuse  s’épaississent  </w:t>
      </w:r>
      <w:r w:rsidR="00161D33">
        <w:rPr>
          <w:rFonts w:asciiTheme="majorBidi" w:hAnsiTheme="majorBidi" w:cstheme="majorBidi"/>
        </w:rPr>
        <w:t>et</w:t>
      </w:r>
      <w:r w:rsidRPr="00294231">
        <w:rPr>
          <w:rFonts w:asciiTheme="majorBidi" w:hAnsiTheme="majorBidi" w:cstheme="majorBidi"/>
        </w:rPr>
        <w:t xml:space="preserve">  des ponts fibreux se forment entre eux avec symphyse partielle; c’est la </w:t>
      </w:r>
      <w:proofErr w:type="spellStart"/>
      <w:r w:rsidRPr="00294231">
        <w:rPr>
          <w:rFonts w:asciiTheme="majorBidi" w:hAnsiTheme="majorBidi" w:cstheme="majorBidi"/>
        </w:rPr>
        <w:t>pachy</w:t>
      </w:r>
      <w:proofErr w:type="spellEnd"/>
      <w:r w:rsidRPr="00294231">
        <w:rPr>
          <w:rFonts w:asciiTheme="majorBidi" w:hAnsiTheme="majorBidi" w:cstheme="majorBidi"/>
        </w:rPr>
        <w:t>-</w:t>
      </w:r>
      <w:proofErr w:type="spellStart"/>
      <w:r w:rsidRPr="00294231">
        <w:rPr>
          <w:rFonts w:asciiTheme="majorBidi" w:hAnsiTheme="majorBidi" w:cstheme="majorBidi"/>
        </w:rPr>
        <w:t>vaginalite</w:t>
      </w:r>
      <w:proofErr w:type="spellEnd"/>
      <w:r w:rsidRPr="00294231">
        <w:rPr>
          <w:rFonts w:asciiTheme="majorBidi" w:hAnsiTheme="majorBidi" w:cstheme="majorBidi"/>
        </w:rPr>
        <w:t xml:space="preserve"> chronique.</w:t>
      </w:r>
    </w:p>
    <w:p w:rsidR="00641C52" w:rsidRPr="00294231" w:rsidRDefault="00641C52" w:rsidP="00641C52">
      <w:pPr>
        <w:autoSpaceDE w:val="0"/>
        <w:autoSpaceDN w:val="0"/>
        <w:adjustRightInd w:val="0"/>
        <w:spacing w:line="360" w:lineRule="auto"/>
        <w:jc w:val="both"/>
        <w:rPr>
          <w:rFonts w:asciiTheme="majorBidi" w:hAnsiTheme="majorBidi" w:cstheme="majorBidi"/>
          <w:bCs/>
        </w:rPr>
      </w:pPr>
      <w:r w:rsidRPr="00294231">
        <w:rPr>
          <w:rFonts w:asciiTheme="majorBidi" w:hAnsiTheme="majorBidi" w:cstheme="majorBidi"/>
        </w:rPr>
        <w:t xml:space="preserve"> Dans l’hydrocèle, le liquide accumulé est généralement clair ; mais </w:t>
      </w:r>
      <w:proofErr w:type="spellStart"/>
      <w:r w:rsidRPr="00294231">
        <w:rPr>
          <w:rFonts w:asciiTheme="majorBidi" w:hAnsiTheme="majorBidi" w:cstheme="majorBidi"/>
        </w:rPr>
        <w:t>aucours</w:t>
      </w:r>
      <w:proofErr w:type="spellEnd"/>
      <w:r w:rsidRPr="00294231">
        <w:rPr>
          <w:rFonts w:asciiTheme="majorBidi" w:hAnsiTheme="majorBidi" w:cstheme="majorBidi"/>
        </w:rPr>
        <w:t xml:space="preserve"> des remaniements des feuill</w:t>
      </w:r>
      <w:r w:rsidR="00161D33">
        <w:rPr>
          <w:rFonts w:asciiTheme="majorBidi" w:hAnsiTheme="majorBidi" w:cstheme="majorBidi"/>
        </w:rPr>
        <w:t>et</w:t>
      </w:r>
      <w:r w:rsidRPr="00294231">
        <w:rPr>
          <w:rFonts w:asciiTheme="majorBidi" w:hAnsiTheme="majorBidi" w:cstheme="majorBidi"/>
        </w:rPr>
        <w:t>s  séreux, il  devient  brunâtre, teinté  par  des hémorragies, ou encore</w:t>
      </w:r>
      <w:r w:rsidR="00F72E5D">
        <w:rPr>
          <w:rFonts w:asciiTheme="majorBidi" w:hAnsiTheme="majorBidi" w:cstheme="majorBidi"/>
        </w:rPr>
        <w:t xml:space="preserve"> </w:t>
      </w:r>
      <w:r w:rsidRPr="00294231">
        <w:rPr>
          <w:rFonts w:asciiTheme="majorBidi" w:hAnsiTheme="majorBidi" w:cstheme="majorBidi"/>
        </w:rPr>
        <w:t xml:space="preserve">lactescent (blanchâtre) </w:t>
      </w:r>
      <w:r w:rsidR="00161D33">
        <w:rPr>
          <w:rFonts w:asciiTheme="majorBidi" w:hAnsiTheme="majorBidi" w:cstheme="majorBidi"/>
        </w:rPr>
        <w:t>et</w:t>
      </w:r>
      <w:r w:rsidRPr="00294231">
        <w:rPr>
          <w:rFonts w:asciiTheme="majorBidi" w:hAnsiTheme="majorBidi" w:cstheme="majorBidi"/>
        </w:rPr>
        <w:t xml:space="preserve">  paill</w:t>
      </w:r>
      <w:r w:rsidR="00161D33">
        <w:rPr>
          <w:rFonts w:asciiTheme="majorBidi" w:hAnsiTheme="majorBidi" w:cstheme="majorBidi"/>
        </w:rPr>
        <w:t>et</w:t>
      </w:r>
      <w:r w:rsidRPr="00294231">
        <w:rPr>
          <w:rFonts w:asciiTheme="majorBidi" w:hAnsiTheme="majorBidi" w:cstheme="majorBidi"/>
        </w:rPr>
        <w:t xml:space="preserve">é, par  suite de la formation de cristaux de cholestérol.  L’hydrocèle  est due à un défaut de résorption dans la séreuse vaginale. La variété commune distend la cavité de la vaginale normalement développée englobant le testicule, l’épididyme </w:t>
      </w:r>
      <w:r w:rsidR="00161D33">
        <w:rPr>
          <w:rFonts w:asciiTheme="majorBidi" w:hAnsiTheme="majorBidi" w:cstheme="majorBidi"/>
        </w:rPr>
        <w:t>et</w:t>
      </w:r>
      <w:r w:rsidRPr="00294231">
        <w:rPr>
          <w:rFonts w:asciiTheme="majorBidi" w:hAnsiTheme="majorBidi" w:cstheme="majorBidi"/>
        </w:rPr>
        <w:t xml:space="preserve"> la base du cordon. Il existe des formes  localisées : l’hydrocèle enkystée  du  testicule ou de l’épididyme, l’hydrocèle du cordon ou du canal inguinal</w:t>
      </w:r>
      <w:r w:rsidRPr="00294231">
        <w:rPr>
          <w:rFonts w:asciiTheme="majorBidi" w:hAnsiTheme="majorBidi" w:cstheme="majorBidi"/>
          <w:bCs/>
        </w:rPr>
        <w:t xml:space="preserve"> (</w:t>
      </w:r>
      <w:proofErr w:type="spellStart"/>
      <w:r w:rsidRPr="00294231">
        <w:rPr>
          <w:rFonts w:asciiTheme="majorBidi" w:hAnsiTheme="majorBidi" w:cstheme="majorBidi"/>
          <w:bCs/>
        </w:rPr>
        <w:t>Cabanne</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Bonenfant</w:t>
      </w:r>
      <w:proofErr w:type="spellEnd"/>
      <w:r w:rsidRPr="00294231">
        <w:rPr>
          <w:rFonts w:asciiTheme="majorBidi" w:hAnsiTheme="majorBidi" w:cstheme="majorBidi"/>
          <w:bCs/>
        </w:rPr>
        <w:t>,  1980).</w:t>
      </w:r>
    </w:p>
    <w:p w:rsidR="00641C52" w:rsidRPr="00294231" w:rsidRDefault="00641C52" w:rsidP="00641C52">
      <w:pPr>
        <w:autoSpaceDE w:val="0"/>
        <w:autoSpaceDN w:val="0"/>
        <w:adjustRightInd w:val="0"/>
        <w:spacing w:line="360" w:lineRule="auto"/>
        <w:jc w:val="both"/>
        <w:rPr>
          <w:rFonts w:asciiTheme="majorBidi" w:hAnsiTheme="majorBidi" w:cstheme="majorBidi"/>
          <w:bCs/>
        </w:rPr>
      </w:pPr>
      <w:r w:rsidRPr="00294231">
        <w:rPr>
          <w:rFonts w:asciiTheme="majorBidi" w:hAnsiTheme="majorBidi" w:cstheme="majorBidi"/>
        </w:rPr>
        <w:lastRenderedPageBreak/>
        <w:t xml:space="preserve">L’excès de fluide peut être associé à plusieurs conditions à savoir les infections, les néoplasmes  </w:t>
      </w:r>
      <w:r w:rsidR="00161D33">
        <w:rPr>
          <w:rFonts w:asciiTheme="majorBidi" w:hAnsiTheme="majorBidi" w:cstheme="majorBidi"/>
        </w:rPr>
        <w:t>et</w:t>
      </w:r>
      <w:r w:rsidRPr="00294231">
        <w:rPr>
          <w:rFonts w:asciiTheme="majorBidi" w:hAnsiTheme="majorBidi" w:cstheme="majorBidi"/>
        </w:rPr>
        <w:t xml:space="preserve">  la  torsion testiculaire, la pathologie systémique (cœur ou rein) ou idiopathique (</w:t>
      </w:r>
      <w:r w:rsidRPr="00294231">
        <w:rPr>
          <w:rFonts w:asciiTheme="majorBidi" w:hAnsiTheme="majorBidi" w:cstheme="majorBidi"/>
          <w:bCs/>
        </w:rPr>
        <w:tab/>
      </w:r>
      <w:proofErr w:type="spellStart"/>
      <w:r w:rsidRPr="00294231">
        <w:rPr>
          <w:rFonts w:asciiTheme="majorBidi" w:hAnsiTheme="majorBidi" w:cstheme="majorBidi"/>
          <w:bCs/>
        </w:rPr>
        <w:t>DesCoteaux</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al.   2009).</w:t>
      </w:r>
    </w:p>
    <w:p w:rsidR="00641C52" w:rsidRPr="00294231" w:rsidRDefault="00641C52" w:rsidP="00641C52">
      <w:pPr>
        <w:spacing w:line="360" w:lineRule="auto"/>
        <w:ind w:firstLine="708"/>
        <w:jc w:val="both"/>
        <w:rPr>
          <w:rFonts w:asciiTheme="majorBidi" w:hAnsiTheme="majorBidi" w:cstheme="majorBidi"/>
          <w:bCs/>
        </w:rPr>
      </w:pPr>
      <w:r w:rsidRPr="00294231">
        <w:rPr>
          <w:rFonts w:asciiTheme="majorBidi" w:hAnsiTheme="majorBidi" w:cstheme="majorBidi"/>
        </w:rPr>
        <w:t xml:space="preserve">La cause  de l’hydrocèle  est  inconnue, mais plusieurs causes ont été suggérées, incluant l’ascite, la survenue d’un traumatisme, une température ambiante élevée </w:t>
      </w:r>
      <w:r w:rsidR="00161D33">
        <w:rPr>
          <w:rFonts w:asciiTheme="majorBidi" w:hAnsiTheme="majorBidi" w:cstheme="majorBidi"/>
        </w:rPr>
        <w:t>et</w:t>
      </w:r>
      <w:r w:rsidRPr="00294231">
        <w:rPr>
          <w:rFonts w:asciiTheme="majorBidi" w:hAnsiTheme="majorBidi" w:cstheme="majorBidi"/>
        </w:rPr>
        <w:t xml:space="preserve"> la présence de néoplasmes. L’hydrocèle est souvent associée à une baisse de la qualité du sperme. Une résolution spontanée  a été rapportée dans environ 80 % des cas dans un délai  de  4  mois après</w:t>
      </w:r>
      <w:r w:rsidR="00F72E5D">
        <w:rPr>
          <w:rFonts w:asciiTheme="majorBidi" w:hAnsiTheme="majorBidi" w:cstheme="majorBidi"/>
        </w:rPr>
        <w:t xml:space="preserve"> </w:t>
      </w:r>
      <w:r w:rsidRPr="00294231">
        <w:rPr>
          <w:rFonts w:asciiTheme="majorBidi" w:hAnsiTheme="majorBidi" w:cstheme="majorBidi"/>
        </w:rPr>
        <w:t>le diagnostic s’accompagnant d’un r</w:t>
      </w:r>
      <w:r w:rsidR="00161D33">
        <w:rPr>
          <w:rFonts w:asciiTheme="majorBidi" w:hAnsiTheme="majorBidi" w:cstheme="majorBidi"/>
        </w:rPr>
        <w:t>et</w:t>
      </w:r>
      <w:r w:rsidRPr="00294231">
        <w:rPr>
          <w:rFonts w:asciiTheme="majorBidi" w:hAnsiTheme="majorBidi" w:cstheme="majorBidi"/>
        </w:rPr>
        <w:t>our à la normale de la production de sperme (</w:t>
      </w:r>
      <w:r w:rsidRPr="00294231">
        <w:rPr>
          <w:rFonts w:asciiTheme="majorBidi" w:hAnsiTheme="majorBidi" w:cstheme="majorBidi"/>
          <w:bCs/>
        </w:rPr>
        <w:t>Barth,  2006).</w:t>
      </w:r>
    </w:p>
    <w:p w:rsidR="00641C52" w:rsidRPr="00294231" w:rsidRDefault="00641C52" w:rsidP="00641C52">
      <w:pPr>
        <w:spacing w:line="360" w:lineRule="auto"/>
        <w:jc w:val="both"/>
        <w:rPr>
          <w:rFonts w:asciiTheme="majorBidi" w:hAnsiTheme="majorBidi" w:cstheme="majorBidi"/>
          <w:bCs/>
        </w:rPr>
      </w:pPr>
      <w:r w:rsidRPr="00294231">
        <w:rPr>
          <w:rFonts w:asciiTheme="majorBidi" w:hAnsiTheme="majorBidi" w:cstheme="majorBidi"/>
          <w:bCs/>
        </w:rPr>
        <w:t xml:space="preserve"> L’</w:t>
      </w:r>
      <w:r w:rsidRPr="00294231">
        <w:rPr>
          <w:rFonts w:asciiTheme="majorBidi" w:hAnsiTheme="majorBidi" w:cstheme="majorBidi"/>
        </w:rPr>
        <w:t xml:space="preserve">Hydrocèle peut conduire à une dégénérescence testiculaire assez sévère sur le côté impliqué  </w:t>
      </w:r>
      <w:r w:rsidR="00161D33">
        <w:rPr>
          <w:rFonts w:asciiTheme="majorBidi" w:hAnsiTheme="majorBidi" w:cstheme="majorBidi"/>
        </w:rPr>
        <w:t>et</w:t>
      </w:r>
      <w:r w:rsidRPr="00294231">
        <w:rPr>
          <w:rFonts w:asciiTheme="majorBidi" w:hAnsiTheme="majorBidi" w:cstheme="majorBidi"/>
        </w:rPr>
        <w:t xml:space="preserve">  dans  un  moindre  dommage sur  le  côté opposé, principalement en  réponse à un  dysfonctionnement  dans  la  thermorégulation </w:t>
      </w:r>
      <w:r w:rsidRPr="00294231">
        <w:rPr>
          <w:rFonts w:asciiTheme="majorBidi" w:hAnsiTheme="majorBidi" w:cstheme="majorBidi"/>
          <w:bCs/>
        </w:rPr>
        <w:t>(Arthur</w:t>
      </w:r>
      <w:r w:rsidRPr="001D23A6">
        <w:rPr>
          <w:rFonts w:asciiTheme="majorBidi" w:hAnsiTheme="majorBidi" w:cstheme="majorBidi"/>
          <w:bCs/>
          <w:i/>
          <w:iCs/>
        </w:rPr>
        <w:t xml:space="preserve"> </w:t>
      </w:r>
      <w:r w:rsidR="00161D33" w:rsidRPr="00F72E5D">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1998).</w:t>
      </w:r>
    </w:p>
    <w:p w:rsidR="00641C52" w:rsidRDefault="00D11D39" w:rsidP="00641C52">
      <w:pPr>
        <w:pStyle w:val="Titre2"/>
        <w:rPr>
          <w:rFonts w:asciiTheme="majorBidi" w:hAnsiTheme="majorBidi" w:cstheme="majorBidi"/>
          <w:i w:val="0"/>
          <w:iCs w:val="0"/>
          <w:sz w:val="24"/>
          <w:szCs w:val="24"/>
          <w:u w:val="single"/>
        </w:rPr>
      </w:pPr>
      <w:bookmarkStart w:id="45" w:name="_Toc381091409"/>
      <w:r>
        <w:rPr>
          <w:rFonts w:asciiTheme="majorBidi" w:hAnsiTheme="majorBidi" w:cstheme="majorBidi"/>
          <w:i w:val="0"/>
          <w:iCs w:val="0"/>
          <w:sz w:val="24"/>
          <w:szCs w:val="24"/>
          <w:u w:val="single"/>
        </w:rPr>
        <w:t>I.1.3.5.</w:t>
      </w:r>
      <w:r w:rsidR="00641C52" w:rsidRPr="00D75D61">
        <w:rPr>
          <w:rFonts w:asciiTheme="majorBidi" w:hAnsiTheme="majorBidi" w:cstheme="majorBidi"/>
          <w:i w:val="0"/>
          <w:iCs w:val="0"/>
          <w:sz w:val="24"/>
          <w:szCs w:val="24"/>
          <w:u w:val="single"/>
        </w:rPr>
        <w:t xml:space="preserve">  Hématocèle</w:t>
      </w:r>
      <w:bookmarkEnd w:id="45"/>
    </w:p>
    <w:p w:rsidR="00D11D39" w:rsidRPr="00D11D39" w:rsidRDefault="00D11D39" w:rsidP="00D11D39"/>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ab/>
        <w:t>L’hématocèle  peut  être due à un  traumatisme testiculaire ou à une hémorragie dans la cavité péritonéale. C’est</w:t>
      </w:r>
      <w:r w:rsidR="00F72E5D">
        <w:rPr>
          <w:rFonts w:asciiTheme="majorBidi" w:hAnsiTheme="majorBidi" w:cstheme="majorBidi"/>
        </w:rPr>
        <w:t xml:space="preserve"> </w:t>
      </w:r>
      <w:r w:rsidRPr="00294231">
        <w:rPr>
          <w:rFonts w:asciiTheme="majorBidi" w:hAnsiTheme="majorBidi" w:cstheme="majorBidi"/>
        </w:rPr>
        <w:t xml:space="preserve">la présence de sang dans la tunique vaginale causé par  un trauma direct  au  testicule  ou  par  une  torsion  entraînant  l’effusion  hémorragique. En cas de traumatisme testiculaire, l’hématocèle est généralement unilatérale avec une distension  marquée  du  scrotum. </w:t>
      </w:r>
    </w:p>
    <w:p w:rsidR="00641C52" w:rsidRPr="00294231" w:rsidRDefault="00641C52" w:rsidP="00641C52">
      <w:pPr>
        <w:spacing w:line="360" w:lineRule="auto"/>
        <w:jc w:val="both"/>
        <w:rPr>
          <w:rFonts w:asciiTheme="majorBidi" w:hAnsiTheme="majorBidi" w:cstheme="majorBidi"/>
          <w:bCs/>
        </w:rPr>
      </w:pPr>
      <w:r w:rsidRPr="00294231">
        <w:rPr>
          <w:rFonts w:asciiTheme="majorBidi" w:hAnsiTheme="majorBidi" w:cstheme="majorBidi"/>
        </w:rPr>
        <w:t xml:space="preserve">Après quelques  mois, la  lésion disparaît  par l’organisation  </w:t>
      </w:r>
      <w:r w:rsidR="00161D33">
        <w:rPr>
          <w:rFonts w:asciiTheme="majorBidi" w:hAnsiTheme="majorBidi" w:cstheme="majorBidi"/>
        </w:rPr>
        <w:t>et</w:t>
      </w:r>
      <w:r w:rsidRPr="00294231">
        <w:rPr>
          <w:rFonts w:asciiTheme="majorBidi" w:hAnsiTheme="majorBidi" w:cstheme="majorBidi"/>
        </w:rPr>
        <w:t xml:space="preserve">  la  résorption  du  caillot </w:t>
      </w:r>
      <w:r w:rsidR="00161D33">
        <w:rPr>
          <w:rFonts w:asciiTheme="majorBidi" w:hAnsiTheme="majorBidi" w:cstheme="majorBidi"/>
        </w:rPr>
        <w:t>et</w:t>
      </w:r>
      <w:r w:rsidRPr="00294231">
        <w:rPr>
          <w:rFonts w:asciiTheme="majorBidi" w:hAnsiTheme="majorBidi" w:cstheme="majorBidi"/>
        </w:rPr>
        <w:t xml:space="preserve">  il se produit ensuite une fibrose </w:t>
      </w:r>
      <w:r w:rsidR="00161D33">
        <w:rPr>
          <w:rFonts w:asciiTheme="majorBidi" w:hAnsiTheme="majorBidi" w:cstheme="majorBidi"/>
        </w:rPr>
        <w:t>et</w:t>
      </w:r>
      <w:r w:rsidRPr="00294231">
        <w:rPr>
          <w:rFonts w:asciiTheme="majorBidi" w:hAnsiTheme="majorBidi" w:cstheme="majorBidi"/>
        </w:rPr>
        <w:t xml:space="preserve"> une dégénérescence du testicule  affecté (</w:t>
      </w:r>
      <w:r w:rsidRPr="00294231">
        <w:rPr>
          <w:rFonts w:asciiTheme="majorBidi" w:hAnsiTheme="majorBidi" w:cstheme="majorBidi"/>
          <w:bCs/>
        </w:rPr>
        <w:t xml:space="preserve">Barth,  2006; </w:t>
      </w:r>
      <w:proofErr w:type="spellStart"/>
      <w:r w:rsidRPr="00294231">
        <w:rPr>
          <w:rFonts w:asciiTheme="majorBidi" w:hAnsiTheme="majorBidi" w:cstheme="majorBidi"/>
          <w:bCs/>
        </w:rPr>
        <w:t>Descot</w:t>
      </w:r>
      <w:r w:rsidR="00D11D39">
        <w:rPr>
          <w:rFonts w:asciiTheme="majorBidi" w:hAnsiTheme="majorBidi" w:cstheme="majorBidi"/>
          <w:bCs/>
        </w:rPr>
        <w:t>eaux</w:t>
      </w:r>
      <w:proofErr w:type="spellEnd"/>
      <w:r w:rsidR="00D11D39" w:rsidRPr="001D23A6">
        <w:rPr>
          <w:rFonts w:asciiTheme="majorBidi" w:hAnsiTheme="majorBidi" w:cstheme="majorBidi"/>
          <w:bCs/>
          <w:i/>
          <w:iCs/>
        </w:rPr>
        <w:t xml:space="preserve"> </w:t>
      </w:r>
      <w:r w:rsidR="00161D33">
        <w:rPr>
          <w:rFonts w:asciiTheme="majorBidi" w:hAnsiTheme="majorBidi" w:cstheme="majorBidi"/>
          <w:bCs/>
          <w:i/>
          <w:iCs/>
        </w:rPr>
        <w:t>et</w:t>
      </w:r>
      <w:r w:rsidR="00D11D39" w:rsidRPr="001D23A6">
        <w:rPr>
          <w:rFonts w:asciiTheme="majorBidi" w:hAnsiTheme="majorBidi" w:cstheme="majorBidi"/>
          <w:bCs/>
          <w:i/>
          <w:iCs/>
        </w:rPr>
        <w:t xml:space="preserve"> al</w:t>
      </w:r>
      <w:r w:rsidR="00D11D39">
        <w:rPr>
          <w:rFonts w:asciiTheme="majorBidi" w:hAnsiTheme="majorBidi" w:cstheme="majorBidi"/>
          <w:bCs/>
        </w:rPr>
        <w:t>.</w:t>
      </w:r>
      <w:r w:rsidRPr="00294231">
        <w:rPr>
          <w:rFonts w:asciiTheme="majorBidi" w:hAnsiTheme="majorBidi" w:cstheme="majorBidi"/>
          <w:bCs/>
        </w:rPr>
        <w:t xml:space="preserve"> 2009).</w:t>
      </w:r>
    </w:p>
    <w:p w:rsidR="00D11D39" w:rsidRDefault="00D11D39" w:rsidP="00641C52">
      <w:pPr>
        <w:pStyle w:val="Titre2"/>
        <w:rPr>
          <w:rFonts w:asciiTheme="majorBidi" w:hAnsiTheme="majorBidi" w:cstheme="majorBidi"/>
          <w:i w:val="0"/>
          <w:iCs w:val="0"/>
          <w:sz w:val="24"/>
          <w:szCs w:val="24"/>
          <w:u w:val="single"/>
        </w:rPr>
      </w:pPr>
      <w:bookmarkStart w:id="46" w:name="_Toc381091410"/>
      <w:r>
        <w:rPr>
          <w:rFonts w:asciiTheme="majorBidi" w:hAnsiTheme="majorBidi" w:cstheme="majorBidi"/>
          <w:i w:val="0"/>
          <w:iCs w:val="0"/>
          <w:sz w:val="24"/>
          <w:szCs w:val="24"/>
          <w:u w:val="single"/>
        </w:rPr>
        <w:t>I.1.3.6.</w:t>
      </w:r>
      <w:r w:rsidR="00641C52" w:rsidRPr="00D75D61">
        <w:rPr>
          <w:rFonts w:asciiTheme="majorBidi" w:hAnsiTheme="majorBidi" w:cstheme="majorBidi"/>
          <w:i w:val="0"/>
          <w:iCs w:val="0"/>
          <w:sz w:val="24"/>
          <w:szCs w:val="24"/>
          <w:u w:val="single"/>
        </w:rPr>
        <w:t xml:space="preserve"> Varicocèle</w:t>
      </w:r>
      <w:bookmarkEnd w:id="46"/>
    </w:p>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C’est  une  dilatation </w:t>
      </w:r>
      <w:r w:rsidR="00161D33">
        <w:rPr>
          <w:rFonts w:asciiTheme="majorBidi" w:hAnsiTheme="majorBidi" w:cstheme="majorBidi"/>
        </w:rPr>
        <w:t>et</w:t>
      </w:r>
      <w:r w:rsidRPr="00294231">
        <w:rPr>
          <w:rFonts w:asciiTheme="majorBidi" w:hAnsiTheme="majorBidi" w:cstheme="majorBidi"/>
        </w:rPr>
        <w:t xml:space="preserve"> une tortuosité du cône vasculaire du testicule. Elle est souvent associée à une diminution du volume testiculaire, observée dans la portion centrale du scrotum des animaux mâles  âgés. </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La  varicocèle  est  une pathologie qui  touche  particulièrement  les  vieux béliers  (</w:t>
      </w:r>
      <w:proofErr w:type="spellStart"/>
      <w:r w:rsidRPr="00294231">
        <w:rPr>
          <w:rFonts w:asciiTheme="majorBidi" w:hAnsiTheme="majorBidi" w:cstheme="majorBidi"/>
        </w:rPr>
        <w:t>Pugh</w:t>
      </w:r>
      <w:proofErr w:type="spellEnd"/>
      <w:r w:rsidRPr="00294231">
        <w:rPr>
          <w:rFonts w:asciiTheme="majorBidi" w:hAnsiTheme="majorBidi" w:cstheme="majorBidi"/>
        </w:rPr>
        <w:t xml:space="preserve">,  2000). C’est une dilatation  variqueuse  (varices)  des  </w:t>
      </w:r>
      <w:hyperlink r:id="rId27" w:tooltip="Veines" w:history="1">
        <w:r w:rsidRPr="00294231">
          <w:rPr>
            <w:rFonts w:asciiTheme="majorBidi" w:hAnsiTheme="majorBidi" w:cstheme="majorBidi"/>
          </w:rPr>
          <w:t>veines</w:t>
        </w:r>
      </w:hyperlink>
      <w:r w:rsidRPr="00294231">
        <w:rPr>
          <w:rFonts w:asciiTheme="majorBidi" w:hAnsiTheme="majorBidi" w:cstheme="majorBidi"/>
        </w:rPr>
        <w:t xml:space="preserve">  du  </w:t>
      </w:r>
      <w:hyperlink r:id="rId28" w:tooltip="Cordon spermatique" w:history="1">
        <w:r w:rsidRPr="00294231">
          <w:rPr>
            <w:rFonts w:asciiTheme="majorBidi" w:hAnsiTheme="majorBidi" w:cstheme="majorBidi"/>
          </w:rPr>
          <w:t>cordon  spermatique</w:t>
        </w:r>
      </w:hyperlink>
      <w:r w:rsidRPr="00294231">
        <w:rPr>
          <w:rFonts w:asciiTheme="majorBidi" w:hAnsiTheme="majorBidi" w:cstheme="majorBidi"/>
        </w:rPr>
        <w:t xml:space="preserve"> (situées  dans les  </w:t>
      </w:r>
      <w:hyperlink r:id="rId29" w:tooltip="Scrotum" w:history="1">
        <w:r w:rsidRPr="00294231">
          <w:rPr>
            <w:rFonts w:asciiTheme="majorBidi" w:hAnsiTheme="majorBidi" w:cstheme="majorBidi"/>
          </w:rPr>
          <w:t>bourses</w:t>
        </w:r>
      </w:hyperlink>
      <w:r w:rsidRPr="00294231">
        <w:rPr>
          <w:rFonts w:asciiTheme="majorBidi" w:hAnsiTheme="majorBidi" w:cstheme="majorBidi"/>
        </w:rPr>
        <w:t xml:space="preserve">, au-dessus </w:t>
      </w:r>
      <w:r w:rsidR="00161D33">
        <w:rPr>
          <w:rFonts w:asciiTheme="majorBidi" w:hAnsiTheme="majorBidi" w:cstheme="majorBidi"/>
        </w:rPr>
        <w:t>et</w:t>
      </w:r>
      <w:r w:rsidRPr="00294231">
        <w:rPr>
          <w:rFonts w:asciiTheme="majorBidi" w:hAnsiTheme="majorBidi" w:cstheme="majorBidi"/>
        </w:rPr>
        <w:t xml:space="preserve"> autour  de  chaque </w:t>
      </w:r>
      <w:hyperlink r:id="rId30" w:tooltip="Testicule" w:history="1">
        <w:r w:rsidRPr="00294231">
          <w:rPr>
            <w:rFonts w:asciiTheme="majorBidi" w:hAnsiTheme="majorBidi" w:cstheme="majorBidi"/>
          </w:rPr>
          <w:t>testicule</w:t>
        </w:r>
      </w:hyperlink>
      <w:r w:rsidRPr="00294231">
        <w:rPr>
          <w:rFonts w:asciiTheme="majorBidi" w:hAnsiTheme="majorBidi" w:cstheme="majorBidi"/>
        </w:rPr>
        <w:t>). C</w:t>
      </w:r>
      <w:r w:rsidR="00161D33">
        <w:rPr>
          <w:rFonts w:asciiTheme="majorBidi" w:hAnsiTheme="majorBidi" w:cstheme="majorBidi"/>
        </w:rPr>
        <w:t>et</w:t>
      </w:r>
      <w:r w:rsidRPr="00294231">
        <w:rPr>
          <w:rFonts w:asciiTheme="majorBidi" w:hAnsiTheme="majorBidi" w:cstheme="majorBidi"/>
        </w:rPr>
        <w:t>te  dilatation  est  la  conséquence  d'un  mauvais  fonctionnement</w:t>
      </w:r>
      <w:r w:rsidR="00F72E5D">
        <w:rPr>
          <w:rFonts w:asciiTheme="majorBidi" w:hAnsiTheme="majorBidi" w:cstheme="majorBidi"/>
        </w:rPr>
        <w:t xml:space="preserve"> </w:t>
      </w:r>
      <w:r w:rsidRPr="00294231">
        <w:rPr>
          <w:rFonts w:asciiTheme="majorBidi" w:hAnsiTheme="majorBidi" w:cstheme="majorBidi"/>
        </w:rPr>
        <w:t>de </w:t>
      </w:r>
      <w:hyperlink r:id="rId31" w:tooltip="Valve" w:history="1">
        <w:r w:rsidRPr="00294231">
          <w:rPr>
            <w:rFonts w:asciiTheme="majorBidi" w:hAnsiTheme="majorBidi" w:cstheme="majorBidi"/>
          </w:rPr>
          <w:t>valves</w:t>
        </w:r>
      </w:hyperlink>
      <w:r w:rsidRPr="00294231">
        <w:rPr>
          <w:rFonts w:asciiTheme="majorBidi" w:hAnsiTheme="majorBidi" w:cstheme="majorBidi"/>
        </w:rPr>
        <w:t xml:space="preserve">  situées  dans  les  veines. Le  </w:t>
      </w:r>
      <w:hyperlink r:id="rId32" w:tooltip="Sang" w:history="1">
        <w:r w:rsidRPr="00294231">
          <w:rPr>
            <w:rFonts w:asciiTheme="majorBidi" w:hAnsiTheme="majorBidi" w:cstheme="majorBidi"/>
          </w:rPr>
          <w:t>sang</w:t>
        </w:r>
      </w:hyperlink>
      <w:r w:rsidRPr="00294231">
        <w:rPr>
          <w:rFonts w:asciiTheme="majorBidi" w:hAnsiTheme="majorBidi" w:cstheme="majorBidi"/>
        </w:rPr>
        <w:t>  ne  parvient  plus  à  remonter  le  long  des  veines  pour  rejoindre  les  veines  plus  importantes (</w:t>
      </w:r>
      <w:hyperlink r:id="rId33" w:tooltip="Veine rénale" w:history="1">
        <w:r w:rsidRPr="00294231">
          <w:rPr>
            <w:rFonts w:asciiTheme="majorBidi" w:hAnsiTheme="majorBidi" w:cstheme="majorBidi"/>
          </w:rPr>
          <w:t>veine  rénale</w:t>
        </w:r>
      </w:hyperlink>
      <w:r w:rsidRPr="00294231">
        <w:rPr>
          <w:rFonts w:asciiTheme="majorBidi" w:hAnsiTheme="majorBidi" w:cstheme="majorBidi"/>
        </w:rPr>
        <w:t xml:space="preserve">  gauche </w:t>
      </w:r>
      <w:r w:rsidR="00161D33">
        <w:rPr>
          <w:rFonts w:asciiTheme="majorBidi" w:hAnsiTheme="majorBidi" w:cstheme="majorBidi"/>
        </w:rPr>
        <w:t>et</w:t>
      </w:r>
      <w:r w:rsidRPr="00294231">
        <w:rPr>
          <w:rFonts w:asciiTheme="majorBidi" w:hAnsiTheme="majorBidi" w:cstheme="majorBidi"/>
        </w:rPr>
        <w:t xml:space="preserve">  </w:t>
      </w:r>
      <w:hyperlink r:id="rId34" w:tooltip="Veine cave inférieure" w:history="1">
        <w:r w:rsidRPr="00294231">
          <w:rPr>
            <w:rFonts w:asciiTheme="majorBidi" w:hAnsiTheme="majorBidi" w:cstheme="majorBidi"/>
          </w:rPr>
          <w:t>veine  cave  inférieure</w:t>
        </w:r>
      </w:hyperlink>
      <w:r w:rsidRPr="00294231">
        <w:rPr>
          <w:rFonts w:asciiTheme="majorBidi" w:hAnsiTheme="majorBidi" w:cstheme="majorBidi"/>
        </w:rPr>
        <w:t>), (</w:t>
      </w:r>
      <w:proofErr w:type="spellStart"/>
      <w:r w:rsidRPr="00294231">
        <w:rPr>
          <w:rFonts w:asciiTheme="majorBidi" w:hAnsiTheme="majorBidi" w:cstheme="majorBidi"/>
        </w:rPr>
        <w:t>Cabanne</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proofErr w:type="spellStart"/>
      <w:r w:rsidRPr="00294231">
        <w:rPr>
          <w:rFonts w:asciiTheme="majorBidi" w:hAnsiTheme="majorBidi" w:cstheme="majorBidi"/>
        </w:rPr>
        <w:t>Bonenfant</w:t>
      </w:r>
      <w:proofErr w:type="spellEnd"/>
      <w:r w:rsidRPr="00294231">
        <w:rPr>
          <w:rFonts w:asciiTheme="majorBidi" w:hAnsiTheme="majorBidi" w:cstheme="majorBidi"/>
        </w:rPr>
        <w:t>,  1980).</w:t>
      </w:r>
    </w:p>
    <w:p w:rsidR="00641C52" w:rsidRDefault="00641C52" w:rsidP="00641C52">
      <w:pPr>
        <w:spacing w:line="360" w:lineRule="auto"/>
        <w:jc w:val="both"/>
        <w:rPr>
          <w:rFonts w:asciiTheme="majorBidi" w:hAnsiTheme="majorBidi" w:cstheme="majorBidi"/>
          <w:bCs/>
        </w:rPr>
      </w:pPr>
      <w:r w:rsidRPr="00294231">
        <w:rPr>
          <w:rFonts w:asciiTheme="majorBidi" w:hAnsiTheme="majorBidi" w:cstheme="majorBidi"/>
        </w:rPr>
        <w:t>Les  p</w:t>
      </w:r>
      <w:r w:rsidR="00161D33">
        <w:rPr>
          <w:rFonts w:asciiTheme="majorBidi" w:hAnsiTheme="majorBidi" w:cstheme="majorBidi"/>
        </w:rPr>
        <w:t>et</w:t>
      </w:r>
      <w:r w:rsidRPr="00294231">
        <w:rPr>
          <w:rFonts w:asciiTheme="majorBidi" w:hAnsiTheme="majorBidi" w:cstheme="majorBidi"/>
        </w:rPr>
        <w:t xml:space="preserve">ites  varicocèles  sont  normales  chez  les vieux taureaux </w:t>
      </w:r>
      <w:r w:rsidR="00161D33">
        <w:rPr>
          <w:rFonts w:asciiTheme="majorBidi" w:hAnsiTheme="majorBidi" w:cstheme="majorBidi"/>
        </w:rPr>
        <w:t>et</w:t>
      </w:r>
      <w:r w:rsidRPr="00294231">
        <w:rPr>
          <w:rFonts w:asciiTheme="majorBidi" w:hAnsiTheme="majorBidi" w:cstheme="majorBidi"/>
        </w:rPr>
        <w:t xml:space="preserve"> elles  ne sont pas associées  à  une  infertilité  ou  à   une  semence  de  mauvaise  qualité </w:t>
      </w:r>
      <w:r w:rsidRPr="00294231">
        <w:rPr>
          <w:rFonts w:asciiTheme="majorBidi" w:hAnsiTheme="majorBidi" w:cstheme="majorBidi"/>
          <w:bCs/>
        </w:rPr>
        <w:t>(</w:t>
      </w:r>
      <w:proofErr w:type="spellStart"/>
      <w:r w:rsidRPr="00294231">
        <w:rPr>
          <w:rFonts w:asciiTheme="majorBidi" w:hAnsiTheme="majorBidi" w:cstheme="majorBidi"/>
          <w:bCs/>
        </w:rPr>
        <w:t>Gnemmin</w:t>
      </w:r>
      <w:proofErr w:type="spellEnd"/>
      <w:r w:rsidRPr="00294231">
        <w:rPr>
          <w:rFonts w:asciiTheme="majorBidi" w:hAnsiTheme="majorBidi" w:cstheme="majorBidi"/>
          <w:bCs/>
        </w:rPr>
        <w:t>,    2007).</w:t>
      </w:r>
    </w:p>
    <w:p w:rsidR="004164DE" w:rsidRDefault="004164DE" w:rsidP="00641C52">
      <w:pPr>
        <w:spacing w:line="360" w:lineRule="auto"/>
        <w:jc w:val="both"/>
        <w:rPr>
          <w:rFonts w:asciiTheme="majorBidi" w:hAnsiTheme="majorBidi" w:cstheme="majorBidi"/>
          <w:bCs/>
        </w:rPr>
      </w:pPr>
    </w:p>
    <w:p w:rsidR="004164DE" w:rsidRDefault="004164DE" w:rsidP="00641C52">
      <w:pPr>
        <w:spacing w:line="360" w:lineRule="auto"/>
        <w:jc w:val="both"/>
        <w:rPr>
          <w:rFonts w:asciiTheme="majorBidi" w:hAnsiTheme="majorBidi" w:cstheme="majorBidi"/>
          <w:bCs/>
        </w:rPr>
      </w:pPr>
    </w:p>
    <w:p w:rsidR="00D11D39" w:rsidRPr="00294231" w:rsidRDefault="00D11D39" w:rsidP="00641C52">
      <w:pPr>
        <w:spacing w:line="360" w:lineRule="auto"/>
        <w:jc w:val="both"/>
        <w:rPr>
          <w:rFonts w:asciiTheme="majorBidi" w:eastAsia="Batang" w:hAnsiTheme="majorBidi" w:cstheme="majorBidi"/>
          <w:bCs/>
          <w:u w:val="single"/>
        </w:rPr>
      </w:pPr>
    </w:p>
    <w:p w:rsidR="00641C52" w:rsidRPr="00294231" w:rsidRDefault="00641C52" w:rsidP="00D11D39">
      <w:pPr>
        <w:spacing w:after="240" w:line="360" w:lineRule="auto"/>
        <w:ind w:firstLine="708"/>
        <w:jc w:val="both"/>
        <w:rPr>
          <w:rFonts w:asciiTheme="majorBidi" w:eastAsia="Batang" w:hAnsiTheme="majorBidi" w:cstheme="majorBidi"/>
          <w:bCs/>
        </w:rPr>
      </w:pPr>
      <w:r w:rsidRPr="00294231">
        <w:rPr>
          <w:rFonts w:asciiTheme="majorBidi" w:eastAsia="Batang" w:hAnsiTheme="majorBidi" w:cstheme="majorBidi"/>
        </w:rPr>
        <w:t>C</w:t>
      </w:r>
      <w:r w:rsidR="00161D33">
        <w:rPr>
          <w:rFonts w:asciiTheme="majorBidi" w:eastAsia="Batang" w:hAnsiTheme="majorBidi" w:cstheme="majorBidi"/>
        </w:rPr>
        <w:t>et</w:t>
      </w:r>
      <w:r w:rsidRPr="00294231">
        <w:rPr>
          <w:rFonts w:asciiTheme="majorBidi" w:eastAsia="Batang" w:hAnsiTheme="majorBidi" w:cstheme="majorBidi"/>
        </w:rPr>
        <w:t xml:space="preserve">te  dilatation  se  remarque  surtout  du  côté gauche lorsque l’animal est en position debout. Elle  présente  l'aspect  d'une varice  de  taille généralement moins importante en début de journée qu'en fin de journée. La varicocèle est habituellement indolore, mais lorsqu'elle  est  très  </w:t>
      </w:r>
      <w:r w:rsidR="00F72E5D">
        <w:rPr>
          <w:rFonts w:asciiTheme="majorBidi" w:eastAsia="Batang" w:hAnsiTheme="majorBidi" w:cstheme="majorBidi"/>
        </w:rPr>
        <w:t>grosse, elle peut causer  une s</w:t>
      </w:r>
      <w:r w:rsidRPr="00294231">
        <w:rPr>
          <w:rFonts w:asciiTheme="majorBidi" w:eastAsia="Batang" w:hAnsiTheme="majorBidi" w:cstheme="majorBidi"/>
        </w:rPr>
        <w:t xml:space="preserve">ensation  de pesanteur </w:t>
      </w:r>
      <w:r w:rsidR="00161D33">
        <w:rPr>
          <w:rFonts w:asciiTheme="majorBidi" w:eastAsia="Batang" w:hAnsiTheme="majorBidi" w:cstheme="majorBidi"/>
        </w:rPr>
        <w:t>et</w:t>
      </w:r>
      <w:r w:rsidRPr="00294231">
        <w:rPr>
          <w:rFonts w:asciiTheme="majorBidi" w:eastAsia="Batang" w:hAnsiTheme="majorBidi" w:cstheme="majorBidi"/>
        </w:rPr>
        <w:t xml:space="preserve"> de réelles douleurs  </w:t>
      </w:r>
      <w:r w:rsidR="00161D33">
        <w:rPr>
          <w:rFonts w:asciiTheme="majorBidi" w:eastAsia="Batang" w:hAnsiTheme="majorBidi" w:cstheme="majorBidi"/>
        </w:rPr>
        <w:t>et</w:t>
      </w:r>
      <w:r w:rsidRPr="00294231">
        <w:rPr>
          <w:rFonts w:asciiTheme="majorBidi" w:eastAsia="Batang" w:hAnsiTheme="majorBidi" w:cstheme="majorBidi"/>
        </w:rPr>
        <w:t xml:space="preserve">  elle   mène  parfois  à  la stérilité </w:t>
      </w:r>
      <w:r w:rsidRPr="00294231">
        <w:rPr>
          <w:rFonts w:asciiTheme="majorBidi" w:eastAsia="Batang" w:hAnsiTheme="majorBidi" w:cstheme="majorBidi"/>
          <w:bCs/>
        </w:rPr>
        <w:t>(</w:t>
      </w:r>
      <w:proofErr w:type="spellStart"/>
      <w:r w:rsidRPr="00294231">
        <w:rPr>
          <w:rFonts w:asciiTheme="majorBidi" w:eastAsia="Batang" w:hAnsiTheme="majorBidi" w:cstheme="majorBidi"/>
          <w:bCs/>
        </w:rPr>
        <w:t>Youngquist</w:t>
      </w:r>
      <w:proofErr w:type="spellEnd"/>
      <w:r w:rsidR="00DB3142">
        <w:rPr>
          <w:rFonts w:asciiTheme="majorBidi" w:eastAsia="Batang" w:hAnsiTheme="majorBidi" w:cstheme="majorBidi"/>
          <w:bCs/>
        </w:rPr>
        <w:t xml:space="preserve"> </w:t>
      </w:r>
      <w:r w:rsidR="00161D33">
        <w:rPr>
          <w:rFonts w:asciiTheme="majorBidi" w:eastAsia="Batang" w:hAnsiTheme="majorBidi" w:cstheme="majorBidi"/>
          <w:bCs/>
        </w:rPr>
        <w:t>et</w:t>
      </w:r>
      <w:r w:rsidR="00DB3142">
        <w:rPr>
          <w:rFonts w:asciiTheme="majorBidi" w:eastAsia="Batang" w:hAnsiTheme="majorBidi" w:cstheme="majorBidi"/>
          <w:bCs/>
        </w:rPr>
        <w:t xml:space="preserve"> </w:t>
      </w:r>
      <w:proofErr w:type="spellStart"/>
      <w:r w:rsidRPr="00294231">
        <w:rPr>
          <w:rFonts w:asciiTheme="majorBidi" w:hAnsiTheme="majorBidi" w:cstheme="majorBidi"/>
        </w:rPr>
        <w:t>Threlfall</w:t>
      </w:r>
      <w:proofErr w:type="spellEnd"/>
      <w:r w:rsidRPr="00294231">
        <w:rPr>
          <w:rFonts w:asciiTheme="majorBidi" w:eastAsia="Batang" w:hAnsiTheme="majorBidi" w:cstheme="majorBidi"/>
          <w:bCs/>
        </w:rPr>
        <w:t xml:space="preserve"> ,  1997).</w:t>
      </w:r>
    </w:p>
    <w:p w:rsidR="00641C52" w:rsidRPr="00294231" w:rsidRDefault="00641C52" w:rsidP="00641C52">
      <w:pPr>
        <w:spacing w:line="360" w:lineRule="auto"/>
        <w:ind w:firstLine="708"/>
        <w:jc w:val="both"/>
        <w:rPr>
          <w:rFonts w:asciiTheme="majorBidi" w:hAnsiTheme="majorBidi" w:cstheme="majorBidi"/>
          <w:color w:val="000000"/>
        </w:rPr>
      </w:pPr>
      <w:r w:rsidRPr="00294231">
        <w:rPr>
          <w:rFonts w:asciiTheme="majorBidi" w:hAnsiTheme="majorBidi" w:cstheme="majorBidi"/>
          <w:color w:val="000000"/>
        </w:rPr>
        <w:t>Watt (</w:t>
      </w:r>
      <w:r w:rsidR="008F67D3">
        <w:rPr>
          <w:rFonts w:asciiTheme="majorBidi" w:hAnsiTheme="majorBidi" w:cstheme="majorBidi"/>
          <w:color w:val="000000"/>
        </w:rPr>
        <w:t xml:space="preserve"> 1</w:t>
      </w:r>
      <w:r w:rsidRPr="00294231">
        <w:rPr>
          <w:rFonts w:asciiTheme="majorBidi" w:hAnsiTheme="majorBidi" w:cstheme="majorBidi"/>
          <w:color w:val="000000"/>
        </w:rPr>
        <w:t xml:space="preserve">978) a  signalé  une  prévalence  de 0.44%  de  la  varicocèle  chez  le  bélier  de race  mérinos  en  Australie-Occidentale  dans  une  étude  effectuée  à  l’ abattoir  alors  que  </w:t>
      </w:r>
      <w:proofErr w:type="spellStart"/>
      <w:r w:rsidRPr="00294231">
        <w:rPr>
          <w:rFonts w:asciiTheme="majorBidi" w:hAnsiTheme="majorBidi" w:cstheme="majorBidi"/>
          <w:color w:val="000000"/>
        </w:rPr>
        <w:t>Jan</w:t>
      </w:r>
      <w:r w:rsidR="00161D33">
        <w:rPr>
          <w:rFonts w:asciiTheme="majorBidi" w:hAnsiTheme="majorBidi" w:cstheme="majorBidi"/>
          <w:color w:val="000000"/>
        </w:rPr>
        <w:t>et</w:t>
      </w:r>
      <w:r w:rsidRPr="00294231">
        <w:rPr>
          <w:rFonts w:asciiTheme="majorBidi" w:hAnsiTheme="majorBidi" w:cstheme="majorBidi"/>
          <w:color w:val="000000"/>
        </w:rPr>
        <w:t>t</w:t>
      </w:r>
      <w:proofErr w:type="spellEnd"/>
      <w:r w:rsidRPr="00294231">
        <w:rPr>
          <w:rFonts w:asciiTheme="majorBidi" w:hAnsiTheme="majorBidi" w:cstheme="majorBidi"/>
          <w:color w:val="000000"/>
        </w:rPr>
        <w:t xml:space="preserve">  </w:t>
      </w:r>
      <w:r w:rsidR="00161D33">
        <w:rPr>
          <w:rFonts w:asciiTheme="majorBidi" w:hAnsiTheme="majorBidi" w:cstheme="majorBidi"/>
          <w:color w:val="000000"/>
        </w:rPr>
        <w:t>et</w:t>
      </w:r>
      <w:r w:rsidRPr="00294231">
        <w:rPr>
          <w:rFonts w:asciiTheme="majorBidi" w:hAnsiTheme="majorBidi" w:cstheme="majorBidi"/>
          <w:color w:val="000000"/>
        </w:rPr>
        <w:t xml:space="preserve">  Thun (1995) ont  signalé  un  cas de  varicocèle  chez  un  vieux  bélier  dont   l'examen  du   sperme  avait  révélé  une oligozoospermie.</w:t>
      </w:r>
    </w:p>
    <w:p w:rsidR="00641C52" w:rsidRPr="00294231" w:rsidRDefault="00641C52" w:rsidP="00641C52">
      <w:pPr>
        <w:spacing w:line="360" w:lineRule="auto"/>
        <w:ind w:firstLine="708"/>
        <w:jc w:val="both"/>
        <w:rPr>
          <w:rFonts w:asciiTheme="majorBidi" w:hAnsiTheme="majorBidi" w:cstheme="majorBidi"/>
          <w:bCs/>
        </w:rPr>
      </w:pPr>
      <w:r w:rsidRPr="00294231">
        <w:rPr>
          <w:rFonts w:asciiTheme="majorBidi" w:hAnsiTheme="majorBidi" w:cstheme="majorBidi"/>
        </w:rPr>
        <w:t>La varicocèle est une cause majeure d'infertilité chez le mâle car  elle peut détériorer la  spermatogenèse  par plusieurs mécanismes physiopathologiques distincts (</w:t>
      </w:r>
      <w:proofErr w:type="spellStart"/>
      <w:r w:rsidRPr="00294231">
        <w:rPr>
          <w:rFonts w:asciiTheme="majorBidi" w:hAnsiTheme="majorBidi" w:cstheme="majorBidi"/>
          <w:bCs/>
        </w:rPr>
        <w:t>Miyaoka</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Esteves</w:t>
      </w:r>
      <w:proofErr w:type="spellEnd"/>
      <w:r w:rsidRPr="00294231">
        <w:rPr>
          <w:rFonts w:asciiTheme="majorBidi" w:hAnsiTheme="majorBidi" w:cstheme="majorBidi"/>
          <w:bCs/>
        </w:rPr>
        <w:t>,  2012).</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Une  relation  directe  entre  la varicocèle  </w:t>
      </w:r>
      <w:r w:rsidR="00161D33">
        <w:rPr>
          <w:rFonts w:asciiTheme="majorBidi" w:hAnsiTheme="majorBidi" w:cstheme="majorBidi"/>
        </w:rPr>
        <w:t>et</w:t>
      </w:r>
      <w:r w:rsidRPr="00294231">
        <w:rPr>
          <w:rFonts w:asciiTheme="majorBidi" w:hAnsiTheme="majorBidi" w:cstheme="majorBidi"/>
        </w:rPr>
        <w:t xml:space="preserve">  l’infertilité  est  évoquée  car  il  existe  plus  d'anomalies  de  la  spermatogénèse  en  raison  d'une  probable  augmentation  de  la  température  locale  </w:t>
      </w:r>
      <w:r w:rsidR="00161D33">
        <w:rPr>
          <w:rFonts w:asciiTheme="majorBidi" w:hAnsiTheme="majorBidi" w:cstheme="majorBidi"/>
        </w:rPr>
        <w:t>et</w:t>
      </w:r>
      <w:r w:rsidRPr="00294231">
        <w:rPr>
          <w:rFonts w:asciiTheme="majorBidi" w:hAnsiTheme="majorBidi" w:cstheme="majorBidi"/>
        </w:rPr>
        <w:t xml:space="preserve">  d'une  </w:t>
      </w:r>
      <w:hyperlink r:id="rId35" w:tooltip="Hypoxie" w:history="1">
        <w:r w:rsidRPr="00294231">
          <w:rPr>
            <w:rFonts w:asciiTheme="majorBidi" w:hAnsiTheme="majorBidi" w:cstheme="majorBidi"/>
          </w:rPr>
          <w:t>hypoxie</w:t>
        </w:r>
      </w:hyperlink>
      <w:r w:rsidRPr="00294231">
        <w:rPr>
          <w:rFonts w:asciiTheme="majorBidi" w:hAnsiTheme="majorBidi" w:cstheme="majorBidi"/>
        </w:rPr>
        <w:t xml:space="preserve">  relative  du  testicule  en  raison  de  la  stase  veineuse (Foster,  2010).</w:t>
      </w:r>
    </w:p>
    <w:p w:rsidR="00641C52" w:rsidRPr="00294231" w:rsidRDefault="00641C52" w:rsidP="00D11D39">
      <w:pPr>
        <w:spacing w:after="240" w:line="360" w:lineRule="auto"/>
        <w:jc w:val="both"/>
        <w:rPr>
          <w:rFonts w:asciiTheme="majorBidi" w:hAnsiTheme="majorBidi" w:cstheme="majorBidi"/>
        </w:rPr>
      </w:pPr>
      <w:r w:rsidRPr="00294231">
        <w:rPr>
          <w:rFonts w:asciiTheme="majorBidi" w:hAnsiTheme="majorBidi" w:cstheme="majorBidi"/>
        </w:rPr>
        <w:t xml:space="preserve">Le reflux  veineux </w:t>
      </w:r>
      <w:r w:rsidR="00161D33">
        <w:rPr>
          <w:rFonts w:asciiTheme="majorBidi" w:hAnsiTheme="majorBidi" w:cstheme="majorBidi"/>
        </w:rPr>
        <w:t>et</w:t>
      </w:r>
      <w:r w:rsidRPr="00294231">
        <w:rPr>
          <w:rFonts w:asciiTheme="majorBidi" w:hAnsiTheme="majorBidi" w:cstheme="majorBidi"/>
        </w:rPr>
        <w:t xml:space="preserve">  la  température  testiculaire  élevée  semblent  jouer des rôles importants dans le dysfonctionnement testiculaire, bien que les mécanismes physiopathologiques exacts impliqués ne soient pas encore complètement compris </w:t>
      </w:r>
      <w:r w:rsidRPr="00294231">
        <w:rPr>
          <w:rFonts w:asciiTheme="majorBidi" w:hAnsiTheme="majorBidi" w:cstheme="majorBidi"/>
          <w:bCs/>
        </w:rPr>
        <w:t>(</w:t>
      </w:r>
      <w:proofErr w:type="spellStart"/>
      <w:r w:rsidRPr="00294231">
        <w:rPr>
          <w:rFonts w:asciiTheme="majorBidi" w:hAnsiTheme="majorBidi" w:cstheme="majorBidi"/>
          <w:bCs/>
        </w:rPr>
        <w:t>Asrm</w:t>
      </w:r>
      <w:proofErr w:type="spellEnd"/>
      <w:r w:rsidRPr="00294231">
        <w:rPr>
          <w:rFonts w:asciiTheme="majorBidi" w:hAnsiTheme="majorBidi" w:cstheme="majorBidi"/>
          <w:bCs/>
        </w:rPr>
        <w:t>,  2008).</w:t>
      </w:r>
    </w:p>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Avec les avancées récentes dans les techniques biomoléculaires </w:t>
      </w:r>
      <w:r w:rsidR="00161D33">
        <w:rPr>
          <w:rFonts w:asciiTheme="majorBidi" w:hAnsiTheme="majorBidi" w:cstheme="majorBidi"/>
        </w:rPr>
        <w:t>et</w:t>
      </w:r>
      <w:r w:rsidRPr="00294231">
        <w:rPr>
          <w:rFonts w:asciiTheme="majorBidi" w:hAnsiTheme="majorBidi" w:cstheme="majorBidi"/>
        </w:rPr>
        <w:t xml:space="preserve"> le développement des nouveaux tests fonctionnels  de sperme, il a été possible de mieux comprendre les mécanismes impliqués dans les dégâts testiculaires provoqués par la varicocèle  </w:t>
      </w:r>
      <w:r w:rsidR="00161D33">
        <w:rPr>
          <w:rFonts w:asciiTheme="majorBidi" w:hAnsiTheme="majorBidi" w:cstheme="majorBidi"/>
        </w:rPr>
        <w:t>et</w:t>
      </w:r>
      <w:r w:rsidRPr="00294231">
        <w:rPr>
          <w:rFonts w:asciiTheme="majorBidi" w:hAnsiTheme="majorBidi" w:cstheme="majorBidi"/>
        </w:rPr>
        <w:t xml:space="preserve"> donc, proposent des  façons  optimisées  de  les  empêcher </w:t>
      </w:r>
      <w:r w:rsidR="00161D33">
        <w:rPr>
          <w:rFonts w:asciiTheme="majorBidi" w:hAnsiTheme="majorBidi" w:cstheme="majorBidi"/>
        </w:rPr>
        <w:t>et</w:t>
      </w:r>
      <w:r w:rsidRPr="00294231">
        <w:rPr>
          <w:rFonts w:asciiTheme="majorBidi" w:hAnsiTheme="majorBidi" w:cstheme="majorBidi"/>
        </w:rPr>
        <w:t>/ou de  les  réparer (</w:t>
      </w:r>
      <w:proofErr w:type="spellStart"/>
      <w:r w:rsidRPr="00294231">
        <w:rPr>
          <w:rFonts w:asciiTheme="majorBidi" w:hAnsiTheme="majorBidi" w:cstheme="majorBidi"/>
          <w:bCs/>
        </w:rPr>
        <w:t>Miyaoka</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Esteves</w:t>
      </w:r>
      <w:proofErr w:type="spellEnd"/>
      <w:r w:rsidRPr="00294231">
        <w:rPr>
          <w:rFonts w:asciiTheme="majorBidi" w:hAnsiTheme="majorBidi" w:cstheme="majorBidi"/>
          <w:bCs/>
        </w:rPr>
        <w:t>,   2012).</w:t>
      </w:r>
    </w:p>
    <w:p w:rsidR="00641C52" w:rsidRDefault="00641C52" w:rsidP="00641C52">
      <w:pPr>
        <w:spacing w:line="360" w:lineRule="auto"/>
        <w:jc w:val="both"/>
        <w:rPr>
          <w:rFonts w:asciiTheme="majorBidi" w:hAnsiTheme="majorBidi" w:cstheme="majorBidi"/>
          <w:bCs/>
        </w:rPr>
      </w:pPr>
      <w:r w:rsidRPr="00294231">
        <w:rPr>
          <w:rStyle w:val="a-plus-plus1"/>
          <w:rFonts w:asciiTheme="majorBidi" w:hAnsiTheme="majorBidi" w:cstheme="majorBidi"/>
        </w:rPr>
        <w:t>Malgré les  nombreuses théories  différentes qui  visent  à</w:t>
      </w:r>
      <w:r w:rsidR="00F72E5D">
        <w:rPr>
          <w:rStyle w:val="a-plus-plus1"/>
          <w:rFonts w:asciiTheme="majorBidi" w:hAnsiTheme="majorBidi" w:cstheme="majorBidi"/>
        </w:rPr>
        <w:t xml:space="preserve"> </w:t>
      </w:r>
      <w:r w:rsidRPr="00294231">
        <w:rPr>
          <w:rStyle w:val="a-plus-plus1"/>
          <w:rFonts w:asciiTheme="majorBidi" w:hAnsiTheme="majorBidi" w:cstheme="majorBidi"/>
        </w:rPr>
        <w:t>expliquer</w:t>
      </w:r>
      <w:r w:rsidR="00F72E5D">
        <w:rPr>
          <w:rStyle w:val="a-plus-plus1"/>
          <w:rFonts w:asciiTheme="majorBidi" w:hAnsiTheme="majorBidi" w:cstheme="majorBidi"/>
        </w:rPr>
        <w:t xml:space="preserve"> </w:t>
      </w:r>
      <w:r w:rsidRPr="00294231">
        <w:rPr>
          <w:rStyle w:val="a-plus-plus1"/>
          <w:rFonts w:asciiTheme="majorBidi" w:hAnsiTheme="majorBidi" w:cstheme="majorBidi"/>
        </w:rPr>
        <w:t>l'impact</w:t>
      </w:r>
      <w:r w:rsidR="00F72E5D">
        <w:rPr>
          <w:rStyle w:val="a-plus-plus1"/>
          <w:rFonts w:asciiTheme="majorBidi" w:hAnsiTheme="majorBidi" w:cstheme="majorBidi"/>
        </w:rPr>
        <w:t xml:space="preserve"> </w:t>
      </w:r>
      <w:r w:rsidRPr="00294231">
        <w:rPr>
          <w:rStyle w:val="a-plus-plus1"/>
          <w:rFonts w:asciiTheme="majorBidi" w:hAnsiTheme="majorBidi" w:cstheme="majorBidi"/>
        </w:rPr>
        <w:t>de la varicocèle</w:t>
      </w:r>
      <w:r w:rsidR="00F72E5D">
        <w:rPr>
          <w:rStyle w:val="a-plus-plus1"/>
          <w:rFonts w:asciiTheme="majorBidi" w:hAnsiTheme="majorBidi" w:cstheme="majorBidi"/>
        </w:rPr>
        <w:t xml:space="preserve"> </w:t>
      </w:r>
      <w:r w:rsidRPr="00294231">
        <w:rPr>
          <w:rStyle w:val="a-plus-plus1"/>
          <w:rFonts w:asciiTheme="majorBidi" w:hAnsiTheme="majorBidi" w:cstheme="majorBidi"/>
        </w:rPr>
        <w:t>sur</w:t>
      </w:r>
      <w:r w:rsidR="00F72E5D">
        <w:rPr>
          <w:rStyle w:val="a-plus-plus1"/>
          <w:rFonts w:asciiTheme="majorBidi" w:hAnsiTheme="majorBidi" w:cstheme="majorBidi"/>
        </w:rPr>
        <w:t xml:space="preserve"> </w:t>
      </w:r>
      <w:r w:rsidRPr="00294231">
        <w:rPr>
          <w:rStyle w:val="a-plus-plus1"/>
          <w:rFonts w:asciiTheme="majorBidi" w:hAnsiTheme="majorBidi" w:cstheme="majorBidi"/>
        </w:rPr>
        <w:t>la fonction testiculaire</w:t>
      </w:r>
      <w:r w:rsidRPr="00294231">
        <w:rPr>
          <w:rFonts w:asciiTheme="majorBidi" w:hAnsiTheme="majorBidi" w:cstheme="majorBidi"/>
        </w:rPr>
        <w:t xml:space="preserve">, </w:t>
      </w:r>
      <w:r w:rsidRPr="00294231">
        <w:rPr>
          <w:rStyle w:val="a-plus-plus1"/>
          <w:rFonts w:asciiTheme="majorBidi" w:hAnsiTheme="majorBidi" w:cstheme="majorBidi"/>
        </w:rPr>
        <w:t>nul  ne  peut</w:t>
      </w:r>
      <w:r w:rsidR="00F72E5D">
        <w:rPr>
          <w:rStyle w:val="a-plus-plus1"/>
          <w:rFonts w:asciiTheme="majorBidi" w:hAnsiTheme="majorBidi" w:cstheme="majorBidi"/>
        </w:rPr>
        <w:t xml:space="preserve"> </w:t>
      </w:r>
      <w:r w:rsidRPr="00294231">
        <w:rPr>
          <w:rStyle w:val="a-plus-plus1"/>
          <w:rFonts w:asciiTheme="majorBidi" w:hAnsiTheme="majorBidi" w:cstheme="majorBidi"/>
        </w:rPr>
        <w:t>clarifier  pleinement</w:t>
      </w:r>
      <w:r w:rsidR="00F72E5D">
        <w:rPr>
          <w:rStyle w:val="a-plus-plus1"/>
          <w:rFonts w:asciiTheme="majorBidi" w:hAnsiTheme="majorBidi" w:cstheme="majorBidi"/>
        </w:rPr>
        <w:t xml:space="preserve"> </w:t>
      </w:r>
      <w:r w:rsidRPr="00294231">
        <w:rPr>
          <w:rStyle w:val="a-plus-plus1"/>
          <w:rFonts w:asciiTheme="majorBidi" w:hAnsiTheme="majorBidi" w:cstheme="majorBidi"/>
        </w:rPr>
        <w:t>l'eff</w:t>
      </w:r>
      <w:r w:rsidR="00161D33">
        <w:rPr>
          <w:rStyle w:val="a-plus-plus1"/>
          <w:rFonts w:asciiTheme="majorBidi" w:hAnsiTheme="majorBidi" w:cstheme="majorBidi"/>
        </w:rPr>
        <w:t>et</w:t>
      </w:r>
      <w:r w:rsidR="00F72E5D">
        <w:rPr>
          <w:rStyle w:val="a-plus-plus1"/>
          <w:rFonts w:asciiTheme="majorBidi" w:hAnsiTheme="majorBidi" w:cstheme="majorBidi"/>
        </w:rPr>
        <w:t xml:space="preserve"> </w:t>
      </w:r>
      <w:r w:rsidRPr="00294231">
        <w:rPr>
          <w:rStyle w:val="a-plus-plus1"/>
          <w:rFonts w:asciiTheme="majorBidi" w:hAnsiTheme="majorBidi" w:cstheme="majorBidi"/>
        </w:rPr>
        <w:t xml:space="preserve">variable  de </w:t>
      </w:r>
      <w:r w:rsidRPr="00294231">
        <w:rPr>
          <w:rFonts w:asciiTheme="majorBidi" w:hAnsiTheme="majorBidi" w:cstheme="majorBidi"/>
        </w:rPr>
        <w:t xml:space="preserve"> la </w:t>
      </w:r>
      <w:r w:rsidRPr="00294231">
        <w:rPr>
          <w:rStyle w:val="a-plus-plus1"/>
          <w:rFonts w:asciiTheme="majorBidi" w:hAnsiTheme="majorBidi" w:cstheme="majorBidi"/>
        </w:rPr>
        <w:t>varicocèle</w:t>
      </w:r>
      <w:r w:rsidR="00F72E5D">
        <w:rPr>
          <w:rStyle w:val="a-plus-plus1"/>
          <w:rFonts w:asciiTheme="majorBidi" w:hAnsiTheme="majorBidi" w:cstheme="majorBidi"/>
        </w:rPr>
        <w:t xml:space="preserve"> </w:t>
      </w:r>
      <w:r w:rsidRPr="00294231">
        <w:rPr>
          <w:rStyle w:val="a-plus-plus1"/>
          <w:rFonts w:asciiTheme="majorBidi" w:hAnsiTheme="majorBidi" w:cstheme="majorBidi"/>
        </w:rPr>
        <w:t>sur la spermatogenèse</w:t>
      </w:r>
      <w:r w:rsidR="00F72E5D">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la fertilité</w:t>
      </w:r>
      <w:r w:rsidRPr="00294231">
        <w:rPr>
          <w:rFonts w:asciiTheme="majorBidi" w:hAnsiTheme="majorBidi" w:cstheme="majorBidi"/>
        </w:rPr>
        <w:t xml:space="preserve">. </w:t>
      </w:r>
      <w:r w:rsidRPr="00294231">
        <w:rPr>
          <w:rStyle w:val="a-plus-plus1"/>
          <w:rFonts w:asciiTheme="majorBidi" w:hAnsiTheme="majorBidi" w:cstheme="majorBidi"/>
        </w:rPr>
        <w:t>Les mécanismes proposés</w:t>
      </w:r>
      <w:r w:rsidR="00F72E5D">
        <w:rPr>
          <w:rStyle w:val="a-plus-plus1"/>
          <w:rFonts w:asciiTheme="majorBidi" w:hAnsiTheme="majorBidi" w:cstheme="majorBidi"/>
        </w:rPr>
        <w:t xml:space="preserve"> </w:t>
      </w:r>
      <w:r w:rsidRPr="00294231">
        <w:rPr>
          <w:rStyle w:val="a-plus-plus1"/>
          <w:rFonts w:asciiTheme="majorBidi" w:hAnsiTheme="majorBidi" w:cstheme="majorBidi"/>
        </w:rPr>
        <w:t>comprennent</w:t>
      </w:r>
      <w:r w:rsidR="00F72E5D">
        <w:rPr>
          <w:rStyle w:val="a-plus-plus1"/>
          <w:rFonts w:asciiTheme="majorBidi" w:hAnsiTheme="majorBidi" w:cstheme="majorBidi"/>
        </w:rPr>
        <w:t xml:space="preserve"> </w:t>
      </w:r>
      <w:r w:rsidRPr="00294231">
        <w:rPr>
          <w:rStyle w:val="a-plus-plus1"/>
          <w:rFonts w:asciiTheme="majorBidi" w:hAnsiTheme="majorBidi" w:cstheme="majorBidi"/>
        </w:rPr>
        <w:t xml:space="preserve">l'hypoxie </w:t>
      </w:r>
      <w:r w:rsidR="00161D33">
        <w:rPr>
          <w:rStyle w:val="a-plus-plus1"/>
          <w:rFonts w:asciiTheme="majorBidi" w:hAnsiTheme="majorBidi" w:cstheme="majorBidi"/>
        </w:rPr>
        <w:t>et</w:t>
      </w:r>
      <w:r w:rsidR="00F72E5D">
        <w:rPr>
          <w:rStyle w:val="a-plus-plus1"/>
          <w:rFonts w:asciiTheme="majorBidi" w:hAnsiTheme="majorBidi" w:cstheme="majorBidi"/>
        </w:rPr>
        <w:t xml:space="preserve"> </w:t>
      </w:r>
      <w:r w:rsidRPr="00294231">
        <w:rPr>
          <w:rStyle w:val="a-plus-plus1"/>
          <w:rFonts w:asciiTheme="majorBidi" w:hAnsiTheme="majorBidi" w:cstheme="majorBidi"/>
        </w:rPr>
        <w:t>la stase</w:t>
      </w:r>
      <w:r w:rsidRPr="00294231">
        <w:rPr>
          <w:rFonts w:asciiTheme="majorBidi" w:hAnsiTheme="majorBidi" w:cstheme="majorBidi"/>
        </w:rPr>
        <w:t xml:space="preserve">, une hypertension </w:t>
      </w:r>
      <w:r w:rsidRPr="00294231">
        <w:rPr>
          <w:rStyle w:val="a-plus-plus1"/>
          <w:rFonts w:asciiTheme="majorBidi" w:hAnsiTheme="majorBidi" w:cstheme="majorBidi"/>
        </w:rPr>
        <w:t>testiculaire</w:t>
      </w:r>
      <w:r w:rsidR="00F72E5D">
        <w:rPr>
          <w:rStyle w:val="a-plus-plus1"/>
          <w:rFonts w:asciiTheme="majorBidi" w:hAnsiTheme="majorBidi" w:cstheme="majorBidi"/>
        </w:rPr>
        <w:t xml:space="preserve"> </w:t>
      </w:r>
      <w:r w:rsidRPr="00294231">
        <w:rPr>
          <w:rStyle w:val="a-plus-plus1"/>
          <w:rFonts w:asciiTheme="majorBidi" w:hAnsiTheme="majorBidi" w:cstheme="majorBidi"/>
        </w:rPr>
        <w:t>veineuse</w:t>
      </w:r>
      <w:r w:rsidRPr="00294231">
        <w:rPr>
          <w:rFonts w:asciiTheme="majorBidi" w:hAnsiTheme="majorBidi" w:cstheme="majorBidi"/>
        </w:rPr>
        <w:t xml:space="preserve">, </w:t>
      </w:r>
      <w:r w:rsidRPr="00294231">
        <w:rPr>
          <w:rStyle w:val="a-plus-plus1"/>
          <w:rFonts w:asciiTheme="majorBidi" w:hAnsiTheme="majorBidi" w:cstheme="majorBidi"/>
        </w:rPr>
        <w:t>l'auto-immunité</w:t>
      </w:r>
      <w:r w:rsidRPr="00294231">
        <w:rPr>
          <w:rFonts w:asciiTheme="majorBidi" w:hAnsiTheme="majorBidi" w:cstheme="majorBidi"/>
        </w:rPr>
        <w:t xml:space="preserve">, de la température </w:t>
      </w:r>
      <w:r w:rsidRPr="00294231">
        <w:rPr>
          <w:rStyle w:val="a-plus-plus1"/>
          <w:rFonts w:asciiTheme="majorBidi" w:hAnsiTheme="majorBidi" w:cstheme="majorBidi"/>
        </w:rPr>
        <w:t>élevée dans les testicules</w:t>
      </w:r>
      <w:r w:rsidRPr="00294231">
        <w:rPr>
          <w:rFonts w:asciiTheme="majorBidi" w:hAnsiTheme="majorBidi" w:cstheme="majorBidi"/>
        </w:rPr>
        <w:t xml:space="preserve">, le reflux </w:t>
      </w:r>
      <w:r w:rsidRPr="00294231">
        <w:rPr>
          <w:rStyle w:val="a-plus-plus1"/>
          <w:rFonts w:asciiTheme="majorBidi" w:hAnsiTheme="majorBidi" w:cstheme="majorBidi"/>
        </w:rPr>
        <w:t>des catécholamines</w:t>
      </w:r>
      <w:r w:rsidR="00F72E5D">
        <w:rPr>
          <w:rStyle w:val="a-plus-plus1"/>
          <w:rFonts w:asciiTheme="majorBidi" w:hAnsiTheme="majorBidi" w:cstheme="majorBidi"/>
        </w:rPr>
        <w:t xml:space="preserve"> </w:t>
      </w:r>
      <w:r w:rsidRPr="00294231">
        <w:rPr>
          <w:rStyle w:val="a-plus-plus1"/>
          <w:rFonts w:asciiTheme="majorBidi" w:hAnsiTheme="majorBidi" w:cstheme="majorBidi"/>
        </w:rPr>
        <w:t>surrénales</w:t>
      </w:r>
      <w:r w:rsidRPr="00294231">
        <w:rPr>
          <w:rFonts w:asciiTheme="majorBidi" w:hAnsiTheme="majorBidi" w:cstheme="majorBidi"/>
        </w:rPr>
        <w:t xml:space="preserve">, </w:t>
      </w:r>
      <w:r w:rsidR="00161D33">
        <w:rPr>
          <w:rStyle w:val="a-plus-plus1"/>
          <w:rFonts w:asciiTheme="majorBidi" w:hAnsiTheme="majorBidi" w:cstheme="majorBidi"/>
        </w:rPr>
        <w:t>et</w:t>
      </w:r>
      <w:r w:rsidR="00F72E5D">
        <w:rPr>
          <w:rStyle w:val="a-plus-plus1"/>
          <w:rFonts w:asciiTheme="majorBidi" w:hAnsiTheme="majorBidi" w:cstheme="majorBidi"/>
        </w:rPr>
        <w:t xml:space="preserve"> </w:t>
      </w:r>
      <w:r w:rsidRPr="00294231">
        <w:rPr>
          <w:rStyle w:val="a-plus-plus1"/>
          <w:rFonts w:asciiTheme="majorBidi" w:hAnsiTheme="majorBidi" w:cstheme="majorBidi"/>
        </w:rPr>
        <w:t>une augmentation du stress</w:t>
      </w:r>
      <w:r w:rsidR="00F72E5D">
        <w:rPr>
          <w:rStyle w:val="a-plus-plus1"/>
          <w:rFonts w:asciiTheme="majorBidi" w:hAnsiTheme="majorBidi" w:cstheme="majorBidi"/>
        </w:rPr>
        <w:t xml:space="preserve"> </w:t>
      </w:r>
      <w:r w:rsidRPr="00294231">
        <w:rPr>
          <w:rStyle w:val="a-plus-plus1"/>
          <w:rFonts w:asciiTheme="majorBidi" w:hAnsiTheme="majorBidi" w:cstheme="majorBidi"/>
        </w:rPr>
        <w:t>oxydatif</w:t>
      </w:r>
      <w:r w:rsidR="00B93DFE">
        <w:rPr>
          <w:rStyle w:val="a-plus-plus1"/>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Nistal</w:t>
      </w:r>
      <w:proofErr w:type="spellEnd"/>
      <w:r w:rsidRPr="001D23A6">
        <w:rPr>
          <w:rFonts w:asciiTheme="majorBidi" w:hAnsiTheme="majorBidi" w:cstheme="majorBidi"/>
          <w:bCs/>
          <w:i/>
          <w:iCs/>
        </w:rPr>
        <w:t xml:space="preserve"> </w:t>
      </w:r>
      <w:r w:rsidR="00161D33" w:rsidRPr="007A7812">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2004).</w:t>
      </w:r>
    </w:p>
    <w:p w:rsidR="00D11D39" w:rsidRDefault="00D11D39" w:rsidP="00641C52">
      <w:pPr>
        <w:spacing w:line="360" w:lineRule="auto"/>
        <w:jc w:val="both"/>
        <w:rPr>
          <w:rFonts w:asciiTheme="majorBidi" w:hAnsiTheme="majorBidi" w:cstheme="majorBidi"/>
          <w:bCs/>
        </w:rPr>
      </w:pPr>
    </w:p>
    <w:p w:rsidR="00D11D39" w:rsidRDefault="00D11D39" w:rsidP="00641C52">
      <w:pPr>
        <w:spacing w:line="360" w:lineRule="auto"/>
        <w:jc w:val="both"/>
        <w:rPr>
          <w:rFonts w:asciiTheme="majorBidi" w:hAnsiTheme="majorBidi" w:cstheme="majorBidi"/>
          <w:bCs/>
        </w:rPr>
      </w:pPr>
    </w:p>
    <w:p w:rsidR="00D11D39" w:rsidRDefault="00D11D39" w:rsidP="00641C52">
      <w:pPr>
        <w:spacing w:line="360" w:lineRule="auto"/>
        <w:jc w:val="both"/>
        <w:rPr>
          <w:rFonts w:asciiTheme="majorBidi" w:hAnsiTheme="majorBidi" w:cstheme="majorBidi"/>
          <w:bCs/>
        </w:rPr>
      </w:pPr>
    </w:p>
    <w:p w:rsidR="00D11D39" w:rsidRDefault="00D11D39" w:rsidP="00641C52">
      <w:pPr>
        <w:spacing w:line="360" w:lineRule="auto"/>
        <w:jc w:val="both"/>
        <w:rPr>
          <w:rFonts w:asciiTheme="majorBidi" w:hAnsiTheme="majorBidi" w:cstheme="majorBidi"/>
          <w:bCs/>
        </w:rPr>
      </w:pPr>
    </w:p>
    <w:p w:rsidR="00D11D39" w:rsidRDefault="00D11D39" w:rsidP="00641C52">
      <w:pPr>
        <w:spacing w:line="360" w:lineRule="auto"/>
        <w:jc w:val="both"/>
        <w:rPr>
          <w:rFonts w:asciiTheme="majorBidi" w:hAnsiTheme="majorBidi" w:cstheme="majorBidi"/>
          <w:bCs/>
        </w:rPr>
      </w:pPr>
    </w:p>
    <w:p w:rsidR="00D11D39" w:rsidRPr="00294231" w:rsidRDefault="00D11D39" w:rsidP="00641C52">
      <w:pPr>
        <w:spacing w:line="360" w:lineRule="auto"/>
        <w:jc w:val="both"/>
        <w:rPr>
          <w:rFonts w:asciiTheme="majorBidi" w:hAnsiTheme="majorBidi" w:cstheme="majorBidi"/>
        </w:rPr>
      </w:pPr>
    </w:p>
    <w:p w:rsidR="00641C52" w:rsidRPr="00294231" w:rsidRDefault="00641C52" w:rsidP="00641C52">
      <w:pPr>
        <w:spacing w:line="360" w:lineRule="auto"/>
        <w:ind w:firstLine="708"/>
        <w:jc w:val="both"/>
        <w:rPr>
          <w:rFonts w:asciiTheme="majorBidi" w:hAnsiTheme="majorBidi" w:cstheme="majorBidi"/>
          <w:u w:val="single"/>
        </w:rPr>
      </w:pPr>
      <w:r w:rsidRPr="00294231">
        <w:rPr>
          <w:rStyle w:val="a-plus-plus1"/>
          <w:rFonts w:asciiTheme="majorBidi" w:hAnsiTheme="majorBidi" w:cstheme="majorBidi"/>
        </w:rPr>
        <w:t>Sur le plan  physiopathologique  l’hypertension</w:t>
      </w:r>
      <w:r w:rsidRPr="00294231">
        <w:rPr>
          <w:rFonts w:asciiTheme="majorBidi" w:hAnsiTheme="majorBidi" w:cstheme="majorBidi"/>
        </w:rPr>
        <w:t xml:space="preserve">  définie  comme la  </w:t>
      </w:r>
      <w:r w:rsidRPr="00294231">
        <w:rPr>
          <w:rStyle w:val="a-plus-plus1"/>
          <w:rFonts w:asciiTheme="majorBidi" w:hAnsiTheme="majorBidi" w:cstheme="majorBidi"/>
        </w:rPr>
        <w:t>colonne</w:t>
      </w:r>
      <w:r w:rsidR="007A7812">
        <w:rPr>
          <w:rStyle w:val="a-plus-plus1"/>
          <w:rFonts w:asciiTheme="majorBidi" w:hAnsiTheme="majorBidi" w:cstheme="majorBidi"/>
        </w:rPr>
        <w:t xml:space="preserve"> </w:t>
      </w:r>
      <w:r w:rsidRPr="00294231">
        <w:rPr>
          <w:rStyle w:val="a-plus-plus1"/>
          <w:rFonts w:asciiTheme="majorBidi" w:hAnsiTheme="majorBidi" w:cstheme="majorBidi"/>
        </w:rPr>
        <w:t>hydrostatique qui</w:t>
      </w:r>
      <w:r w:rsidR="007A7812">
        <w:rPr>
          <w:rStyle w:val="a-plus-plus1"/>
          <w:rFonts w:asciiTheme="majorBidi" w:hAnsiTheme="majorBidi" w:cstheme="majorBidi"/>
        </w:rPr>
        <w:t xml:space="preserve"> </w:t>
      </w:r>
      <w:r w:rsidRPr="00294231">
        <w:rPr>
          <w:rStyle w:val="a-plus-plus1"/>
          <w:rFonts w:asciiTheme="majorBidi" w:hAnsiTheme="majorBidi" w:cstheme="majorBidi"/>
        </w:rPr>
        <w:t>entraîne</w:t>
      </w:r>
      <w:r w:rsidR="007A7812">
        <w:rPr>
          <w:rStyle w:val="a-plus-plus1"/>
          <w:rFonts w:asciiTheme="majorBidi" w:hAnsiTheme="majorBidi" w:cstheme="majorBidi"/>
        </w:rPr>
        <w:t xml:space="preserve"> une </w:t>
      </w:r>
      <w:r w:rsidRPr="00294231">
        <w:rPr>
          <w:rStyle w:val="a-plus-plus1"/>
          <w:rFonts w:asciiTheme="majorBidi" w:hAnsiTheme="majorBidi" w:cstheme="majorBidi"/>
        </w:rPr>
        <w:t>pression</w:t>
      </w:r>
      <w:r w:rsidR="007A7812">
        <w:rPr>
          <w:rStyle w:val="a-plus-plus1"/>
          <w:rFonts w:asciiTheme="majorBidi" w:hAnsiTheme="majorBidi" w:cstheme="majorBidi"/>
        </w:rPr>
        <w:t xml:space="preserve"> </w:t>
      </w:r>
      <w:r w:rsidRPr="00294231">
        <w:rPr>
          <w:rStyle w:val="a-plus-plus1"/>
          <w:rFonts w:asciiTheme="majorBidi" w:hAnsiTheme="majorBidi" w:cstheme="majorBidi"/>
        </w:rPr>
        <w:t>sur</w:t>
      </w:r>
      <w:r w:rsidR="007A7812">
        <w:rPr>
          <w:rStyle w:val="a-plus-plus1"/>
          <w:rFonts w:asciiTheme="majorBidi" w:hAnsiTheme="majorBidi" w:cstheme="majorBidi"/>
        </w:rPr>
        <w:t xml:space="preserve"> </w:t>
      </w:r>
      <w:r w:rsidRPr="00294231">
        <w:rPr>
          <w:rStyle w:val="a-plus-plus1"/>
          <w:rFonts w:asciiTheme="majorBidi" w:hAnsiTheme="majorBidi" w:cstheme="majorBidi"/>
        </w:rPr>
        <w:t>les</w:t>
      </w:r>
      <w:r w:rsidR="007A7812">
        <w:rPr>
          <w:rStyle w:val="a-plus-plus1"/>
          <w:rFonts w:asciiTheme="majorBidi" w:hAnsiTheme="majorBidi" w:cstheme="majorBidi"/>
        </w:rPr>
        <w:t xml:space="preserve"> </w:t>
      </w:r>
      <w:r w:rsidRPr="00294231">
        <w:rPr>
          <w:rStyle w:val="a-plus-plus1"/>
          <w:rFonts w:asciiTheme="majorBidi" w:hAnsiTheme="majorBidi" w:cstheme="majorBidi"/>
        </w:rPr>
        <w:t>valvules veineuses</w:t>
      </w:r>
      <w:r w:rsidR="007A7812">
        <w:rPr>
          <w:rStyle w:val="a-plus-plus1"/>
          <w:rFonts w:asciiTheme="majorBidi" w:hAnsiTheme="majorBidi" w:cstheme="majorBidi"/>
        </w:rPr>
        <w:t xml:space="preserve"> </w:t>
      </w:r>
      <w:r w:rsidRPr="00294231">
        <w:rPr>
          <w:rStyle w:val="a-plus-plus1"/>
          <w:rFonts w:asciiTheme="majorBidi" w:hAnsiTheme="majorBidi" w:cstheme="majorBidi"/>
        </w:rPr>
        <w:t>gonadiques</w:t>
      </w:r>
      <w:r w:rsidR="007A7812">
        <w:rPr>
          <w:rStyle w:val="a-plus-plus1"/>
          <w:rFonts w:asciiTheme="majorBidi" w:hAnsiTheme="majorBidi" w:cstheme="majorBidi"/>
        </w:rPr>
        <w:t xml:space="preserve"> </w:t>
      </w:r>
      <w:r w:rsidRPr="00294231">
        <w:rPr>
          <w:rStyle w:val="a-plus-plus1"/>
          <w:rFonts w:asciiTheme="majorBidi" w:hAnsiTheme="majorBidi" w:cstheme="majorBidi"/>
        </w:rPr>
        <w:t>déjà malades</w:t>
      </w:r>
      <w:r w:rsidRPr="00294231">
        <w:rPr>
          <w:rFonts w:asciiTheme="majorBidi" w:hAnsiTheme="majorBidi" w:cstheme="majorBidi"/>
        </w:rPr>
        <w:t xml:space="preserve">, </w:t>
      </w:r>
      <w:r w:rsidRPr="00294231">
        <w:rPr>
          <w:rStyle w:val="a-plus-plus1"/>
          <w:rFonts w:asciiTheme="majorBidi" w:hAnsiTheme="majorBidi" w:cstheme="majorBidi"/>
        </w:rPr>
        <w:t>avec le reflux</w:t>
      </w:r>
      <w:r w:rsidR="007A7812">
        <w:rPr>
          <w:rStyle w:val="a-plus-plus1"/>
          <w:rFonts w:asciiTheme="majorBidi" w:hAnsiTheme="majorBidi" w:cstheme="majorBidi"/>
        </w:rPr>
        <w:t xml:space="preserve"> </w:t>
      </w:r>
      <w:r w:rsidRPr="00294231">
        <w:rPr>
          <w:rStyle w:val="a-plus-plus1"/>
          <w:rFonts w:asciiTheme="majorBidi" w:hAnsiTheme="majorBidi" w:cstheme="majorBidi"/>
        </w:rPr>
        <w:t>de métabolites</w:t>
      </w:r>
      <w:r w:rsidRPr="00294231">
        <w:rPr>
          <w:rFonts w:asciiTheme="majorBidi" w:hAnsiTheme="majorBidi" w:cstheme="majorBidi"/>
        </w:rPr>
        <w:t xml:space="preserve"> toxiques des  glandes </w:t>
      </w:r>
      <w:r w:rsidRPr="00294231">
        <w:rPr>
          <w:rStyle w:val="a-plus-plus1"/>
          <w:rFonts w:asciiTheme="majorBidi" w:hAnsiTheme="majorBidi" w:cstheme="majorBidi"/>
        </w:rPr>
        <w:t>surrénales</w:t>
      </w:r>
      <w:r w:rsidR="007A7812">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des reins dans</w:t>
      </w:r>
      <w:r w:rsidR="007A7812">
        <w:rPr>
          <w:rStyle w:val="a-plus-plus1"/>
          <w:rFonts w:asciiTheme="majorBidi" w:hAnsiTheme="majorBidi" w:cstheme="majorBidi"/>
        </w:rPr>
        <w:t xml:space="preserve"> </w:t>
      </w:r>
      <w:r w:rsidRPr="00294231">
        <w:rPr>
          <w:rStyle w:val="a-plus-plus1"/>
          <w:rFonts w:asciiTheme="majorBidi" w:hAnsiTheme="majorBidi" w:cstheme="majorBidi"/>
        </w:rPr>
        <w:t>les testicules</w:t>
      </w:r>
      <w:r w:rsidRPr="00294231">
        <w:rPr>
          <w:rFonts w:asciiTheme="majorBidi" w:hAnsiTheme="majorBidi" w:cstheme="majorBidi"/>
        </w:rPr>
        <w:t xml:space="preserve"> peut </w:t>
      </w:r>
      <w:r w:rsidRPr="00294231">
        <w:rPr>
          <w:rStyle w:val="a-plus-plus1"/>
          <w:rFonts w:asciiTheme="majorBidi" w:hAnsiTheme="majorBidi" w:cstheme="majorBidi"/>
        </w:rPr>
        <w:t>provoquer  une  vasoconstriction</w:t>
      </w:r>
      <w:r w:rsidR="007A7812">
        <w:rPr>
          <w:rStyle w:val="a-plus-plus1"/>
          <w:rFonts w:asciiTheme="majorBidi" w:hAnsiTheme="majorBidi" w:cstheme="majorBidi"/>
        </w:rPr>
        <w:t xml:space="preserve"> </w:t>
      </w:r>
      <w:r w:rsidRPr="00294231">
        <w:rPr>
          <w:rStyle w:val="a-plus-plus1"/>
          <w:rFonts w:asciiTheme="majorBidi" w:hAnsiTheme="majorBidi" w:cstheme="majorBidi"/>
        </w:rPr>
        <w:t>chronique des artérioles</w:t>
      </w:r>
      <w:r w:rsidR="007A7812">
        <w:rPr>
          <w:rStyle w:val="a-plus-plus1"/>
          <w:rFonts w:asciiTheme="majorBidi" w:hAnsiTheme="majorBidi" w:cstheme="majorBidi"/>
        </w:rPr>
        <w:t xml:space="preserve"> </w:t>
      </w:r>
      <w:r w:rsidRPr="00294231">
        <w:rPr>
          <w:rStyle w:val="a-plus-plus1"/>
          <w:rFonts w:asciiTheme="majorBidi" w:hAnsiTheme="majorBidi" w:cstheme="majorBidi"/>
        </w:rPr>
        <w:t xml:space="preserve">du testicule </w:t>
      </w:r>
      <w:r w:rsidRPr="00294231">
        <w:rPr>
          <w:rStyle w:val="a-plus-plus1"/>
          <w:rFonts w:asciiTheme="majorBidi" w:hAnsiTheme="majorBidi" w:cstheme="majorBidi"/>
          <w:bCs/>
        </w:rPr>
        <w:t>(</w:t>
      </w:r>
      <w:proofErr w:type="spellStart"/>
      <w:r w:rsidRPr="00294231">
        <w:rPr>
          <w:rFonts w:asciiTheme="majorBidi" w:hAnsiTheme="majorBidi" w:cstheme="majorBidi"/>
          <w:bCs/>
        </w:rPr>
        <w:t>Sofikitis</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Miyagawa</w:t>
      </w:r>
      <w:proofErr w:type="spellEnd"/>
      <w:r w:rsidRPr="00294231">
        <w:rPr>
          <w:rFonts w:asciiTheme="majorBidi" w:hAnsiTheme="majorBidi" w:cstheme="majorBidi"/>
          <w:bCs/>
        </w:rPr>
        <w:t>,  1993)</w:t>
      </w:r>
      <w:r w:rsidRPr="00294231">
        <w:rPr>
          <w:rStyle w:val="a-plus-plus1"/>
          <w:rFonts w:asciiTheme="majorBidi" w:hAnsiTheme="majorBidi" w:cstheme="majorBidi"/>
          <w:bCs/>
        </w:rPr>
        <w:t>.</w:t>
      </w:r>
      <w:r w:rsidRPr="00294231">
        <w:rPr>
          <w:rStyle w:val="a-plus-plus1"/>
          <w:rFonts w:asciiTheme="majorBidi" w:hAnsiTheme="majorBidi" w:cstheme="majorBidi"/>
        </w:rPr>
        <w:t>Ce phénomène</w:t>
      </w:r>
      <w:r w:rsidR="007A7812">
        <w:rPr>
          <w:rStyle w:val="a-plus-plus1"/>
          <w:rFonts w:asciiTheme="majorBidi" w:hAnsiTheme="majorBidi" w:cstheme="majorBidi"/>
        </w:rPr>
        <w:t xml:space="preserve"> </w:t>
      </w:r>
      <w:r w:rsidRPr="00294231">
        <w:rPr>
          <w:rStyle w:val="a-plus-plus1"/>
          <w:rFonts w:asciiTheme="majorBidi" w:hAnsiTheme="majorBidi" w:cstheme="majorBidi"/>
        </w:rPr>
        <w:t>conduit</w:t>
      </w:r>
      <w:r w:rsidR="007A7812">
        <w:rPr>
          <w:rStyle w:val="a-plus-plus1"/>
          <w:rFonts w:asciiTheme="majorBidi" w:hAnsiTheme="majorBidi" w:cstheme="majorBidi"/>
        </w:rPr>
        <w:t xml:space="preserve"> </w:t>
      </w:r>
      <w:r w:rsidRPr="00294231">
        <w:rPr>
          <w:rStyle w:val="a-plus-plus1"/>
          <w:rFonts w:asciiTheme="majorBidi" w:hAnsiTheme="majorBidi" w:cstheme="majorBidi"/>
        </w:rPr>
        <w:t>à</w:t>
      </w:r>
      <w:r w:rsidR="007A7812">
        <w:rPr>
          <w:rStyle w:val="a-plus-plus1"/>
          <w:rFonts w:asciiTheme="majorBidi" w:hAnsiTheme="majorBidi" w:cstheme="majorBidi"/>
        </w:rPr>
        <w:t xml:space="preserve"> </w:t>
      </w:r>
      <w:r w:rsidRPr="00294231">
        <w:rPr>
          <w:rStyle w:val="a-plus-plus1"/>
          <w:rFonts w:asciiTheme="majorBidi" w:hAnsiTheme="majorBidi" w:cstheme="majorBidi"/>
        </w:rPr>
        <w:t>une</w:t>
      </w:r>
      <w:r w:rsidR="007A7812">
        <w:rPr>
          <w:rStyle w:val="a-plus-plus1"/>
          <w:rFonts w:asciiTheme="majorBidi" w:hAnsiTheme="majorBidi" w:cstheme="majorBidi"/>
        </w:rPr>
        <w:t xml:space="preserve"> </w:t>
      </w:r>
      <w:r w:rsidRPr="00294231">
        <w:rPr>
          <w:rStyle w:val="a-plus-plus1"/>
          <w:rFonts w:asciiTheme="majorBidi" w:hAnsiTheme="majorBidi" w:cstheme="majorBidi"/>
        </w:rPr>
        <w:t>hypo</w:t>
      </w:r>
      <w:r w:rsidR="007A7812">
        <w:rPr>
          <w:rStyle w:val="a-plus-plus1"/>
          <w:rFonts w:asciiTheme="majorBidi" w:hAnsiTheme="majorBidi" w:cstheme="majorBidi"/>
        </w:rPr>
        <w:t xml:space="preserve"> </w:t>
      </w:r>
      <w:r w:rsidRPr="00294231">
        <w:rPr>
          <w:rStyle w:val="a-plus-plus1"/>
          <w:rFonts w:asciiTheme="majorBidi" w:hAnsiTheme="majorBidi" w:cstheme="majorBidi"/>
        </w:rPr>
        <w:t>perfusion</w:t>
      </w:r>
      <w:r w:rsidR="007A7812">
        <w:rPr>
          <w:rStyle w:val="a-plus-plus1"/>
          <w:rFonts w:asciiTheme="majorBidi" w:hAnsiTheme="majorBidi" w:cstheme="majorBidi"/>
        </w:rPr>
        <w:t xml:space="preserve"> </w:t>
      </w:r>
      <w:r w:rsidRPr="00294231">
        <w:rPr>
          <w:rStyle w:val="a-plus-plus1"/>
          <w:rFonts w:asciiTheme="majorBidi" w:hAnsiTheme="majorBidi" w:cstheme="majorBidi"/>
        </w:rPr>
        <w:t>persistante,</w:t>
      </w:r>
      <w:r w:rsidR="007A7812">
        <w:rPr>
          <w:rStyle w:val="a-plus-plus1"/>
          <w:rFonts w:asciiTheme="majorBidi" w:hAnsiTheme="majorBidi" w:cstheme="majorBidi"/>
        </w:rPr>
        <w:t xml:space="preserve"> </w:t>
      </w:r>
      <w:r w:rsidRPr="00294231">
        <w:rPr>
          <w:rStyle w:val="a-plus-plus1"/>
          <w:rFonts w:asciiTheme="majorBidi" w:hAnsiTheme="majorBidi" w:cstheme="majorBidi"/>
        </w:rPr>
        <w:t>la</w:t>
      </w:r>
      <w:r w:rsidR="007A7812">
        <w:rPr>
          <w:rStyle w:val="a-plus-plus1"/>
          <w:rFonts w:asciiTheme="majorBidi" w:hAnsiTheme="majorBidi" w:cstheme="majorBidi"/>
        </w:rPr>
        <w:t xml:space="preserve"> </w:t>
      </w:r>
      <w:r w:rsidRPr="00294231">
        <w:rPr>
          <w:rStyle w:val="a-plus-plus1"/>
          <w:rFonts w:asciiTheme="majorBidi" w:hAnsiTheme="majorBidi" w:cstheme="majorBidi"/>
        </w:rPr>
        <w:t>stase</w:t>
      </w:r>
      <w:r w:rsidR="007A7812">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l'hypoxie</w:t>
      </w:r>
      <w:r w:rsidRPr="00294231">
        <w:rPr>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dysfonctionnement</w:t>
      </w:r>
      <w:r w:rsidR="007A7812">
        <w:rPr>
          <w:rStyle w:val="a-plus-plus1"/>
          <w:rFonts w:asciiTheme="majorBidi" w:hAnsiTheme="majorBidi" w:cstheme="majorBidi"/>
        </w:rPr>
        <w:t xml:space="preserve"> </w:t>
      </w:r>
      <w:r w:rsidRPr="00D11D39">
        <w:rPr>
          <w:rStyle w:val="a-plus-plus1"/>
          <w:rFonts w:asciiTheme="majorBidi" w:hAnsiTheme="majorBidi" w:cstheme="majorBidi"/>
        </w:rPr>
        <w:t>ultérieur</w:t>
      </w:r>
      <w:r w:rsidR="007A7812">
        <w:rPr>
          <w:rStyle w:val="a-plus-plus1"/>
          <w:rFonts w:asciiTheme="majorBidi" w:hAnsiTheme="majorBidi" w:cstheme="majorBidi"/>
        </w:rPr>
        <w:t xml:space="preserve"> </w:t>
      </w:r>
      <w:r w:rsidRPr="00D11D39">
        <w:rPr>
          <w:rStyle w:val="a-plus-plus1"/>
          <w:rFonts w:asciiTheme="majorBidi" w:hAnsiTheme="majorBidi" w:cstheme="majorBidi"/>
        </w:rPr>
        <w:t>de l'épithélium</w:t>
      </w:r>
      <w:r w:rsidR="007A7812">
        <w:rPr>
          <w:rStyle w:val="a-plus-plus1"/>
          <w:rFonts w:asciiTheme="majorBidi" w:hAnsiTheme="majorBidi" w:cstheme="majorBidi"/>
        </w:rPr>
        <w:t xml:space="preserve"> </w:t>
      </w:r>
      <w:r w:rsidRPr="00D11D39">
        <w:rPr>
          <w:rStyle w:val="a-plus-plus1"/>
          <w:rFonts w:asciiTheme="majorBidi" w:hAnsiTheme="majorBidi" w:cstheme="majorBidi"/>
        </w:rPr>
        <w:t>spermatique</w:t>
      </w:r>
      <w:r w:rsidR="007A7812">
        <w:rPr>
          <w:rStyle w:val="a-plus-plus1"/>
          <w:rFonts w:asciiTheme="majorBidi" w:hAnsiTheme="majorBidi" w:cstheme="majorBidi"/>
        </w:rPr>
        <w:t xml:space="preserve"> </w:t>
      </w:r>
      <w:r w:rsidRPr="00D11D39">
        <w:rPr>
          <w:rFonts w:asciiTheme="majorBidi" w:hAnsiTheme="majorBidi" w:cstheme="majorBidi"/>
          <w:bCs/>
        </w:rPr>
        <w:t>(</w:t>
      </w:r>
      <w:proofErr w:type="spellStart"/>
      <w:r w:rsidRPr="00D11D39">
        <w:rPr>
          <w:rFonts w:asciiTheme="majorBidi" w:hAnsiTheme="majorBidi" w:cstheme="majorBidi"/>
          <w:bCs/>
        </w:rPr>
        <w:t>Nistal</w:t>
      </w:r>
      <w:proofErr w:type="spellEnd"/>
      <w:r w:rsidRPr="001D23A6">
        <w:rPr>
          <w:rFonts w:asciiTheme="majorBidi" w:hAnsiTheme="majorBidi" w:cstheme="majorBidi"/>
          <w:bCs/>
          <w:i/>
          <w:iCs/>
        </w:rPr>
        <w:t xml:space="preserve"> </w:t>
      </w:r>
      <w:r w:rsidR="00161D33" w:rsidRPr="007A7812">
        <w:rPr>
          <w:rFonts w:asciiTheme="majorBidi" w:hAnsiTheme="majorBidi" w:cstheme="majorBidi"/>
          <w:bCs/>
        </w:rPr>
        <w:t>et</w:t>
      </w:r>
      <w:r w:rsidRPr="001D23A6">
        <w:rPr>
          <w:rFonts w:asciiTheme="majorBidi" w:hAnsiTheme="majorBidi" w:cstheme="majorBidi"/>
          <w:bCs/>
          <w:i/>
          <w:iCs/>
        </w:rPr>
        <w:t xml:space="preserve"> al</w:t>
      </w:r>
      <w:r w:rsidRPr="00D11D39">
        <w:rPr>
          <w:rFonts w:asciiTheme="majorBidi" w:hAnsiTheme="majorBidi" w:cstheme="majorBidi"/>
          <w:bCs/>
        </w:rPr>
        <w:t xml:space="preserve">.  2004;  </w:t>
      </w:r>
      <w:proofErr w:type="spellStart"/>
      <w:r w:rsidRPr="00D11D39">
        <w:rPr>
          <w:rFonts w:asciiTheme="majorBidi" w:hAnsiTheme="majorBidi" w:cstheme="majorBidi"/>
          <w:bCs/>
        </w:rPr>
        <w:t>Marmar</w:t>
      </w:r>
      <w:proofErr w:type="spellEnd"/>
      <w:r w:rsidRPr="00D11D39">
        <w:rPr>
          <w:rFonts w:asciiTheme="majorBidi" w:hAnsiTheme="majorBidi" w:cstheme="majorBidi"/>
          <w:bCs/>
        </w:rPr>
        <w:t>,  2001)</w:t>
      </w:r>
      <w:r w:rsidRPr="00D11D39">
        <w:rPr>
          <w:rFonts w:asciiTheme="majorBidi" w:hAnsiTheme="majorBidi" w:cstheme="majorBidi"/>
        </w:rPr>
        <w:t>.</w:t>
      </w:r>
    </w:p>
    <w:p w:rsidR="00641C52" w:rsidRDefault="00D11D39" w:rsidP="00641C52">
      <w:pPr>
        <w:pStyle w:val="Titre2"/>
        <w:rPr>
          <w:rStyle w:val="a-plus-plus1"/>
          <w:rFonts w:asciiTheme="majorBidi" w:hAnsiTheme="majorBidi" w:cstheme="majorBidi"/>
          <w:i w:val="0"/>
          <w:iCs w:val="0"/>
          <w:sz w:val="24"/>
          <w:szCs w:val="24"/>
          <w:u w:val="single"/>
        </w:rPr>
      </w:pPr>
      <w:bookmarkStart w:id="47" w:name="_Toc381091411"/>
      <w:r>
        <w:rPr>
          <w:rStyle w:val="a-plus-plus1"/>
          <w:rFonts w:asciiTheme="majorBidi" w:hAnsiTheme="majorBidi" w:cstheme="majorBidi"/>
          <w:i w:val="0"/>
          <w:iCs w:val="0"/>
          <w:sz w:val="24"/>
          <w:szCs w:val="24"/>
          <w:u w:val="single"/>
        </w:rPr>
        <w:t>I.1.3.7.</w:t>
      </w:r>
      <w:r w:rsidR="00641C52" w:rsidRPr="00D75D61">
        <w:rPr>
          <w:rStyle w:val="a-plus-plus1"/>
          <w:rFonts w:asciiTheme="majorBidi" w:hAnsiTheme="majorBidi" w:cstheme="majorBidi"/>
          <w:i w:val="0"/>
          <w:iCs w:val="0"/>
          <w:sz w:val="24"/>
          <w:szCs w:val="24"/>
          <w:u w:val="single"/>
        </w:rPr>
        <w:t xml:space="preserve"> Atrophie testiculaire</w:t>
      </w:r>
      <w:bookmarkEnd w:id="47"/>
    </w:p>
    <w:p w:rsidR="00D11D39" w:rsidRPr="00D11D39" w:rsidRDefault="00D11D39" w:rsidP="00D11D39"/>
    <w:p w:rsidR="00641C52" w:rsidRPr="00294231" w:rsidRDefault="00641C52" w:rsidP="00641C52">
      <w:pPr>
        <w:spacing w:line="360" w:lineRule="auto"/>
        <w:jc w:val="both"/>
        <w:rPr>
          <w:rFonts w:asciiTheme="majorBidi" w:hAnsiTheme="majorBidi" w:cstheme="majorBidi"/>
          <w:b/>
          <w:bCs/>
        </w:rPr>
      </w:pPr>
      <w:r w:rsidRPr="00294231">
        <w:rPr>
          <w:rStyle w:val="a-plus-plus1"/>
          <w:rFonts w:asciiTheme="majorBidi" w:hAnsiTheme="majorBidi" w:cstheme="majorBidi"/>
        </w:rPr>
        <w:tab/>
        <w:t>L’atrophie testiculaire</w:t>
      </w:r>
      <w:r w:rsidRPr="00294231">
        <w:rPr>
          <w:rFonts w:asciiTheme="majorBidi" w:hAnsiTheme="majorBidi" w:cstheme="majorBidi"/>
        </w:rPr>
        <w:t xml:space="preserve">, </w:t>
      </w:r>
      <w:r w:rsidRPr="00294231">
        <w:rPr>
          <w:rStyle w:val="a-plus-plus1"/>
          <w:rFonts w:asciiTheme="majorBidi" w:hAnsiTheme="majorBidi" w:cstheme="majorBidi"/>
        </w:rPr>
        <w:t>une  des  principales  causes</w:t>
      </w:r>
      <w:r w:rsidR="007A7812">
        <w:rPr>
          <w:rStyle w:val="a-plus-plus1"/>
          <w:rFonts w:asciiTheme="majorBidi" w:hAnsiTheme="majorBidi" w:cstheme="majorBidi"/>
        </w:rPr>
        <w:t xml:space="preserve"> </w:t>
      </w:r>
      <w:r w:rsidRPr="00294231">
        <w:rPr>
          <w:rStyle w:val="a-plus-plus1"/>
          <w:rFonts w:asciiTheme="majorBidi" w:hAnsiTheme="majorBidi" w:cstheme="majorBidi"/>
        </w:rPr>
        <w:t>de  l'infertilité  chez  le  mâle</w:t>
      </w:r>
      <w:r w:rsidRPr="00294231">
        <w:rPr>
          <w:rFonts w:asciiTheme="majorBidi" w:hAnsiTheme="majorBidi" w:cstheme="majorBidi"/>
        </w:rPr>
        <w:t xml:space="preserve">  se </w:t>
      </w:r>
      <w:r w:rsidRPr="00294231">
        <w:rPr>
          <w:rStyle w:val="a-plus-plus1"/>
          <w:rFonts w:asciiTheme="majorBidi" w:hAnsiTheme="majorBidi" w:cstheme="majorBidi"/>
        </w:rPr>
        <w:t>présente comme</w:t>
      </w:r>
      <w:r w:rsidRPr="00294231">
        <w:rPr>
          <w:rFonts w:asciiTheme="majorBidi" w:hAnsiTheme="majorBidi" w:cstheme="majorBidi"/>
        </w:rPr>
        <w:t xml:space="preserve">  une  diminution  </w:t>
      </w:r>
      <w:r w:rsidRPr="00294231">
        <w:rPr>
          <w:rStyle w:val="a-plus-plus1"/>
          <w:rFonts w:asciiTheme="majorBidi" w:hAnsiTheme="majorBidi" w:cstheme="majorBidi"/>
        </w:rPr>
        <w:t>de la taille des testicules</w:t>
      </w:r>
      <w:r w:rsidR="007A7812">
        <w:rPr>
          <w:rStyle w:val="a-plus-plus1"/>
          <w:rFonts w:asciiTheme="majorBidi" w:hAnsiTheme="majorBidi" w:cstheme="majorBidi"/>
        </w:rPr>
        <w:t xml:space="preserve"> </w:t>
      </w:r>
      <w:r w:rsidRPr="00294231">
        <w:rPr>
          <w:rStyle w:val="a-plus-plus1"/>
          <w:rFonts w:asciiTheme="majorBidi" w:hAnsiTheme="majorBidi" w:cstheme="majorBidi"/>
        </w:rPr>
        <w:t>avec un testicule déformé. L’hypoplasie des testicules</w:t>
      </w:r>
      <w:r w:rsidR="007A7812">
        <w:rPr>
          <w:rStyle w:val="a-plus-plus1"/>
          <w:rFonts w:asciiTheme="majorBidi" w:hAnsiTheme="majorBidi" w:cstheme="majorBidi"/>
        </w:rPr>
        <w:t xml:space="preserve"> </w:t>
      </w:r>
      <w:r w:rsidRPr="00294231">
        <w:rPr>
          <w:rStyle w:val="a-plus-plus1"/>
          <w:rFonts w:asciiTheme="majorBidi" w:hAnsiTheme="majorBidi" w:cstheme="majorBidi"/>
        </w:rPr>
        <w:t>qui  se  produit  lorsque</w:t>
      </w:r>
      <w:r w:rsidR="007A7812">
        <w:rPr>
          <w:rStyle w:val="a-plus-plus1"/>
          <w:rFonts w:asciiTheme="majorBidi" w:hAnsiTheme="majorBidi" w:cstheme="majorBidi"/>
        </w:rPr>
        <w:t xml:space="preserve"> </w:t>
      </w:r>
      <w:r w:rsidRPr="00294231">
        <w:rPr>
          <w:rStyle w:val="a-plus-plus1"/>
          <w:rFonts w:asciiTheme="majorBidi" w:hAnsiTheme="majorBidi" w:cstheme="majorBidi"/>
        </w:rPr>
        <w:t>le  testicule</w:t>
      </w:r>
      <w:r w:rsidR="007A7812">
        <w:rPr>
          <w:rStyle w:val="a-plus-plus1"/>
          <w:rFonts w:asciiTheme="majorBidi" w:hAnsiTheme="majorBidi" w:cstheme="majorBidi"/>
        </w:rPr>
        <w:t xml:space="preserve"> </w:t>
      </w:r>
      <w:r w:rsidRPr="00294231">
        <w:rPr>
          <w:rStyle w:val="a-plus-plus1"/>
          <w:rFonts w:asciiTheme="majorBidi" w:hAnsiTheme="majorBidi" w:cstheme="majorBidi"/>
        </w:rPr>
        <w:t>ne  parvient  pas  à atteindre sa  taille adulte  peut</w:t>
      </w:r>
      <w:r w:rsidR="007A7812">
        <w:rPr>
          <w:rStyle w:val="a-plus-plus1"/>
          <w:rFonts w:asciiTheme="majorBidi" w:hAnsiTheme="majorBidi" w:cstheme="majorBidi"/>
        </w:rPr>
        <w:t xml:space="preserve"> </w:t>
      </w:r>
      <w:r w:rsidRPr="00294231">
        <w:rPr>
          <w:rStyle w:val="a-plus-plus1"/>
          <w:rFonts w:asciiTheme="majorBidi" w:hAnsiTheme="majorBidi" w:cstheme="majorBidi"/>
        </w:rPr>
        <w:t>prédisposer</w:t>
      </w:r>
      <w:r w:rsidR="007A7812">
        <w:rPr>
          <w:rStyle w:val="a-plus-plus1"/>
          <w:rFonts w:asciiTheme="majorBidi" w:hAnsiTheme="majorBidi" w:cstheme="majorBidi"/>
        </w:rPr>
        <w:t xml:space="preserve"> </w:t>
      </w:r>
      <w:r w:rsidRPr="00294231">
        <w:rPr>
          <w:rStyle w:val="a-plus-plus1"/>
          <w:rFonts w:asciiTheme="majorBidi" w:hAnsiTheme="majorBidi" w:cstheme="majorBidi"/>
        </w:rPr>
        <w:t>l'animal  à une dégénérescence  testiculaire</w:t>
      </w:r>
      <w:r w:rsidR="007A7812">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une atrophie</w:t>
      </w:r>
      <w:r w:rsidR="007A7812">
        <w:rPr>
          <w:rStyle w:val="a-plus-plus1"/>
          <w:rFonts w:asciiTheme="majorBidi" w:hAnsiTheme="majorBidi" w:cstheme="majorBidi"/>
        </w:rPr>
        <w:t xml:space="preserve"> </w:t>
      </w:r>
      <w:r w:rsidRPr="00294231">
        <w:rPr>
          <w:rStyle w:val="a-plus-plus1"/>
          <w:rFonts w:asciiTheme="majorBidi" w:hAnsiTheme="majorBidi" w:cstheme="majorBidi"/>
        </w:rPr>
        <w:t>éventuelle (</w:t>
      </w:r>
      <w:proofErr w:type="spellStart"/>
      <w:r w:rsidRPr="00294231">
        <w:rPr>
          <w:rFonts w:asciiTheme="majorBidi" w:hAnsiTheme="majorBidi" w:cstheme="majorBidi"/>
          <w:bCs/>
        </w:rPr>
        <w:t>Mshelbwala</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Igbokwe</w:t>
      </w:r>
      <w:proofErr w:type="spellEnd"/>
      <w:r w:rsidRPr="00294231">
        <w:rPr>
          <w:rFonts w:asciiTheme="majorBidi" w:hAnsiTheme="majorBidi" w:cstheme="majorBidi"/>
          <w:bCs/>
        </w:rPr>
        <w:t>,   2010).</w:t>
      </w:r>
    </w:p>
    <w:p w:rsidR="00641C52" w:rsidRPr="00294231" w:rsidRDefault="00641C52" w:rsidP="00641C52">
      <w:pPr>
        <w:spacing w:line="360" w:lineRule="auto"/>
        <w:ind w:firstLine="708"/>
        <w:jc w:val="both"/>
        <w:rPr>
          <w:rFonts w:asciiTheme="majorBidi" w:hAnsiTheme="majorBidi" w:cstheme="majorBidi"/>
          <w:b/>
          <w:bCs/>
        </w:rPr>
      </w:pPr>
      <w:r w:rsidRPr="00294231">
        <w:rPr>
          <w:rFonts w:asciiTheme="majorBidi" w:hAnsiTheme="majorBidi" w:cstheme="majorBidi"/>
        </w:rPr>
        <w:t xml:space="preserve">Chez  des  boucs  du  </w:t>
      </w:r>
      <w:r w:rsidRPr="00294231">
        <w:rPr>
          <w:rStyle w:val="a-plus-plus1"/>
          <w:rFonts w:asciiTheme="majorBidi" w:hAnsiTheme="majorBidi" w:cstheme="majorBidi"/>
        </w:rPr>
        <w:t>Sahel</w:t>
      </w:r>
      <w:r w:rsidRPr="00294231">
        <w:rPr>
          <w:rFonts w:asciiTheme="majorBidi" w:hAnsiTheme="majorBidi" w:cstheme="majorBidi"/>
        </w:rPr>
        <w:t xml:space="preserve"> N</w:t>
      </w:r>
      <w:r w:rsidRPr="00294231">
        <w:rPr>
          <w:rStyle w:val="a-plus-plus1"/>
          <w:rFonts w:asciiTheme="majorBidi" w:hAnsiTheme="majorBidi" w:cstheme="majorBidi"/>
        </w:rPr>
        <w:t>igérian qui présentaient une Atrophie testiculaire, la morphologie  des</w:t>
      </w:r>
      <w:r w:rsidR="007A7812">
        <w:rPr>
          <w:rStyle w:val="a-plus-plus1"/>
          <w:rFonts w:asciiTheme="majorBidi" w:hAnsiTheme="majorBidi" w:cstheme="majorBidi"/>
        </w:rPr>
        <w:t xml:space="preserve"> </w:t>
      </w:r>
      <w:r w:rsidRPr="00294231">
        <w:rPr>
          <w:rStyle w:val="a-plus-plus1"/>
          <w:rFonts w:asciiTheme="majorBidi" w:hAnsiTheme="majorBidi" w:cstheme="majorBidi"/>
        </w:rPr>
        <w:t>testicules</w:t>
      </w:r>
      <w:r w:rsidR="007A7812">
        <w:rPr>
          <w:rStyle w:val="a-plus-plus1"/>
          <w:rFonts w:asciiTheme="majorBidi" w:hAnsiTheme="majorBidi" w:cstheme="majorBidi"/>
        </w:rPr>
        <w:t xml:space="preserve"> </w:t>
      </w:r>
      <w:r w:rsidRPr="00294231">
        <w:rPr>
          <w:rStyle w:val="a-plus-plus1"/>
          <w:rFonts w:asciiTheme="majorBidi" w:hAnsiTheme="majorBidi" w:cstheme="majorBidi"/>
        </w:rPr>
        <w:t>atrophiques  était</w:t>
      </w:r>
      <w:r w:rsidR="007A7812">
        <w:rPr>
          <w:rStyle w:val="a-plus-plus1"/>
          <w:rFonts w:asciiTheme="majorBidi" w:hAnsiTheme="majorBidi" w:cstheme="majorBidi"/>
        </w:rPr>
        <w:t xml:space="preserve"> </w:t>
      </w:r>
      <w:r w:rsidRPr="00294231">
        <w:rPr>
          <w:rStyle w:val="a-plus-plus1"/>
          <w:rFonts w:asciiTheme="majorBidi" w:hAnsiTheme="majorBidi" w:cstheme="majorBidi"/>
        </w:rPr>
        <w:t xml:space="preserve">typique </w:t>
      </w:r>
      <w:r w:rsidR="00161D33">
        <w:rPr>
          <w:rStyle w:val="a-plus-plus1"/>
          <w:rFonts w:asciiTheme="majorBidi" w:hAnsiTheme="majorBidi" w:cstheme="majorBidi"/>
        </w:rPr>
        <w:t>et</w:t>
      </w:r>
      <w:r w:rsidRPr="00294231">
        <w:rPr>
          <w:rStyle w:val="a-plus-plus1"/>
          <w:rFonts w:asciiTheme="majorBidi" w:hAnsiTheme="majorBidi" w:cstheme="majorBidi"/>
        </w:rPr>
        <w:t xml:space="preserve">  représentait</w:t>
      </w:r>
      <w:r w:rsidR="007A7812">
        <w:rPr>
          <w:rStyle w:val="a-plus-plus1"/>
          <w:rFonts w:asciiTheme="majorBidi" w:hAnsiTheme="majorBidi" w:cstheme="majorBidi"/>
        </w:rPr>
        <w:t xml:space="preserve"> </w:t>
      </w:r>
      <w:r w:rsidRPr="00294231">
        <w:rPr>
          <w:rStyle w:val="a-plus-plus1"/>
          <w:rFonts w:asciiTheme="majorBidi" w:hAnsiTheme="majorBidi" w:cstheme="majorBidi"/>
        </w:rPr>
        <w:t>la forme la plus</w:t>
      </w:r>
      <w:r w:rsidR="007A7812">
        <w:rPr>
          <w:rStyle w:val="a-plus-plus1"/>
          <w:rFonts w:asciiTheme="majorBidi" w:hAnsiTheme="majorBidi" w:cstheme="majorBidi"/>
        </w:rPr>
        <w:t xml:space="preserve"> </w:t>
      </w:r>
      <w:r w:rsidRPr="00294231">
        <w:rPr>
          <w:rStyle w:val="a-plus-plus1"/>
          <w:rFonts w:asciiTheme="majorBidi" w:hAnsiTheme="majorBidi" w:cstheme="majorBidi"/>
        </w:rPr>
        <w:t>sévère</w:t>
      </w:r>
      <w:r w:rsidR="007A7812">
        <w:rPr>
          <w:rStyle w:val="a-plus-plus1"/>
          <w:rFonts w:asciiTheme="majorBidi" w:hAnsiTheme="majorBidi" w:cstheme="majorBidi"/>
        </w:rPr>
        <w:t xml:space="preserve"> </w:t>
      </w:r>
      <w:r w:rsidRPr="00294231">
        <w:rPr>
          <w:rStyle w:val="a-plus-plus1"/>
          <w:rFonts w:asciiTheme="majorBidi" w:hAnsiTheme="majorBidi" w:cstheme="majorBidi"/>
        </w:rPr>
        <w:t>de</w:t>
      </w:r>
      <w:r w:rsidR="007A7812">
        <w:rPr>
          <w:rStyle w:val="a-plus-plus1"/>
          <w:rFonts w:asciiTheme="majorBidi" w:hAnsiTheme="majorBidi" w:cstheme="majorBidi"/>
        </w:rPr>
        <w:t xml:space="preserve"> </w:t>
      </w:r>
      <w:r w:rsidRPr="00294231">
        <w:rPr>
          <w:rStyle w:val="a-plus-plus1"/>
          <w:rFonts w:asciiTheme="majorBidi" w:hAnsiTheme="majorBidi" w:cstheme="majorBidi"/>
        </w:rPr>
        <w:t>l'état  dans  lequel</w:t>
      </w:r>
      <w:r w:rsidR="007A7812">
        <w:rPr>
          <w:rStyle w:val="a-plus-plus1"/>
          <w:rFonts w:asciiTheme="majorBidi" w:hAnsiTheme="majorBidi" w:cstheme="majorBidi"/>
        </w:rPr>
        <w:t xml:space="preserve"> </w:t>
      </w:r>
      <w:r w:rsidRPr="00294231">
        <w:rPr>
          <w:rStyle w:val="a-plus-plus1"/>
          <w:rFonts w:asciiTheme="majorBidi" w:hAnsiTheme="majorBidi" w:cstheme="majorBidi"/>
        </w:rPr>
        <w:t>tous les</w:t>
      </w:r>
      <w:r w:rsidR="007A7812">
        <w:rPr>
          <w:rStyle w:val="a-plus-plus1"/>
          <w:rFonts w:asciiTheme="majorBidi" w:hAnsiTheme="majorBidi" w:cstheme="majorBidi"/>
        </w:rPr>
        <w:t xml:space="preserve"> </w:t>
      </w:r>
      <w:r w:rsidRPr="00294231">
        <w:rPr>
          <w:rStyle w:val="a-plus-plus1"/>
          <w:rFonts w:asciiTheme="majorBidi" w:hAnsiTheme="majorBidi" w:cstheme="majorBidi"/>
        </w:rPr>
        <w:t>tubes  séminifères</w:t>
      </w:r>
      <w:r w:rsidR="007A7812">
        <w:rPr>
          <w:rStyle w:val="a-plus-plus1"/>
          <w:rFonts w:asciiTheme="majorBidi" w:hAnsiTheme="majorBidi" w:cstheme="majorBidi"/>
        </w:rPr>
        <w:t xml:space="preserve"> </w:t>
      </w:r>
      <w:r w:rsidRPr="00294231">
        <w:rPr>
          <w:rStyle w:val="a-plus-plus1"/>
          <w:rFonts w:asciiTheme="majorBidi" w:hAnsiTheme="majorBidi" w:cstheme="majorBidi"/>
        </w:rPr>
        <w:t>ont</w:t>
      </w:r>
      <w:r w:rsidR="007A7812">
        <w:rPr>
          <w:rStyle w:val="a-plus-plus1"/>
          <w:rFonts w:asciiTheme="majorBidi" w:hAnsiTheme="majorBidi" w:cstheme="majorBidi"/>
        </w:rPr>
        <w:t xml:space="preserve"> </w:t>
      </w:r>
      <w:r w:rsidRPr="00294231">
        <w:rPr>
          <w:rStyle w:val="a-plus-plus1"/>
          <w:rFonts w:asciiTheme="majorBidi" w:hAnsiTheme="majorBidi" w:cstheme="majorBidi"/>
        </w:rPr>
        <w:t>été  remplacés  par  des</w:t>
      </w:r>
      <w:r w:rsidR="007A7812">
        <w:rPr>
          <w:rStyle w:val="a-plus-plus1"/>
          <w:rFonts w:asciiTheme="majorBidi" w:hAnsiTheme="majorBidi" w:cstheme="majorBidi"/>
        </w:rPr>
        <w:t xml:space="preserve"> </w:t>
      </w:r>
      <w:r w:rsidRPr="00294231">
        <w:rPr>
          <w:rStyle w:val="a-plus-plus1"/>
          <w:rFonts w:asciiTheme="majorBidi" w:hAnsiTheme="majorBidi" w:cstheme="majorBidi"/>
        </w:rPr>
        <w:t>fibres</w:t>
      </w:r>
      <w:r w:rsidR="007A7812">
        <w:rPr>
          <w:rStyle w:val="a-plus-plus1"/>
          <w:rFonts w:asciiTheme="majorBidi" w:hAnsiTheme="majorBidi" w:cstheme="majorBidi"/>
        </w:rPr>
        <w:t xml:space="preserve"> </w:t>
      </w:r>
      <w:r w:rsidRPr="00294231">
        <w:rPr>
          <w:rStyle w:val="a-plus-plus1"/>
          <w:rFonts w:asciiTheme="majorBidi" w:hAnsiTheme="majorBidi" w:cstheme="majorBidi"/>
        </w:rPr>
        <w:t>de  tissu  conjonctif</w:t>
      </w:r>
      <w:r w:rsidRPr="00294231">
        <w:rPr>
          <w:rFonts w:asciiTheme="majorBidi" w:hAnsiTheme="majorBidi" w:cstheme="majorBidi"/>
        </w:rPr>
        <w:t xml:space="preserve"> (</w:t>
      </w:r>
      <w:proofErr w:type="spellStart"/>
      <w:r w:rsidRPr="00294231">
        <w:rPr>
          <w:rFonts w:asciiTheme="majorBidi" w:hAnsiTheme="majorBidi" w:cstheme="majorBidi"/>
          <w:bCs/>
        </w:rPr>
        <w:t>Mshelbwala</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Igbokwe</w:t>
      </w:r>
      <w:proofErr w:type="spellEnd"/>
      <w:r w:rsidRPr="00294231">
        <w:rPr>
          <w:rFonts w:asciiTheme="majorBidi" w:hAnsiTheme="majorBidi" w:cstheme="majorBidi"/>
          <w:bCs/>
        </w:rPr>
        <w:t>,   2010</w:t>
      </w:r>
      <w:r w:rsidRPr="00294231">
        <w:rPr>
          <w:rFonts w:asciiTheme="majorBidi" w:hAnsiTheme="majorBidi" w:cstheme="majorBidi"/>
          <w:b/>
          <w:bCs/>
        </w:rPr>
        <w:t>).</w:t>
      </w:r>
    </w:p>
    <w:p w:rsidR="00641C52" w:rsidRPr="00294231" w:rsidRDefault="00641C52" w:rsidP="00641C52">
      <w:pPr>
        <w:spacing w:line="360" w:lineRule="auto"/>
        <w:jc w:val="both"/>
        <w:rPr>
          <w:rFonts w:asciiTheme="majorBidi" w:hAnsiTheme="majorBidi" w:cstheme="majorBidi"/>
        </w:rPr>
      </w:pPr>
      <w:r w:rsidRPr="00294231">
        <w:rPr>
          <w:rStyle w:val="a-plus-plus1"/>
          <w:rFonts w:asciiTheme="majorBidi" w:hAnsiTheme="majorBidi" w:cstheme="majorBidi"/>
        </w:rPr>
        <w:t>C</w:t>
      </w:r>
      <w:r w:rsidR="00161D33">
        <w:rPr>
          <w:rStyle w:val="a-plus-plus1"/>
          <w:rFonts w:asciiTheme="majorBidi" w:hAnsiTheme="majorBidi" w:cstheme="majorBidi"/>
        </w:rPr>
        <w:t>et</w:t>
      </w:r>
      <w:r w:rsidRPr="00294231">
        <w:rPr>
          <w:rStyle w:val="a-plus-plus1"/>
          <w:rFonts w:asciiTheme="majorBidi" w:hAnsiTheme="majorBidi" w:cstheme="majorBidi"/>
        </w:rPr>
        <w:t>te atrophie</w:t>
      </w:r>
      <w:r w:rsidR="007A7812">
        <w:rPr>
          <w:rStyle w:val="a-plus-plus1"/>
          <w:rFonts w:asciiTheme="majorBidi" w:hAnsiTheme="majorBidi" w:cstheme="majorBidi"/>
        </w:rPr>
        <w:t xml:space="preserve"> </w:t>
      </w:r>
      <w:r w:rsidRPr="00294231">
        <w:rPr>
          <w:rStyle w:val="a-plus-plus1"/>
          <w:rFonts w:asciiTheme="majorBidi" w:hAnsiTheme="majorBidi" w:cstheme="majorBidi"/>
        </w:rPr>
        <w:t>fibreuse</w:t>
      </w:r>
      <w:r w:rsidR="007A7812">
        <w:rPr>
          <w:rStyle w:val="a-plus-plus1"/>
          <w:rFonts w:asciiTheme="majorBidi" w:hAnsiTheme="majorBidi" w:cstheme="majorBidi"/>
        </w:rPr>
        <w:t xml:space="preserve"> </w:t>
      </w:r>
      <w:r w:rsidRPr="00294231">
        <w:rPr>
          <w:rStyle w:val="a-plus-plus1"/>
          <w:rFonts w:asciiTheme="majorBidi" w:hAnsiTheme="majorBidi" w:cstheme="majorBidi"/>
        </w:rPr>
        <w:t>serait  une  conséquence de  la dégénérescenc</w:t>
      </w:r>
      <w:r w:rsidR="00161D33">
        <w:rPr>
          <w:rStyle w:val="a-plus-plus1"/>
          <w:rFonts w:asciiTheme="majorBidi" w:hAnsiTheme="majorBidi" w:cstheme="majorBidi"/>
        </w:rPr>
        <w:t>e</w:t>
      </w:r>
      <w:r w:rsidR="007A7812">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esticulaire</w:t>
      </w:r>
      <w:r w:rsidR="007A7812">
        <w:rPr>
          <w:rStyle w:val="a-plus-plus1"/>
          <w:rFonts w:asciiTheme="majorBidi" w:hAnsiTheme="majorBidi" w:cstheme="majorBidi"/>
        </w:rPr>
        <w:t xml:space="preserve"> </w:t>
      </w:r>
      <w:r w:rsidRPr="00294231">
        <w:rPr>
          <w:rStyle w:val="a-plus-plus1"/>
          <w:rFonts w:asciiTheme="majorBidi" w:hAnsiTheme="majorBidi" w:cstheme="majorBidi"/>
        </w:rPr>
        <w:t>chronique</w:t>
      </w:r>
      <w:r w:rsidR="007A7812">
        <w:rPr>
          <w:rStyle w:val="a-plus-plus1"/>
          <w:rFonts w:asciiTheme="majorBidi" w:hAnsiTheme="majorBidi" w:cstheme="majorBidi"/>
        </w:rPr>
        <w:t xml:space="preserve"> </w:t>
      </w:r>
      <w:r w:rsidRPr="00294231">
        <w:rPr>
          <w:rStyle w:val="a-plus-plus1"/>
          <w:rFonts w:asciiTheme="majorBidi" w:hAnsiTheme="majorBidi" w:cstheme="majorBidi"/>
        </w:rPr>
        <w:t>ou</w:t>
      </w:r>
      <w:r w:rsidR="007A7812">
        <w:rPr>
          <w:rStyle w:val="a-plus-plus1"/>
          <w:rFonts w:asciiTheme="majorBidi" w:hAnsiTheme="majorBidi" w:cstheme="majorBidi"/>
        </w:rPr>
        <w:t xml:space="preserve"> </w:t>
      </w:r>
      <w:r w:rsidRPr="00294231">
        <w:rPr>
          <w:rStyle w:val="a-plus-plus1"/>
          <w:rFonts w:asciiTheme="majorBidi" w:hAnsiTheme="majorBidi" w:cstheme="majorBidi"/>
        </w:rPr>
        <w:t>orchite</w:t>
      </w:r>
      <w:r w:rsidR="007A7812">
        <w:rPr>
          <w:rStyle w:val="a-plus-plus1"/>
          <w:rFonts w:asciiTheme="majorBidi" w:hAnsiTheme="majorBidi" w:cstheme="majorBidi"/>
        </w:rPr>
        <w:t xml:space="preserve"> </w:t>
      </w:r>
      <w:r w:rsidRPr="00294231">
        <w:rPr>
          <w:rStyle w:val="a-plus-plus1"/>
          <w:rFonts w:asciiTheme="majorBidi" w:hAnsiTheme="majorBidi" w:cstheme="majorBidi"/>
        </w:rPr>
        <w:t>chronique</w:t>
      </w:r>
      <w:r w:rsidR="007A7812">
        <w:rPr>
          <w:rStyle w:val="a-plus-plus1"/>
          <w:rFonts w:asciiTheme="majorBidi" w:hAnsiTheme="majorBidi" w:cstheme="majorBidi"/>
        </w:rPr>
        <w:t xml:space="preserve"> </w:t>
      </w:r>
      <w:r w:rsidRPr="00294231">
        <w:rPr>
          <w:rStyle w:val="a-plus-plus1"/>
          <w:rFonts w:asciiTheme="majorBidi" w:hAnsiTheme="majorBidi" w:cstheme="majorBidi"/>
          <w:bCs/>
        </w:rPr>
        <w:t>(</w:t>
      </w:r>
      <w:proofErr w:type="spellStart"/>
      <w:r w:rsidRPr="00294231">
        <w:rPr>
          <w:rFonts w:asciiTheme="majorBidi" w:hAnsiTheme="majorBidi" w:cstheme="majorBidi"/>
          <w:bCs/>
        </w:rPr>
        <w:t>Acland</w:t>
      </w:r>
      <w:proofErr w:type="spellEnd"/>
      <w:r w:rsidRPr="00294231">
        <w:rPr>
          <w:rFonts w:asciiTheme="majorBidi" w:hAnsiTheme="majorBidi" w:cstheme="majorBidi"/>
          <w:bCs/>
        </w:rPr>
        <w:t>,  1995</w:t>
      </w:r>
      <w:r w:rsidRPr="00294231">
        <w:rPr>
          <w:rFonts w:asciiTheme="majorBidi" w:hAnsiTheme="majorBidi" w:cstheme="majorBidi"/>
          <w:b/>
          <w:bCs/>
        </w:rPr>
        <w:t xml:space="preserve">). </w:t>
      </w:r>
      <w:r w:rsidRPr="00294231">
        <w:rPr>
          <w:rFonts w:asciiTheme="majorBidi" w:hAnsiTheme="majorBidi" w:cstheme="majorBidi"/>
          <w:bCs/>
        </w:rPr>
        <w:t>L</w:t>
      </w:r>
      <w:r w:rsidRPr="00294231">
        <w:rPr>
          <w:rStyle w:val="a-plus-plus1"/>
          <w:rFonts w:asciiTheme="majorBidi" w:hAnsiTheme="majorBidi" w:cstheme="majorBidi"/>
        </w:rPr>
        <w:t>es facteurs</w:t>
      </w:r>
      <w:r w:rsidR="007A7812">
        <w:rPr>
          <w:rStyle w:val="a-plus-plus1"/>
          <w:rFonts w:asciiTheme="majorBidi" w:hAnsiTheme="majorBidi" w:cstheme="majorBidi"/>
        </w:rPr>
        <w:t xml:space="preserve"> </w:t>
      </w:r>
      <w:r w:rsidRPr="00294231">
        <w:rPr>
          <w:rStyle w:val="a-plus-plus1"/>
          <w:rFonts w:asciiTheme="majorBidi" w:hAnsiTheme="majorBidi" w:cstheme="majorBidi"/>
        </w:rPr>
        <w:t>étiologiques</w:t>
      </w:r>
      <w:r w:rsidR="007A7812">
        <w:rPr>
          <w:rStyle w:val="a-plus-plus1"/>
          <w:rFonts w:asciiTheme="majorBidi" w:hAnsiTheme="majorBidi" w:cstheme="majorBidi"/>
        </w:rPr>
        <w:t xml:space="preserve"> </w:t>
      </w:r>
      <w:r w:rsidRPr="00294231">
        <w:rPr>
          <w:rStyle w:val="a-plus-plus1"/>
          <w:rFonts w:asciiTheme="majorBidi" w:hAnsiTheme="majorBidi" w:cstheme="majorBidi"/>
        </w:rPr>
        <w:t>spécifiques</w:t>
      </w:r>
      <w:r w:rsidR="007A7812">
        <w:rPr>
          <w:rStyle w:val="a-plus-plus1"/>
          <w:rFonts w:asciiTheme="majorBidi" w:hAnsiTheme="majorBidi" w:cstheme="majorBidi"/>
        </w:rPr>
        <w:t xml:space="preserve"> </w:t>
      </w:r>
      <w:r w:rsidRPr="00294231">
        <w:rPr>
          <w:rStyle w:val="a-plus-plus1"/>
          <w:rFonts w:asciiTheme="majorBidi" w:hAnsiTheme="majorBidi" w:cstheme="majorBidi"/>
        </w:rPr>
        <w:t>qui pourraient  être impliqués</w:t>
      </w:r>
      <w:r w:rsidR="007A7812">
        <w:rPr>
          <w:rStyle w:val="a-plus-plus1"/>
          <w:rFonts w:asciiTheme="majorBidi" w:hAnsiTheme="majorBidi" w:cstheme="majorBidi"/>
        </w:rPr>
        <w:t xml:space="preserve"> </w:t>
      </w:r>
      <w:r w:rsidRPr="00294231">
        <w:rPr>
          <w:rStyle w:val="a-plus-plus1"/>
          <w:rFonts w:asciiTheme="majorBidi" w:hAnsiTheme="majorBidi" w:cstheme="majorBidi"/>
        </w:rPr>
        <w:t>n'ont  pas</w:t>
      </w:r>
      <w:r w:rsidR="007A7812">
        <w:rPr>
          <w:rStyle w:val="a-plus-plus1"/>
          <w:rFonts w:asciiTheme="majorBidi" w:hAnsiTheme="majorBidi" w:cstheme="majorBidi"/>
        </w:rPr>
        <w:t xml:space="preserve"> </w:t>
      </w:r>
      <w:r w:rsidRPr="00294231">
        <w:rPr>
          <w:rStyle w:val="a-plus-plus1"/>
          <w:rFonts w:asciiTheme="majorBidi" w:hAnsiTheme="majorBidi" w:cstheme="majorBidi"/>
        </w:rPr>
        <w:t>été étudiés.</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La n</w:t>
      </w:r>
      <w:r w:rsidRPr="00294231">
        <w:rPr>
          <w:rStyle w:val="a-plus-plus1"/>
          <w:rFonts w:asciiTheme="majorBidi" w:hAnsiTheme="majorBidi" w:cstheme="majorBidi"/>
        </w:rPr>
        <w:t>écrose des</w:t>
      </w:r>
      <w:r w:rsidR="007A7812">
        <w:rPr>
          <w:rStyle w:val="a-plus-plus1"/>
          <w:rFonts w:asciiTheme="majorBidi" w:hAnsiTheme="majorBidi" w:cstheme="majorBidi"/>
        </w:rPr>
        <w:t xml:space="preserve"> </w:t>
      </w:r>
      <w:r w:rsidRPr="00294231">
        <w:rPr>
          <w:rStyle w:val="a-plus-plus1"/>
          <w:rFonts w:asciiTheme="majorBidi" w:hAnsiTheme="majorBidi" w:cstheme="majorBidi"/>
        </w:rPr>
        <w:t>tubes  séminifères</w:t>
      </w:r>
      <w:r w:rsidR="007A7812">
        <w:rPr>
          <w:rStyle w:val="a-plus-plus1"/>
          <w:rFonts w:asciiTheme="majorBidi" w:hAnsiTheme="majorBidi" w:cstheme="majorBidi"/>
        </w:rPr>
        <w:t xml:space="preserve"> </w:t>
      </w:r>
      <w:r w:rsidRPr="00294231">
        <w:rPr>
          <w:rStyle w:val="a-plus-plus1"/>
          <w:rFonts w:asciiTheme="majorBidi" w:hAnsiTheme="majorBidi" w:cstheme="majorBidi"/>
        </w:rPr>
        <w:t>qui  précède  la</w:t>
      </w:r>
      <w:r w:rsidR="007A7812">
        <w:rPr>
          <w:rStyle w:val="a-plus-plus1"/>
          <w:rFonts w:asciiTheme="majorBidi" w:hAnsiTheme="majorBidi" w:cstheme="majorBidi"/>
        </w:rPr>
        <w:t xml:space="preserve"> </w:t>
      </w:r>
      <w:r w:rsidRPr="00294231">
        <w:rPr>
          <w:rStyle w:val="a-plus-plus1"/>
          <w:rFonts w:asciiTheme="majorBidi" w:hAnsiTheme="majorBidi" w:cstheme="majorBidi"/>
        </w:rPr>
        <w:t>fibrose</w:t>
      </w:r>
      <w:r w:rsidR="007A7812">
        <w:rPr>
          <w:rStyle w:val="a-plus-plus1"/>
          <w:rFonts w:asciiTheme="majorBidi" w:hAnsiTheme="majorBidi" w:cstheme="majorBidi"/>
        </w:rPr>
        <w:t xml:space="preserve"> </w:t>
      </w:r>
      <w:r w:rsidRPr="00294231">
        <w:rPr>
          <w:rStyle w:val="a-plus-plus1"/>
          <w:rFonts w:asciiTheme="majorBidi" w:hAnsiTheme="majorBidi" w:cstheme="majorBidi"/>
        </w:rPr>
        <w:t>atrophique</w:t>
      </w:r>
      <w:r w:rsidR="007A7812">
        <w:rPr>
          <w:rStyle w:val="a-plus-plus1"/>
          <w:rFonts w:asciiTheme="majorBidi" w:hAnsiTheme="majorBidi" w:cstheme="majorBidi"/>
        </w:rPr>
        <w:t xml:space="preserve"> </w:t>
      </w:r>
      <w:r w:rsidRPr="00294231">
        <w:rPr>
          <w:rStyle w:val="a-plus-plus1"/>
          <w:rFonts w:asciiTheme="majorBidi" w:hAnsiTheme="majorBidi" w:cstheme="majorBidi"/>
        </w:rPr>
        <w:t>peut  être  causée</w:t>
      </w:r>
      <w:r w:rsidR="007A7812">
        <w:rPr>
          <w:rStyle w:val="a-plus-plus1"/>
          <w:rFonts w:asciiTheme="majorBidi" w:hAnsiTheme="majorBidi" w:cstheme="majorBidi"/>
        </w:rPr>
        <w:t xml:space="preserve"> </w:t>
      </w:r>
      <w:r w:rsidRPr="00294231">
        <w:rPr>
          <w:rStyle w:val="a-plus-plus1"/>
          <w:rFonts w:asciiTheme="majorBidi" w:hAnsiTheme="majorBidi" w:cstheme="majorBidi"/>
        </w:rPr>
        <w:t>par  la fièvre</w:t>
      </w:r>
      <w:r w:rsidRPr="00294231">
        <w:rPr>
          <w:rFonts w:asciiTheme="majorBidi" w:hAnsiTheme="majorBidi" w:cstheme="majorBidi"/>
        </w:rPr>
        <w:t xml:space="preserve">, la  chaleur  </w:t>
      </w:r>
      <w:r w:rsidRPr="00294231">
        <w:rPr>
          <w:rStyle w:val="a-plus-plus1"/>
          <w:rFonts w:asciiTheme="majorBidi" w:hAnsiTheme="majorBidi" w:cstheme="majorBidi"/>
        </w:rPr>
        <w:t>dans l'environnement</w:t>
      </w:r>
      <w:r w:rsidR="007A7812">
        <w:rPr>
          <w:rStyle w:val="a-plus-plus1"/>
          <w:rFonts w:asciiTheme="majorBidi" w:hAnsiTheme="majorBidi" w:cstheme="majorBidi"/>
        </w:rPr>
        <w:t xml:space="preserve"> </w:t>
      </w:r>
      <w:r w:rsidRPr="00294231">
        <w:rPr>
          <w:rStyle w:val="a-plus-plus1"/>
          <w:rFonts w:asciiTheme="majorBidi" w:hAnsiTheme="majorBidi" w:cstheme="majorBidi"/>
        </w:rPr>
        <w:t>du  scrotum</w:t>
      </w:r>
      <w:r w:rsidRPr="00294231">
        <w:rPr>
          <w:rFonts w:asciiTheme="majorBidi" w:hAnsiTheme="majorBidi" w:cstheme="majorBidi"/>
        </w:rPr>
        <w:t xml:space="preserve">, la malnutrition sévère, le déséquilibre </w:t>
      </w:r>
      <w:r w:rsidRPr="00294231">
        <w:rPr>
          <w:rStyle w:val="a-plus-plus1"/>
          <w:rFonts w:asciiTheme="majorBidi" w:hAnsiTheme="majorBidi" w:cstheme="majorBidi"/>
        </w:rPr>
        <w:t xml:space="preserve">du système endocrinien </w:t>
      </w:r>
      <w:r w:rsidR="00161D33">
        <w:rPr>
          <w:rStyle w:val="a-plus-plus1"/>
          <w:rFonts w:asciiTheme="majorBidi" w:hAnsiTheme="majorBidi" w:cstheme="majorBidi"/>
        </w:rPr>
        <w:t>et</w:t>
      </w:r>
      <w:r w:rsidR="007A7812">
        <w:rPr>
          <w:rStyle w:val="a-plus-plus1"/>
          <w:rFonts w:asciiTheme="majorBidi" w:hAnsiTheme="majorBidi" w:cstheme="majorBidi"/>
        </w:rPr>
        <w:t xml:space="preserve"> </w:t>
      </w:r>
      <w:r w:rsidRPr="00294231">
        <w:rPr>
          <w:rStyle w:val="a-plus-plus1"/>
          <w:rFonts w:asciiTheme="majorBidi" w:hAnsiTheme="majorBidi" w:cstheme="majorBidi"/>
        </w:rPr>
        <w:t xml:space="preserve">les produits toxiques contenus dans les plantes </w:t>
      </w:r>
      <w:r w:rsidRPr="00294231">
        <w:rPr>
          <w:rFonts w:asciiTheme="majorBidi" w:hAnsiTheme="majorBidi" w:cstheme="majorBidi"/>
        </w:rPr>
        <w:t>(</w:t>
      </w:r>
      <w:proofErr w:type="spellStart"/>
      <w:r w:rsidRPr="00294231">
        <w:rPr>
          <w:rFonts w:asciiTheme="majorBidi" w:hAnsiTheme="majorBidi" w:cstheme="majorBidi"/>
          <w:bCs/>
        </w:rPr>
        <w:t>Mshelbwala</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Igbokwe</w:t>
      </w:r>
      <w:proofErr w:type="spellEnd"/>
      <w:r w:rsidRPr="00294231">
        <w:rPr>
          <w:rFonts w:asciiTheme="majorBidi" w:hAnsiTheme="majorBidi" w:cstheme="majorBidi"/>
          <w:bCs/>
        </w:rPr>
        <w:t xml:space="preserve">,  2010) </w:t>
      </w:r>
      <w:r w:rsidR="00161D33">
        <w:rPr>
          <w:rFonts w:asciiTheme="majorBidi" w:hAnsiTheme="majorBidi" w:cstheme="majorBidi"/>
          <w:bCs/>
        </w:rPr>
        <w:t>et</w:t>
      </w:r>
      <w:r w:rsidRPr="00294231">
        <w:rPr>
          <w:rFonts w:asciiTheme="majorBidi" w:hAnsiTheme="majorBidi" w:cstheme="majorBidi"/>
          <w:bCs/>
        </w:rPr>
        <w:t xml:space="preserve"> la </w:t>
      </w:r>
      <w:r w:rsidRPr="00294231">
        <w:rPr>
          <w:rStyle w:val="a-plus-plus1"/>
          <w:rFonts w:asciiTheme="majorBidi" w:hAnsiTheme="majorBidi" w:cstheme="majorBidi"/>
        </w:rPr>
        <w:t>castration</w:t>
      </w:r>
      <w:r w:rsidR="007A7812">
        <w:rPr>
          <w:rStyle w:val="a-plus-plus1"/>
          <w:rFonts w:asciiTheme="majorBidi" w:hAnsiTheme="majorBidi" w:cstheme="majorBidi"/>
        </w:rPr>
        <w:t xml:space="preserve"> </w:t>
      </w:r>
      <w:r w:rsidRPr="00294231">
        <w:rPr>
          <w:rStyle w:val="a-plus-plus1"/>
          <w:rFonts w:asciiTheme="majorBidi" w:hAnsiTheme="majorBidi" w:cstheme="majorBidi"/>
        </w:rPr>
        <w:t>ou</w:t>
      </w:r>
      <w:r w:rsidR="007A7812">
        <w:rPr>
          <w:rStyle w:val="a-plus-plus1"/>
          <w:rFonts w:asciiTheme="majorBidi" w:hAnsiTheme="majorBidi" w:cstheme="majorBidi"/>
        </w:rPr>
        <w:t xml:space="preserve"> </w:t>
      </w:r>
      <w:r w:rsidRPr="00294231">
        <w:rPr>
          <w:rStyle w:val="a-plus-plus1"/>
          <w:rFonts w:asciiTheme="majorBidi" w:hAnsiTheme="majorBidi" w:cstheme="majorBidi"/>
        </w:rPr>
        <w:t>les</w:t>
      </w:r>
      <w:r w:rsidR="007A7812">
        <w:rPr>
          <w:rStyle w:val="a-plus-plus1"/>
          <w:rFonts w:asciiTheme="majorBidi" w:hAnsiTheme="majorBidi" w:cstheme="majorBidi"/>
        </w:rPr>
        <w:t xml:space="preserve"> </w:t>
      </w:r>
      <w:r w:rsidRPr="00294231">
        <w:rPr>
          <w:rStyle w:val="a-plus-plus1"/>
          <w:rFonts w:asciiTheme="majorBidi" w:hAnsiTheme="majorBidi" w:cstheme="majorBidi"/>
        </w:rPr>
        <w:t>infections</w:t>
      </w:r>
      <w:r w:rsidR="007A7812">
        <w:rPr>
          <w:rStyle w:val="a-plus-plus1"/>
          <w:rFonts w:asciiTheme="majorBidi" w:hAnsiTheme="majorBidi" w:cstheme="majorBidi"/>
        </w:rPr>
        <w:t xml:space="preserve"> </w:t>
      </w:r>
      <w:r w:rsidRPr="00294231">
        <w:rPr>
          <w:rStyle w:val="a-plus-plus1"/>
          <w:rFonts w:asciiTheme="majorBidi" w:hAnsiTheme="majorBidi" w:cstheme="majorBidi"/>
          <w:bCs/>
        </w:rPr>
        <w:t>(</w:t>
      </w:r>
      <w:proofErr w:type="spellStart"/>
      <w:r w:rsidRPr="00294231">
        <w:rPr>
          <w:rFonts w:asciiTheme="majorBidi" w:hAnsiTheme="majorBidi" w:cstheme="majorBidi"/>
          <w:bCs/>
        </w:rPr>
        <w:t>Acland</w:t>
      </w:r>
      <w:proofErr w:type="spellEnd"/>
      <w:r w:rsidRPr="00294231">
        <w:rPr>
          <w:rFonts w:asciiTheme="majorBidi" w:hAnsiTheme="majorBidi" w:cstheme="majorBidi"/>
          <w:bCs/>
        </w:rPr>
        <w:t xml:space="preserve">,  </w:t>
      </w:r>
      <w:r w:rsidRPr="00294231">
        <w:rPr>
          <w:rStyle w:val="a-plus-plus1"/>
          <w:rFonts w:asciiTheme="majorBidi" w:hAnsiTheme="majorBidi" w:cstheme="majorBidi"/>
          <w:bCs/>
        </w:rPr>
        <w:t>1995)</w:t>
      </w:r>
      <w:r w:rsidRPr="00294231">
        <w:rPr>
          <w:rFonts w:asciiTheme="majorBidi" w:hAnsiTheme="majorBidi" w:cstheme="majorBidi"/>
          <w:bCs/>
        </w:rPr>
        <w:t>.</w:t>
      </w:r>
    </w:p>
    <w:p w:rsidR="00641C52" w:rsidRPr="00294231" w:rsidRDefault="00641C52" w:rsidP="00641C52">
      <w:pPr>
        <w:spacing w:line="360" w:lineRule="auto"/>
        <w:jc w:val="both"/>
        <w:rPr>
          <w:rStyle w:val="a-plus-plus1"/>
          <w:rFonts w:asciiTheme="majorBidi" w:hAnsiTheme="majorBidi" w:cstheme="majorBidi"/>
          <w:bCs/>
        </w:rPr>
      </w:pPr>
      <w:r w:rsidRPr="00294231">
        <w:rPr>
          <w:rStyle w:val="a-plus-plus1"/>
          <w:rFonts w:asciiTheme="majorBidi" w:hAnsiTheme="majorBidi" w:cstheme="majorBidi"/>
        </w:rPr>
        <w:t>En  outre,</w:t>
      </w:r>
      <w:r w:rsidRPr="00294231">
        <w:rPr>
          <w:rFonts w:asciiTheme="majorBidi" w:hAnsiTheme="majorBidi" w:cstheme="majorBidi"/>
        </w:rPr>
        <w:t xml:space="preserve"> l</w:t>
      </w:r>
      <w:r w:rsidRPr="00294231">
        <w:rPr>
          <w:rStyle w:val="a-plus-plus1"/>
          <w:rFonts w:asciiTheme="majorBidi" w:hAnsiTheme="majorBidi" w:cstheme="majorBidi"/>
        </w:rPr>
        <w:t>es</w:t>
      </w:r>
      <w:r w:rsidR="007A7812">
        <w:rPr>
          <w:rStyle w:val="a-plus-plus1"/>
          <w:rFonts w:asciiTheme="majorBidi" w:hAnsiTheme="majorBidi" w:cstheme="majorBidi"/>
        </w:rPr>
        <w:t xml:space="preserve"> </w:t>
      </w:r>
      <w:r w:rsidRPr="00294231">
        <w:rPr>
          <w:rStyle w:val="a-plus-plus1"/>
          <w:rFonts w:asciiTheme="majorBidi" w:hAnsiTheme="majorBidi" w:cstheme="majorBidi"/>
        </w:rPr>
        <w:t>testicules atrophiques résultant de</w:t>
      </w:r>
      <w:r w:rsidR="007A7812">
        <w:rPr>
          <w:rStyle w:val="a-plus-plus1"/>
          <w:rFonts w:asciiTheme="majorBidi" w:hAnsiTheme="majorBidi" w:cstheme="majorBidi"/>
        </w:rPr>
        <w:t xml:space="preserve"> </w:t>
      </w:r>
      <w:r w:rsidRPr="00294231">
        <w:rPr>
          <w:rStyle w:val="a-plus-plus1"/>
          <w:rFonts w:asciiTheme="majorBidi" w:hAnsiTheme="majorBidi" w:cstheme="majorBidi"/>
        </w:rPr>
        <w:t>la dégénérescence</w:t>
      </w:r>
      <w:r w:rsidR="007A7812">
        <w:rPr>
          <w:rStyle w:val="a-plus-plus1"/>
          <w:rFonts w:asciiTheme="majorBidi" w:hAnsiTheme="majorBidi" w:cstheme="majorBidi"/>
        </w:rPr>
        <w:t xml:space="preserve"> </w:t>
      </w:r>
      <w:r w:rsidRPr="00294231">
        <w:rPr>
          <w:rStyle w:val="a-plus-plus1"/>
          <w:rFonts w:asciiTheme="majorBidi" w:hAnsiTheme="majorBidi" w:cstheme="majorBidi"/>
        </w:rPr>
        <w:t>causée par</w:t>
      </w:r>
      <w:r w:rsidR="007A7812">
        <w:rPr>
          <w:rStyle w:val="a-plus-plus1"/>
          <w:rFonts w:asciiTheme="majorBidi" w:hAnsiTheme="majorBidi" w:cstheme="majorBidi"/>
        </w:rPr>
        <w:t xml:space="preserve"> </w:t>
      </w:r>
      <w:r w:rsidRPr="00294231">
        <w:rPr>
          <w:rStyle w:val="a-plus-plus1"/>
          <w:rFonts w:asciiTheme="majorBidi" w:hAnsiTheme="majorBidi" w:cstheme="majorBidi"/>
        </w:rPr>
        <w:t>une hypoplasie</w:t>
      </w:r>
      <w:r w:rsidRPr="00294231">
        <w:rPr>
          <w:rFonts w:asciiTheme="majorBidi" w:hAnsiTheme="majorBidi" w:cstheme="majorBidi"/>
        </w:rPr>
        <w:t xml:space="preserve">  son</w:t>
      </w:r>
      <w:r w:rsidRPr="00294231">
        <w:rPr>
          <w:rStyle w:val="a-plus-plus1"/>
          <w:rFonts w:asciiTheme="majorBidi" w:hAnsiTheme="majorBidi" w:cstheme="majorBidi"/>
        </w:rPr>
        <w:t>t associés à</w:t>
      </w:r>
      <w:r w:rsidRPr="00294231">
        <w:rPr>
          <w:rFonts w:asciiTheme="majorBidi" w:hAnsiTheme="majorBidi" w:cstheme="majorBidi"/>
        </w:rPr>
        <w:t xml:space="preserve"> des </w:t>
      </w:r>
      <w:r w:rsidRPr="00294231">
        <w:rPr>
          <w:rStyle w:val="a-plus-plus1"/>
          <w:rFonts w:asciiTheme="majorBidi" w:hAnsiTheme="majorBidi" w:cstheme="majorBidi"/>
        </w:rPr>
        <w:t>épididymes</w:t>
      </w:r>
      <w:r w:rsidRPr="00294231">
        <w:rPr>
          <w:rFonts w:asciiTheme="majorBidi" w:hAnsiTheme="majorBidi" w:cstheme="majorBidi"/>
        </w:rPr>
        <w:t xml:space="preserve">  de  taille  </w:t>
      </w:r>
      <w:r w:rsidRPr="00294231">
        <w:rPr>
          <w:rStyle w:val="a-plus-plus1"/>
          <w:rFonts w:asciiTheme="majorBidi" w:hAnsiTheme="majorBidi" w:cstheme="majorBidi"/>
        </w:rPr>
        <w:t>inférieure  à  la  normale</w:t>
      </w:r>
      <w:r w:rsidRPr="00294231">
        <w:rPr>
          <w:rStyle w:val="a-plus-plus1"/>
          <w:rFonts w:asciiTheme="majorBidi" w:hAnsiTheme="majorBidi" w:cstheme="majorBidi"/>
          <w:bCs/>
        </w:rPr>
        <w:t>(Foster</w:t>
      </w:r>
      <w:r w:rsidRPr="00294231">
        <w:rPr>
          <w:rFonts w:asciiTheme="majorBidi" w:hAnsiTheme="majorBidi" w:cstheme="majorBidi"/>
          <w:bCs/>
        </w:rPr>
        <w:t>,  2007).</w:t>
      </w:r>
    </w:p>
    <w:p w:rsidR="00641C52"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Il  est  difficile de  distinguer  une  hypoplasie  testiculaire  d’un testicule  atrophié  à  l'aide de caractéristiques morphologiques. Les  deux  anomalies  peuvent  se  produire sans contribution  apparente  de  facteurs  influençant; comme  ils  peuvent être également associés,  secondaires, ou  faisant  partie d’une  autre  lésion. </w:t>
      </w:r>
    </w:p>
    <w:p w:rsidR="00D11D39" w:rsidRDefault="00D11D39" w:rsidP="00641C52">
      <w:pPr>
        <w:spacing w:line="360" w:lineRule="auto"/>
        <w:jc w:val="both"/>
        <w:rPr>
          <w:rFonts w:asciiTheme="majorBidi" w:hAnsiTheme="majorBidi" w:cstheme="majorBidi"/>
        </w:rPr>
      </w:pPr>
    </w:p>
    <w:p w:rsidR="00D11D39" w:rsidRDefault="00D11D39" w:rsidP="00641C52">
      <w:pPr>
        <w:spacing w:line="360" w:lineRule="auto"/>
        <w:jc w:val="both"/>
        <w:rPr>
          <w:rFonts w:asciiTheme="majorBidi" w:hAnsiTheme="majorBidi" w:cstheme="majorBidi"/>
        </w:rPr>
      </w:pPr>
    </w:p>
    <w:p w:rsidR="00D11D39" w:rsidRPr="00294231" w:rsidRDefault="00D11D39" w:rsidP="00641C52">
      <w:pPr>
        <w:spacing w:line="360" w:lineRule="auto"/>
        <w:jc w:val="both"/>
        <w:rPr>
          <w:rFonts w:asciiTheme="majorBidi" w:hAnsiTheme="majorBidi" w:cstheme="majorBidi"/>
        </w:rPr>
      </w:pPr>
    </w:p>
    <w:p w:rsidR="00641C52" w:rsidRDefault="00D11D39" w:rsidP="00641C52">
      <w:pPr>
        <w:pStyle w:val="Titre2"/>
        <w:rPr>
          <w:rStyle w:val="a-plus-plus1"/>
          <w:rFonts w:asciiTheme="majorBidi" w:hAnsiTheme="majorBidi" w:cstheme="majorBidi"/>
          <w:i w:val="0"/>
          <w:iCs w:val="0"/>
          <w:sz w:val="24"/>
          <w:szCs w:val="24"/>
          <w:u w:val="single"/>
        </w:rPr>
      </w:pPr>
      <w:bookmarkStart w:id="48" w:name="_Toc381091412"/>
      <w:r>
        <w:rPr>
          <w:rFonts w:asciiTheme="majorBidi" w:hAnsiTheme="majorBidi" w:cstheme="majorBidi"/>
          <w:i w:val="0"/>
          <w:iCs w:val="0"/>
          <w:sz w:val="24"/>
          <w:szCs w:val="24"/>
          <w:u w:val="single"/>
        </w:rPr>
        <w:lastRenderedPageBreak/>
        <w:t>I.1.3.8.</w:t>
      </w:r>
      <w:r w:rsidR="00641C52" w:rsidRPr="00D75D61">
        <w:rPr>
          <w:rFonts w:asciiTheme="majorBidi" w:hAnsiTheme="majorBidi" w:cstheme="majorBidi"/>
          <w:i w:val="0"/>
          <w:iCs w:val="0"/>
          <w:sz w:val="24"/>
          <w:szCs w:val="24"/>
          <w:u w:val="single"/>
        </w:rPr>
        <w:t xml:space="preserve"> La d</w:t>
      </w:r>
      <w:r w:rsidR="00641C52" w:rsidRPr="00D75D61">
        <w:rPr>
          <w:rStyle w:val="a-plus-plus1"/>
          <w:rFonts w:asciiTheme="majorBidi" w:hAnsiTheme="majorBidi" w:cstheme="majorBidi"/>
          <w:i w:val="0"/>
          <w:iCs w:val="0"/>
          <w:sz w:val="24"/>
          <w:szCs w:val="24"/>
          <w:u w:val="single"/>
        </w:rPr>
        <w:t>égénérescence</w:t>
      </w:r>
      <w:bookmarkEnd w:id="48"/>
    </w:p>
    <w:p w:rsidR="00D11D39" w:rsidRPr="00D11D39" w:rsidRDefault="00D11D39" w:rsidP="00D11D39"/>
    <w:p w:rsidR="00641C52" w:rsidRPr="00CE5AD5" w:rsidRDefault="00641C52" w:rsidP="006A6CE4">
      <w:pPr>
        <w:spacing w:after="240" w:line="360" w:lineRule="auto"/>
        <w:jc w:val="both"/>
        <w:rPr>
          <w:rFonts w:asciiTheme="majorBidi" w:hAnsiTheme="majorBidi" w:cstheme="majorBidi"/>
        </w:rPr>
      </w:pPr>
      <w:r w:rsidRPr="00294231">
        <w:rPr>
          <w:rStyle w:val="a-plus-plus1"/>
          <w:rFonts w:asciiTheme="majorBidi" w:hAnsiTheme="majorBidi" w:cstheme="majorBidi"/>
        </w:rPr>
        <w:tab/>
      </w:r>
      <w:r w:rsidRPr="00CE5AD5">
        <w:rPr>
          <w:rStyle w:val="a-plus-plus1"/>
          <w:rFonts w:asciiTheme="majorBidi" w:hAnsiTheme="majorBidi" w:cstheme="majorBidi"/>
        </w:rPr>
        <w:t>Les testicules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qui  sont de taille réduite après la puberté</w:t>
      </w:r>
      <w:r w:rsidR="007A7812" w:rsidRPr="00CE5AD5">
        <w:rPr>
          <w:rStyle w:val="a-plus-plus1"/>
          <w:rFonts w:asciiTheme="majorBidi" w:hAnsiTheme="majorBidi" w:cstheme="majorBidi"/>
        </w:rPr>
        <w:t xml:space="preserve"> </w:t>
      </w:r>
      <w:r w:rsidR="00B93DFE">
        <w:rPr>
          <w:rStyle w:val="a-plus-plus1"/>
          <w:rFonts w:asciiTheme="majorBidi" w:hAnsiTheme="majorBidi" w:cstheme="majorBidi"/>
        </w:rPr>
        <w:t>s</w:t>
      </w:r>
      <w:r w:rsidRPr="00CE5AD5">
        <w:rPr>
          <w:rStyle w:val="a-plus-plus1"/>
          <w:rFonts w:asciiTheme="majorBidi" w:hAnsiTheme="majorBidi" w:cstheme="majorBidi"/>
        </w:rPr>
        <w:t>ont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macroscopiquement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atrophiques</w:t>
      </w:r>
      <w:r w:rsidRPr="00CE5AD5">
        <w:rPr>
          <w:rFonts w:asciiTheme="majorBidi" w:hAnsiTheme="majorBidi" w:cstheme="majorBidi"/>
        </w:rPr>
        <w:t xml:space="preserve">, </w:t>
      </w:r>
      <w:r w:rsidR="00161D33" w:rsidRPr="00CE5AD5">
        <w:rPr>
          <w:rFonts w:asciiTheme="majorBidi" w:hAnsiTheme="majorBidi" w:cstheme="majorBidi"/>
        </w:rPr>
        <w:t>et</w:t>
      </w:r>
      <w:r w:rsidRPr="00CE5AD5">
        <w:rPr>
          <w:rFonts w:asciiTheme="majorBidi" w:hAnsiTheme="majorBidi" w:cstheme="majorBidi"/>
        </w:rPr>
        <w:t xml:space="preserve"> le changement </w:t>
      </w:r>
      <w:r w:rsidRPr="00CE5AD5">
        <w:rPr>
          <w:rStyle w:val="a-plus-plus1"/>
          <w:rFonts w:asciiTheme="majorBidi" w:hAnsiTheme="majorBidi" w:cstheme="majorBidi"/>
        </w:rPr>
        <w:t>microscopique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est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une  dégénérescence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des  tubes  séminifères</w:t>
      </w:r>
      <w:r w:rsidRPr="00CE5AD5">
        <w:rPr>
          <w:rFonts w:asciiTheme="majorBidi" w:hAnsiTheme="majorBidi" w:cstheme="majorBidi"/>
        </w:rPr>
        <w:t>. Une d</w:t>
      </w:r>
      <w:r w:rsidRPr="00CE5AD5">
        <w:rPr>
          <w:rStyle w:val="a-plus-plus1"/>
          <w:rFonts w:asciiTheme="majorBidi" w:hAnsiTheme="majorBidi" w:cstheme="majorBidi"/>
        </w:rPr>
        <w:t>égénérescence testiculaire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légère peut être  détectée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seulement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 xml:space="preserve">au microscope </w:t>
      </w:r>
      <w:r w:rsidRPr="00CE5AD5">
        <w:rPr>
          <w:rFonts w:asciiTheme="majorBidi" w:hAnsiTheme="majorBidi" w:cstheme="majorBidi"/>
        </w:rPr>
        <w:t xml:space="preserve"> mais  quand  elle  </w:t>
      </w:r>
      <w:r w:rsidRPr="00CE5AD5">
        <w:rPr>
          <w:rStyle w:val="a-plus-plus1"/>
          <w:rFonts w:asciiTheme="majorBidi" w:hAnsiTheme="majorBidi" w:cstheme="majorBidi"/>
        </w:rPr>
        <w:t xml:space="preserve">est sévère  </w:t>
      </w:r>
      <w:r w:rsidR="00161D33" w:rsidRPr="00CE5AD5">
        <w:rPr>
          <w:rStyle w:val="a-plus-plus1"/>
          <w:rFonts w:asciiTheme="majorBidi" w:hAnsiTheme="majorBidi" w:cstheme="majorBidi"/>
        </w:rPr>
        <w:t>et</w:t>
      </w:r>
      <w:r w:rsidRPr="00CE5AD5">
        <w:rPr>
          <w:rStyle w:val="a-plus-plus1"/>
          <w:rFonts w:asciiTheme="majorBidi" w:hAnsiTheme="majorBidi" w:cstheme="majorBidi"/>
        </w:rPr>
        <w:t xml:space="preserve"> chronique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,le  testicule est  p</w:t>
      </w:r>
      <w:r w:rsidR="00161D33" w:rsidRPr="00CE5AD5">
        <w:rPr>
          <w:rStyle w:val="a-plus-plus1"/>
          <w:rFonts w:asciiTheme="majorBidi" w:hAnsiTheme="majorBidi" w:cstheme="majorBidi"/>
        </w:rPr>
        <w:t>et</w:t>
      </w:r>
      <w:r w:rsidRPr="00CE5AD5">
        <w:rPr>
          <w:rStyle w:val="a-plus-plus1"/>
          <w:rFonts w:asciiTheme="majorBidi" w:hAnsiTheme="majorBidi" w:cstheme="majorBidi"/>
        </w:rPr>
        <w:t>it</w:t>
      </w:r>
      <w:r w:rsidR="007A7812" w:rsidRPr="00CE5AD5">
        <w:rPr>
          <w:rStyle w:val="a-plus-plus1"/>
          <w:rFonts w:asciiTheme="majorBidi" w:hAnsiTheme="majorBidi" w:cstheme="majorBidi"/>
        </w:rPr>
        <w:t xml:space="preserve"> </w:t>
      </w:r>
      <w:r w:rsidR="00161D33" w:rsidRPr="00CE5AD5">
        <w:rPr>
          <w:rStyle w:val="a-plus-plus1"/>
          <w:rFonts w:asciiTheme="majorBidi" w:hAnsiTheme="majorBidi" w:cstheme="majorBidi"/>
        </w:rPr>
        <w:t>et</w:t>
      </w:r>
      <w:r w:rsidRPr="00CE5AD5">
        <w:rPr>
          <w:rStyle w:val="a-plus-plus1"/>
          <w:rFonts w:asciiTheme="majorBidi" w:hAnsiTheme="majorBidi" w:cstheme="majorBidi"/>
        </w:rPr>
        <w:t xml:space="preserve">  ferme</w:t>
      </w:r>
      <w:r w:rsidRPr="00CE5AD5">
        <w:rPr>
          <w:rFonts w:asciiTheme="majorBidi" w:hAnsiTheme="majorBidi" w:cstheme="majorBidi"/>
        </w:rPr>
        <w:t>.</w:t>
      </w:r>
    </w:p>
    <w:p w:rsidR="00641C52" w:rsidRPr="00CE5AD5" w:rsidRDefault="00641C52" w:rsidP="00641C52">
      <w:pPr>
        <w:autoSpaceDE w:val="0"/>
        <w:autoSpaceDN w:val="0"/>
        <w:adjustRightInd w:val="0"/>
        <w:spacing w:line="360" w:lineRule="auto"/>
        <w:jc w:val="both"/>
        <w:rPr>
          <w:rStyle w:val="a-plus-plus1"/>
          <w:rFonts w:asciiTheme="majorBidi" w:hAnsiTheme="majorBidi" w:cstheme="majorBidi"/>
          <w:bCs/>
        </w:rPr>
      </w:pPr>
      <w:r w:rsidRPr="00CE5AD5">
        <w:rPr>
          <w:rFonts w:asciiTheme="majorBidi" w:hAnsiTheme="majorBidi" w:cstheme="majorBidi"/>
          <w:b/>
          <w:bCs/>
        </w:rPr>
        <w:tab/>
      </w:r>
      <w:r w:rsidRPr="00CE5AD5">
        <w:rPr>
          <w:rFonts w:asciiTheme="majorBidi" w:hAnsiTheme="majorBidi" w:cstheme="majorBidi"/>
        </w:rPr>
        <w:t xml:space="preserve">La dégénérescence testiculaire est une anomalie acquise caractérisée  par la perte  de l’intégrité du  parenchyme testiculaire </w:t>
      </w:r>
      <w:r w:rsidR="00161D33" w:rsidRPr="00CE5AD5">
        <w:rPr>
          <w:rFonts w:asciiTheme="majorBidi" w:hAnsiTheme="majorBidi" w:cstheme="majorBidi"/>
        </w:rPr>
        <w:t>et</w:t>
      </w:r>
      <w:r w:rsidRPr="00CE5AD5">
        <w:rPr>
          <w:rFonts w:asciiTheme="majorBidi" w:hAnsiTheme="majorBidi" w:cstheme="majorBidi"/>
        </w:rPr>
        <w:t xml:space="preserve">  plus tard  la  diminution  de la circonférence scrotale. C</w:t>
      </w:r>
      <w:r w:rsidR="00161D33" w:rsidRPr="00CE5AD5">
        <w:rPr>
          <w:rFonts w:asciiTheme="majorBidi" w:hAnsiTheme="majorBidi" w:cstheme="majorBidi"/>
        </w:rPr>
        <w:t>et</w:t>
      </w:r>
      <w:r w:rsidRPr="00CE5AD5">
        <w:rPr>
          <w:rFonts w:asciiTheme="majorBidi" w:hAnsiTheme="majorBidi" w:cstheme="majorBidi"/>
        </w:rPr>
        <w:t xml:space="preserve">te anomalie représente une cause importante d’infertilité chez le taureau </w:t>
      </w:r>
      <w:r w:rsidR="00161D33" w:rsidRPr="00CE5AD5">
        <w:rPr>
          <w:rFonts w:asciiTheme="majorBidi" w:hAnsiTheme="majorBidi" w:cstheme="majorBidi"/>
        </w:rPr>
        <w:t>et</w:t>
      </w:r>
      <w:r w:rsidRPr="00CE5AD5">
        <w:rPr>
          <w:rFonts w:asciiTheme="majorBidi" w:hAnsiTheme="majorBidi" w:cstheme="majorBidi"/>
        </w:rPr>
        <w:t xml:space="preserve"> le processus de dégénérescence tend à augmenter avec l’âge (</w:t>
      </w:r>
      <w:proofErr w:type="spellStart"/>
      <w:r w:rsidRPr="00CE5AD5">
        <w:rPr>
          <w:rFonts w:asciiTheme="majorBidi" w:hAnsiTheme="majorBidi" w:cstheme="majorBidi"/>
          <w:bCs/>
        </w:rPr>
        <w:t>DesCoteaux</w:t>
      </w:r>
      <w:proofErr w:type="spellEnd"/>
      <w:r w:rsidRPr="00CE5AD5">
        <w:rPr>
          <w:rFonts w:asciiTheme="majorBidi" w:hAnsiTheme="majorBidi" w:cstheme="majorBidi"/>
          <w:bCs/>
          <w:i/>
          <w:iCs/>
        </w:rPr>
        <w:t xml:space="preserve"> </w:t>
      </w:r>
      <w:r w:rsidR="00161D33" w:rsidRPr="00CE5AD5">
        <w:rPr>
          <w:rFonts w:asciiTheme="majorBidi" w:hAnsiTheme="majorBidi" w:cstheme="majorBidi"/>
          <w:bCs/>
          <w:i/>
          <w:iCs/>
        </w:rPr>
        <w:t>et</w:t>
      </w:r>
      <w:r w:rsidRPr="00CE5AD5">
        <w:rPr>
          <w:rFonts w:asciiTheme="majorBidi" w:hAnsiTheme="majorBidi" w:cstheme="majorBidi"/>
          <w:bCs/>
          <w:i/>
          <w:iCs/>
        </w:rPr>
        <w:t xml:space="preserve"> al</w:t>
      </w:r>
      <w:r w:rsidRPr="00CE5AD5">
        <w:rPr>
          <w:rFonts w:asciiTheme="majorBidi" w:hAnsiTheme="majorBidi" w:cstheme="majorBidi"/>
          <w:bCs/>
        </w:rPr>
        <w:t>.  2009).</w:t>
      </w:r>
      <w:r w:rsidR="00CE5AD5">
        <w:rPr>
          <w:rFonts w:asciiTheme="majorBidi" w:hAnsiTheme="majorBidi" w:cstheme="majorBidi"/>
          <w:bCs/>
        </w:rPr>
        <w:t xml:space="preserve"> </w:t>
      </w:r>
      <w:r w:rsidRPr="00CE5AD5">
        <w:rPr>
          <w:rFonts w:asciiTheme="majorBidi" w:hAnsiTheme="majorBidi" w:cstheme="majorBidi"/>
          <w:bCs/>
        </w:rPr>
        <w:t>Elle</w:t>
      </w:r>
      <w:r w:rsidR="007A7812" w:rsidRPr="00CE5AD5">
        <w:rPr>
          <w:rFonts w:asciiTheme="majorBidi" w:hAnsiTheme="majorBidi" w:cstheme="majorBidi"/>
          <w:bCs/>
        </w:rPr>
        <w:t xml:space="preserve"> </w:t>
      </w:r>
      <w:r w:rsidRPr="00CE5AD5">
        <w:rPr>
          <w:rStyle w:val="a-plus-plus1"/>
          <w:rFonts w:asciiTheme="majorBidi" w:hAnsiTheme="majorBidi" w:cstheme="majorBidi"/>
        </w:rPr>
        <w:t>peut être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soit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générale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ou locale</w:t>
      </w:r>
      <w:r w:rsidRPr="00CE5AD5">
        <w:rPr>
          <w:rFonts w:asciiTheme="majorBidi" w:hAnsiTheme="majorBidi" w:cstheme="majorBidi"/>
        </w:rPr>
        <w:t xml:space="preserve"> survenant dans </w:t>
      </w:r>
      <w:r w:rsidRPr="00CE5AD5">
        <w:rPr>
          <w:rStyle w:val="a-plus-plus1"/>
          <w:rFonts w:asciiTheme="majorBidi" w:hAnsiTheme="majorBidi" w:cstheme="majorBidi"/>
        </w:rPr>
        <w:t>la partie ventrale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du testicule</w:t>
      </w:r>
      <w:r w:rsidR="00CE5AD5">
        <w:rPr>
          <w:rStyle w:val="a-plus-plus1"/>
          <w:rFonts w:asciiTheme="majorBidi" w:hAnsiTheme="majorBidi" w:cstheme="majorBidi"/>
        </w:rPr>
        <w:t xml:space="preserve"> </w:t>
      </w:r>
      <w:r w:rsidRPr="00CE5AD5">
        <w:rPr>
          <w:rStyle w:val="a-plus-plus1"/>
          <w:rFonts w:asciiTheme="majorBidi" w:hAnsiTheme="majorBidi" w:cstheme="majorBidi"/>
        </w:rPr>
        <w:t>(Z</w:t>
      </w:r>
      <w:r w:rsidRPr="00CE5AD5">
        <w:rPr>
          <w:rStyle w:val="a-plus-plus1"/>
          <w:rFonts w:asciiTheme="majorBidi" w:hAnsiTheme="majorBidi" w:cstheme="majorBidi"/>
          <w:bCs/>
        </w:rPr>
        <w:t xml:space="preserve">achary </w:t>
      </w:r>
      <w:r w:rsidR="00161D33" w:rsidRPr="00CE5AD5">
        <w:rPr>
          <w:rStyle w:val="a-plus-plus1"/>
          <w:rFonts w:asciiTheme="majorBidi" w:hAnsiTheme="majorBidi" w:cstheme="majorBidi"/>
          <w:bCs/>
        </w:rPr>
        <w:t>et</w:t>
      </w:r>
      <w:r w:rsidR="00B93DFE">
        <w:rPr>
          <w:rStyle w:val="a-plus-plus1"/>
          <w:rFonts w:asciiTheme="majorBidi" w:hAnsiTheme="majorBidi" w:cstheme="majorBidi"/>
          <w:bCs/>
        </w:rPr>
        <w:t xml:space="preserve"> </w:t>
      </w:r>
      <w:proofErr w:type="spellStart"/>
      <w:r w:rsidR="00B93DFE">
        <w:rPr>
          <w:rStyle w:val="a-plus-plus1"/>
          <w:rFonts w:asciiTheme="majorBidi" w:hAnsiTheme="majorBidi" w:cstheme="majorBidi"/>
          <w:bCs/>
        </w:rPr>
        <w:t>McGavin</w:t>
      </w:r>
      <w:proofErr w:type="spellEnd"/>
      <w:r w:rsidR="00B93DFE">
        <w:rPr>
          <w:rStyle w:val="a-plus-plus1"/>
          <w:rFonts w:asciiTheme="majorBidi" w:hAnsiTheme="majorBidi" w:cstheme="majorBidi"/>
          <w:bCs/>
        </w:rPr>
        <w:t>,  2012</w:t>
      </w:r>
      <w:r w:rsidRPr="00CE5AD5">
        <w:rPr>
          <w:rStyle w:val="a-plus-plus1"/>
          <w:rFonts w:asciiTheme="majorBidi" w:hAnsiTheme="majorBidi" w:cstheme="majorBidi"/>
          <w:bCs/>
        </w:rPr>
        <w:t>).</w:t>
      </w:r>
    </w:p>
    <w:p w:rsidR="00641C52" w:rsidRPr="00CE5AD5" w:rsidRDefault="00641C52" w:rsidP="00E15013">
      <w:pPr>
        <w:autoSpaceDE w:val="0"/>
        <w:autoSpaceDN w:val="0"/>
        <w:adjustRightInd w:val="0"/>
        <w:spacing w:after="240" w:line="360" w:lineRule="auto"/>
        <w:jc w:val="both"/>
        <w:rPr>
          <w:rFonts w:asciiTheme="majorBidi" w:hAnsiTheme="majorBidi" w:cstheme="majorBidi"/>
          <w:bCs/>
        </w:rPr>
      </w:pPr>
      <w:r w:rsidRPr="00CE5AD5">
        <w:rPr>
          <w:rStyle w:val="a-plus-plus1"/>
          <w:rFonts w:asciiTheme="majorBidi" w:hAnsiTheme="majorBidi" w:cstheme="majorBidi"/>
        </w:rPr>
        <w:t>Pour la plupart des auteurs,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la dégénérescence</w:t>
      </w:r>
      <w:r w:rsidRPr="00CE5AD5">
        <w:rPr>
          <w:rFonts w:asciiTheme="majorBidi" w:hAnsiTheme="majorBidi" w:cstheme="majorBidi"/>
        </w:rPr>
        <w:t xml:space="preserve"> est considérée </w:t>
      </w:r>
      <w:r w:rsidRPr="00CE5AD5">
        <w:rPr>
          <w:rStyle w:val="a-plus-plus1"/>
          <w:rFonts w:asciiTheme="majorBidi" w:hAnsiTheme="majorBidi" w:cstheme="majorBidi"/>
        </w:rPr>
        <w:t>comme une manifestation</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tardive  d'un</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système endocrinien défectueux  mais  l’</w:t>
      </w:r>
      <w:r w:rsidRPr="00CE5AD5">
        <w:rPr>
          <w:rFonts w:asciiTheme="majorBidi" w:hAnsiTheme="majorBidi" w:cstheme="majorBidi"/>
        </w:rPr>
        <w:t xml:space="preserve">hypoplasie  </w:t>
      </w:r>
      <w:r w:rsidRPr="00CE5AD5">
        <w:rPr>
          <w:rStyle w:val="a-plus-plus1"/>
          <w:rFonts w:asciiTheme="majorBidi" w:hAnsiTheme="majorBidi" w:cstheme="majorBidi"/>
        </w:rPr>
        <w:t>est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une  indication précoce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d'un trouble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 xml:space="preserve">similaire </w:t>
      </w:r>
      <w:r w:rsidR="00161D33" w:rsidRPr="00CE5AD5">
        <w:rPr>
          <w:rStyle w:val="a-plus-plus1"/>
          <w:rFonts w:asciiTheme="majorBidi" w:hAnsiTheme="majorBidi" w:cstheme="majorBidi"/>
        </w:rPr>
        <w:t>et</w:t>
      </w:r>
      <w:r w:rsidRPr="00CE5AD5">
        <w:rPr>
          <w:rStyle w:val="a-plus-plus1"/>
          <w:rFonts w:asciiTheme="majorBidi" w:hAnsiTheme="majorBidi" w:cstheme="majorBidi"/>
        </w:rPr>
        <w:t xml:space="preserve"> plus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sévère</w:t>
      </w:r>
      <w:r w:rsidRPr="00CE5AD5">
        <w:rPr>
          <w:rFonts w:asciiTheme="majorBidi" w:hAnsiTheme="majorBidi" w:cstheme="majorBidi"/>
        </w:rPr>
        <w:t xml:space="preserve">. </w:t>
      </w:r>
      <w:r w:rsidRPr="00CE5AD5">
        <w:rPr>
          <w:rStyle w:val="a-plus-plus1"/>
          <w:rFonts w:asciiTheme="majorBidi" w:hAnsiTheme="majorBidi" w:cstheme="majorBidi"/>
        </w:rPr>
        <w:t>Une telle conception ne diminue pas de l’importance  des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autres causes possibles de la</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dégénérescence testiculaire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comme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les infections  locales</w:t>
      </w:r>
      <w:r w:rsidRPr="00CE5AD5">
        <w:rPr>
          <w:rFonts w:asciiTheme="majorBidi" w:hAnsiTheme="majorBidi" w:cstheme="majorBidi"/>
        </w:rPr>
        <w:t xml:space="preserve">, la  pyrexie, </w:t>
      </w:r>
      <w:r w:rsidR="00161D33" w:rsidRPr="00CE5AD5">
        <w:rPr>
          <w:rFonts w:asciiTheme="majorBidi" w:hAnsiTheme="majorBidi" w:cstheme="majorBidi"/>
        </w:rPr>
        <w:t>et</w:t>
      </w:r>
      <w:r w:rsidRPr="00CE5AD5">
        <w:rPr>
          <w:rStyle w:val="a-plus-plus1"/>
          <w:rFonts w:asciiTheme="majorBidi" w:hAnsiTheme="majorBidi" w:cstheme="majorBidi"/>
        </w:rPr>
        <w:t xml:space="preserve">  une  maladie inflammatoire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de l'autr</w:t>
      </w:r>
      <w:r w:rsidR="00161D33" w:rsidRPr="00CE5AD5">
        <w:rPr>
          <w:rStyle w:val="a-plus-plus1"/>
          <w:rFonts w:asciiTheme="majorBidi" w:hAnsiTheme="majorBidi" w:cstheme="majorBidi"/>
        </w:rPr>
        <w:t>e</w:t>
      </w:r>
      <w:r w:rsidR="007A7812" w:rsidRPr="00CE5AD5">
        <w:rPr>
          <w:rStyle w:val="a-plus-plus1"/>
          <w:rFonts w:asciiTheme="majorBidi" w:hAnsiTheme="majorBidi" w:cstheme="majorBidi"/>
        </w:rPr>
        <w:t xml:space="preserve"> </w:t>
      </w:r>
      <w:r w:rsidR="00161D33" w:rsidRPr="00CE5AD5">
        <w:rPr>
          <w:rStyle w:val="a-plus-plus1"/>
          <w:rFonts w:asciiTheme="majorBidi" w:hAnsiTheme="majorBidi" w:cstheme="majorBidi"/>
        </w:rPr>
        <w:t>t</w:t>
      </w:r>
      <w:r w:rsidRPr="00CE5AD5">
        <w:rPr>
          <w:rStyle w:val="a-plus-plus1"/>
          <w:rFonts w:asciiTheme="majorBidi" w:hAnsiTheme="majorBidi" w:cstheme="majorBidi"/>
        </w:rPr>
        <w:t>esticule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ou du scrotum</w:t>
      </w:r>
      <w:r w:rsidR="00CE5AD5">
        <w:rPr>
          <w:rStyle w:val="a-plus-plus1"/>
          <w:rFonts w:asciiTheme="majorBidi" w:hAnsiTheme="majorBidi" w:cstheme="majorBidi"/>
        </w:rPr>
        <w:t xml:space="preserve"> </w:t>
      </w:r>
      <w:r w:rsidRPr="00CE5AD5">
        <w:rPr>
          <w:rFonts w:asciiTheme="majorBidi" w:hAnsiTheme="majorBidi" w:cstheme="majorBidi"/>
          <w:bCs/>
        </w:rPr>
        <w:t>(Arthur</w:t>
      </w:r>
      <w:r w:rsidRPr="00CE5AD5">
        <w:rPr>
          <w:rFonts w:asciiTheme="majorBidi" w:hAnsiTheme="majorBidi" w:cstheme="majorBidi"/>
          <w:bCs/>
          <w:i/>
          <w:iCs/>
        </w:rPr>
        <w:t xml:space="preserve"> </w:t>
      </w:r>
      <w:r w:rsidR="00161D33" w:rsidRPr="00CE5AD5">
        <w:rPr>
          <w:rFonts w:asciiTheme="majorBidi" w:hAnsiTheme="majorBidi" w:cstheme="majorBidi"/>
          <w:bCs/>
          <w:i/>
          <w:iCs/>
        </w:rPr>
        <w:t>et</w:t>
      </w:r>
      <w:r w:rsidRPr="00CE5AD5">
        <w:rPr>
          <w:rFonts w:asciiTheme="majorBidi" w:hAnsiTheme="majorBidi" w:cstheme="majorBidi"/>
          <w:bCs/>
          <w:i/>
          <w:iCs/>
        </w:rPr>
        <w:t xml:space="preserve"> al</w:t>
      </w:r>
      <w:r w:rsidRPr="00CE5AD5">
        <w:rPr>
          <w:rFonts w:asciiTheme="majorBidi" w:hAnsiTheme="majorBidi" w:cstheme="majorBidi"/>
          <w:bCs/>
        </w:rPr>
        <w:t>.  1998).</w:t>
      </w:r>
    </w:p>
    <w:p w:rsidR="00E15013" w:rsidRPr="00CE5AD5" w:rsidRDefault="00641C52" w:rsidP="00E15013">
      <w:pPr>
        <w:spacing w:line="360" w:lineRule="auto"/>
        <w:ind w:firstLine="708"/>
        <w:jc w:val="both"/>
        <w:rPr>
          <w:rFonts w:asciiTheme="majorBidi" w:hAnsiTheme="majorBidi" w:cstheme="majorBidi"/>
        </w:rPr>
      </w:pPr>
      <w:r w:rsidRPr="00CE5AD5">
        <w:rPr>
          <w:rStyle w:val="a-plus-plus1"/>
          <w:rFonts w:asciiTheme="majorBidi" w:hAnsiTheme="majorBidi" w:cstheme="majorBidi"/>
        </w:rPr>
        <w:t>Les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causes  sont  nombreuses  mais</w:t>
      </w:r>
      <w:r w:rsidRPr="00CE5AD5">
        <w:rPr>
          <w:rFonts w:asciiTheme="majorBidi" w:hAnsiTheme="majorBidi" w:cstheme="majorBidi"/>
        </w:rPr>
        <w:t xml:space="preserve"> la cause précise </w:t>
      </w:r>
      <w:r w:rsidRPr="00CE5AD5">
        <w:rPr>
          <w:rStyle w:val="a-plus-plus1"/>
          <w:rFonts w:asciiTheme="majorBidi" w:hAnsiTheme="majorBidi" w:cstheme="majorBidi"/>
        </w:rPr>
        <w:t>est souvent inconnue</w:t>
      </w:r>
      <w:r w:rsidRPr="00CE5AD5">
        <w:rPr>
          <w:rFonts w:asciiTheme="majorBidi" w:hAnsiTheme="majorBidi" w:cstheme="majorBidi"/>
        </w:rPr>
        <w:t>. La d</w:t>
      </w:r>
      <w:r w:rsidRPr="00CE5AD5">
        <w:rPr>
          <w:rStyle w:val="a-plus-plus1"/>
          <w:rFonts w:asciiTheme="majorBidi" w:hAnsiTheme="majorBidi" w:cstheme="majorBidi"/>
        </w:rPr>
        <w:t>égénérescence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peut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 xml:space="preserve">être unilatérale  ou  bilatérale </w:t>
      </w:r>
      <w:r w:rsidRPr="00CE5AD5">
        <w:rPr>
          <w:rFonts w:asciiTheme="majorBidi" w:hAnsiTheme="majorBidi" w:cstheme="majorBidi"/>
        </w:rPr>
        <w:t xml:space="preserve"> selon  que  </w:t>
      </w:r>
      <w:r w:rsidRPr="00CE5AD5">
        <w:rPr>
          <w:rStyle w:val="a-plus-plus1"/>
          <w:rFonts w:asciiTheme="majorBidi" w:hAnsiTheme="majorBidi" w:cstheme="majorBidi"/>
        </w:rPr>
        <w:t>la  cause  est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locale  ou  systémique</w:t>
      </w:r>
      <w:r w:rsidRPr="00CE5AD5">
        <w:rPr>
          <w:rFonts w:asciiTheme="majorBidi" w:hAnsiTheme="majorBidi" w:cstheme="majorBidi"/>
        </w:rPr>
        <w:t xml:space="preserve">.  </w:t>
      </w:r>
      <w:r w:rsidRPr="00CE5AD5">
        <w:rPr>
          <w:rStyle w:val="a-plus-plus1"/>
          <w:rFonts w:asciiTheme="majorBidi" w:hAnsiTheme="majorBidi" w:cstheme="majorBidi"/>
        </w:rPr>
        <w:t>Chez les jeunes</w:t>
      </w:r>
      <w:r w:rsidRPr="00CE5AD5">
        <w:rPr>
          <w:rFonts w:asciiTheme="majorBidi" w:hAnsiTheme="majorBidi" w:cstheme="majorBidi"/>
        </w:rPr>
        <w:t xml:space="preserve"> mâles en croissance, la distinction entre </w:t>
      </w:r>
      <w:r w:rsidRPr="00CE5AD5">
        <w:rPr>
          <w:rStyle w:val="a-plus-plus1"/>
          <w:rFonts w:asciiTheme="majorBidi" w:hAnsiTheme="majorBidi" w:cstheme="majorBidi"/>
        </w:rPr>
        <w:t>une dégénérescence testiculaire</w:t>
      </w:r>
      <w:r w:rsidR="007A7812" w:rsidRPr="00CE5AD5">
        <w:rPr>
          <w:rStyle w:val="a-plus-plus1"/>
          <w:rFonts w:asciiTheme="majorBidi" w:hAnsiTheme="majorBidi" w:cstheme="majorBidi"/>
        </w:rPr>
        <w:t xml:space="preserve"> </w:t>
      </w:r>
      <w:r w:rsidR="00161D33" w:rsidRPr="00CE5AD5">
        <w:rPr>
          <w:rStyle w:val="a-plus-plus1"/>
          <w:rFonts w:asciiTheme="majorBidi" w:hAnsiTheme="majorBidi" w:cstheme="majorBidi"/>
        </w:rPr>
        <w:t>et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une hypoplasie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est souvent difficile en se basant sur les caractéristiques morphologiques</w:t>
      </w:r>
      <w:r w:rsidRPr="00CE5AD5">
        <w:rPr>
          <w:rFonts w:asciiTheme="majorBidi" w:hAnsiTheme="majorBidi" w:cstheme="majorBidi"/>
        </w:rPr>
        <w:t>.</w:t>
      </w:r>
    </w:p>
    <w:p w:rsidR="00641C52" w:rsidRPr="00CE5AD5" w:rsidRDefault="00641C52" w:rsidP="00E15013">
      <w:pPr>
        <w:spacing w:after="240" w:line="360" w:lineRule="auto"/>
        <w:jc w:val="both"/>
        <w:rPr>
          <w:rStyle w:val="a-plus-plus1"/>
          <w:rFonts w:asciiTheme="majorBidi" w:hAnsiTheme="majorBidi" w:cstheme="majorBidi"/>
          <w:bCs/>
        </w:rPr>
      </w:pPr>
      <w:r w:rsidRPr="00CE5AD5">
        <w:rPr>
          <w:rStyle w:val="a-plus-plus1"/>
          <w:rFonts w:asciiTheme="majorBidi" w:hAnsiTheme="majorBidi" w:cstheme="majorBidi"/>
        </w:rPr>
        <w:t>Les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lésions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sont souvent présentes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en même temps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parce que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les testicules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hypoplasiques sont suj</w:t>
      </w:r>
      <w:r w:rsidR="00161D33" w:rsidRPr="00CE5AD5">
        <w:rPr>
          <w:rStyle w:val="a-plus-plus1"/>
          <w:rFonts w:asciiTheme="majorBidi" w:hAnsiTheme="majorBidi" w:cstheme="majorBidi"/>
        </w:rPr>
        <w:t>et</w:t>
      </w:r>
      <w:r w:rsidRPr="00CE5AD5">
        <w:rPr>
          <w:rStyle w:val="a-plus-plus1"/>
          <w:rFonts w:asciiTheme="majorBidi" w:hAnsiTheme="majorBidi" w:cstheme="majorBidi"/>
        </w:rPr>
        <w:t>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à la dégénérescence</w:t>
      </w:r>
      <w:r w:rsidRPr="00CE5AD5">
        <w:rPr>
          <w:rFonts w:asciiTheme="majorBidi" w:hAnsiTheme="majorBidi" w:cstheme="majorBidi"/>
        </w:rPr>
        <w:t xml:space="preserve">. </w:t>
      </w:r>
      <w:r w:rsidRPr="00CE5AD5">
        <w:rPr>
          <w:rStyle w:val="a-plus-plus1"/>
          <w:rFonts w:asciiTheme="majorBidi" w:hAnsiTheme="majorBidi" w:cstheme="majorBidi"/>
        </w:rPr>
        <w:t>L'inflammation peut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également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être superposée à</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la dégénérescence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quand il y a</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obstruction</w:t>
      </w:r>
      <w:r w:rsidRPr="00CE5AD5">
        <w:rPr>
          <w:rFonts w:asciiTheme="majorBidi" w:hAnsiTheme="majorBidi" w:cstheme="majorBidi"/>
        </w:rPr>
        <w:t xml:space="preserve"> conduisant à  une </w:t>
      </w:r>
      <w:r w:rsidRPr="00CE5AD5">
        <w:rPr>
          <w:rStyle w:val="a-plus-plus1"/>
          <w:rFonts w:asciiTheme="majorBidi" w:hAnsiTheme="majorBidi" w:cstheme="majorBidi"/>
        </w:rPr>
        <w:t>contre-pression,</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la rupture des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 xml:space="preserve">tubes séminifères </w:t>
      </w:r>
      <w:r w:rsidR="00161D33" w:rsidRPr="00CE5AD5">
        <w:rPr>
          <w:rStyle w:val="a-plus-plus1"/>
          <w:rFonts w:asciiTheme="majorBidi" w:hAnsiTheme="majorBidi" w:cstheme="majorBidi"/>
        </w:rPr>
        <w:t>et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la  formation de granulomes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spermatiques</w:t>
      </w:r>
      <w:r w:rsidRPr="00CE5AD5">
        <w:rPr>
          <w:rFonts w:asciiTheme="majorBidi" w:hAnsiTheme="majorBidi" w:cstheme="majorBidi"/>
        </w:rPr>
        <w:t xml:space="preserve">. </w:t>
      </w:r>
      <w:r w:rsidRPr="00CE5AD5">
        <w:rPr>
          <w:rStyle w:val="a-plus-plus1"/>
          <w:rFonts w:asciiTheme="majorBidi" w:hAnsiTheme="majorBidi" w:cstheme="majorBidi"/>
        </w:rPr>
        <w:t>La récupération d'un</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testicule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avec une dégénérescence</w:t>
      </w:r>
      <w:r w:rsidRPr="00CE5AD5">
        <w:rPr>
          <w:rFonts w:asciiTheme="majorBidi" w:hAnsiTheme="majorBidi" w:cstheme="majorBidi"/>
        </w:rPr>
        <w:t xml:space="preserve">  </w:t>
      </w:r>
      <w:r w:rsidR="00161D33" w:rsidRPr="00CE5AD5">
        <w:rPr>
          <w:rFonts w:asciiTheme="majorBidi" w:hAnsiTheme="majorBidi" w:cstheme="majorBidi"/>
        </w:rPr>
        <w:t>et</w:t>
      </w:r>
      <w:r w:rsidRPr="00CE5AD5">
        <w:rPr>
          <w:rFonts w:asciiTheme="majorBidi" w:hAnsiTheme="majorBidi" w:cstheme="majorBidi"/>
        </w:rPr>
        <w:t xml:space="preserve"> </w:t>
      </w:r>
      <w:r w:rsidRPr="00CE5AD5">
        <w:rPr>
          <w:rStyle w:val="a-plus-plus1"/>
          <w:rFonts w:asciiTheme="majorBidi" w:hAnsiTheme="majorBidi" w:cstheme="majorBidi"/>
        </w:rPr>
        <w:t>revenir à un</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testicule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normal est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possible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si l'agent</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nuisible</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est éliminé</w:t>
      </w:r>
      <w:r w:rsidRPr="00CE5AD5">
        <w:rPr>
          <w:rFonts w:asciiTheme="majorBidi" w:hAnsiTheme="majorBidi" w:cstheme="majorBidi"/>
        </w:rPr>
        <w:t xml:space="preserve">  </w:t>
      </w:r>
      <w:r w:rsidR="00161D33" w:rsidRPr="00CE5AD5">
        <w:rPr>
          <w:rFonts w:asciiTheme="majorBidi" w:hAnsiTheme="majorBidi" w:cstheme="majorBidi"/>
        </w:rPr>
        <w:t>et</w:t>
      </w:r>
      <w:r w:rsidRPr="00CE5AD5">
        <w:rPr>
          <w:rFonts w:asciiTheme="majorBidi" w:hAnsiTheme="majorBidi" w:cstheme="majorBidi"/>
        </w:rPr>
        <w:t xml:space="preserve"> les </w:t>
      </w:r>
      <w:r w:rsidRPr="00CE5AD5">
        <w:rPr>
          <w:rStyle w:val="a-plus-plus1"/>
          <w:rFonts w:asciiTheme="majorBidi" w:hAnsiTheme="majorBidi" w:cstheme="majorBidi"/>
        </w:rPr>
        <w:t>dommages causés</w:t>
      </w:r>
      <w:r w:rsidR="007A7812" w:rsidRPr="00CE5AD5">
        <w:rPr>
          <w:rStyle w:val="a-plus-plus1"/>
          <w:rFonts w:asciiTheme="majorBidi" w:hAnsiTheme="majorBidi" w:cstheme="majorBidi"/>
        </w:rPr>
        <w:t xml:space="preserve"> </w:t>
      </w:r>
      <w:r w:rsidRPr="00CE5AD5">
        <w:rPr>
          <w:rStyle w:val="a-plus-plus1"/>
          <w:rFonts w:asciiTheme="majorBidi" w:hAnsiTheme="majorBidi" w:cstheme="majorBidi"/>
        </w:rPr>
        <w:t>ne sont  pas trop graves</w:t>
      </w:r>
      <w:r w:rsidR="00CE5AD5">
        <w:rPr>
          <w:rStyle w:val="a-plus-plus1"/>
          <w:rFonts w:asciiTheme="majorBidi" w:hAnsiTheme="majorBidi" w:cstheme="majorBidi"/>
        </w:rPr>
        <w:t xml:space="preserve"> </w:t>
      </w:r>
      <w:r w:rsidRPr="00CE5AD5">
        <w:rPr>
          <w:rStyle w:val="a-plus-plus1"/>
          <w:rFonts w:asciiTheme="majorBidi" w:hAnsiTheme="majorBidi" w:cstheme="majorBidi"/>
        </w:rPr>
        <w:t>(Z</w:t>
      </w:r>
      <w:r w:rsidRPr="00CE5AD5">
        <w:rPr>
          <w:rStyle w:val="a-plus-plus1"/>
          <w:rFonts w:asciiTheme="majorBidi" w:hAnsiTheme="majorBidi" w:cstheme="majorBidi"/>
          <w:bCs/>
        </w:rPr>
        <w:t xml:space="preserve">achary </w:t>
      </w:r>
      <w:r w:rsidR="00161D33" w:rsidRPr="00CE5AD5">
        <w:rPr>
          <w:rStyle w:val="a-plus-plus1"/>
          <w:rFonts w:asciiTheme="majorBidi" w:hAnsiTheme="majorBidi" w:cstheme="majorBidi"/>
          <w:bCs/>
        </w:rPr>
        <w:t>et</w:t>
      </w:r>
      <w:r w:rsidRPr="00CE5AD5">
        <w:rPr>
          <w:rStyle w:val="a-plus-plus1"/>
          <w:rFonts w:asciiTheme="majorBidi" w:hAnsiTheme="majorBidi" w:cstheme="majorBidi"/>
          <w:bCs/>
        </w:rPr>
        <w:t xml:space="preserve"> Mc Gavin,  2012).</w:t>
      </w:r>
    </w:p>
    <w:p w:rsidR="00E15013" w:rsidRPr="00CE5AD5" w:rsidRDefault="00641C52" w:rsidP="00641C52">
      <w:pPr>
        <w:autoSpaceDE w:val="0"/>
        <w:autoSpaceDN w:val="0"/>
        <w:adjustRightInd w:val="0"/>
        <w:spacing w:line="360" w:lineRule="auto"/>
        <w:ind w:firstLine="708"/>
        <w:jc w:val="both"/>
        <w:rPr>
          <w:rFonts w:asciiTheme="majorBidi" w:hAnsiTheme="majorBidi" w:cstheme="majorBidi"/>
        </w:rPr>
      </w:pPr>
      <w:r w:rsidRPr="00CE5AD5">
        <w:rPr>
          <w:rFonts w:asciiTheme="majorBidi" w:hAnsiTheme="majorBidi" w:cstheme="majorBidi"/>
        </w:rPr>
        <w:t>Les causes de la dégénérescence sont multiples : il peut s’agir de la fièvre ou de la chaleur locale, de l'inflammation de la peau du scrotum qui  est une cause classique de la dégénérescence. L’obstruction de la circulation des spermatozoïdes provoque une dégénérescence  des  testicules.</w:t>
      </w:r>
    </w:p>
    <w:p w:rsidR="00E15013" w:rsidRPr="00CE5AD5" w:rsidRDefault="00E15013" w:rsidP="00641C52">
      <w:pPr>
        <w:autoSpaceDE w:val="0"/>
        <w:autoSpaceDN w:val="0"/>
        <w:adjustRightInd w:val="0"/>
        <w:spacing w:line="360" w:lineRule="auto"/>
        <w:ind w:firstLine="708"/>
        <w:jc w:val="both"/>
        <w:rPr>
          <w:rFonts w:asciiTheme="majorBidi" w:hAnsiTheme="majorBidi" w:cstheme="majorBidi"/>
        </w:rPr>
      </w:pPr>
    </w:p>
    <w:p w:rsidR="00E15013" w:rsidRPr="00CE5AD5" w:rsidRDefault="00E15013" w:rsidP="00641C52">
      <w:pPr>
        <w:autoSpaceDE w:val="0"/>
        <w:autoSpaceDN w:val="0"/>
        <w:adjustRightInd w:val="0"/>
        <w:spacing w:line="360" w:lineRule="auto"/>
        <w:ind w:firstLine="708"/>
        <w:jc w:val="both"/>
        <w:rPr>
          <w:rFonts w:asciiTheme="majorBidi" w:hAnsiTheme="majorBidi" w:cstheme="majorBidi"/>
        </w:rPr>
      </w:pPr>
    </w:p>
    <w:p w:rsidR="00E15013" w:rsidRPr="00CE5AD5" w:rsidRDefault="00E15013" w:rsidP="00641C52">
      <w:pPr>
        <w:autoSpaceDE w:val="0"/>
        <w:autoSpaceDN w:val="0"/>
        <w:adjustRightInd w:val="0"/>
        <w:spacing w:line="360" w:lineRule="auto"/>
        <w:ind w:firstLine="708"/>
        <w:jc w:val="both"/>
        <w:rPr>
          <w:rFonts w:asciiTheme="majorBidi" w:hAnsiTheme="majorBidi" w:cstheme="majorBidi"/>
        </w:rPr>
      </w:pPr>
    </w:p>
    <w:p w:rsidR="00641C52" w:rsidRPr="00CE5AD5" w:rsidRDefault="00641C52" w:rsidP="00E15013">
      <w:pPr>
        <w:autoSpaceDE w:val="0"/>
        <w:autoSpaceDN w:val="0"/>
        <w:adjustRightInd w:val="0"/>
        <w:spacing w:after="240" w:line="360" w:lineRule="auto"/>
        <w:ind w:firstLine="708"/>
        <w:jc w:val="both"/>
        <w:rPr>
          <w:rFonts w:asciiTheme="majorBidi" w:hAnsiTheme="majorBidi" w:cstheme="majorBidi"/>
        </w:rPr>
      </w:pPr>
      <w:r w:rsidRPr="00CE5AD5">
        <w:rPr>
          <w:rFonts w:asciiTheme="majorBidi" w:hAnsiTheme="majorBidi" w:cstheme="majorBidi"/>
        </w:rPr>
        <w:lastRenderedPageBreak/>
        <w:t xml:space="preserve">  Elle peut être le résultat d'anomalies du  développement  telles que  l'aplasie segmentaire des dérivés du  canal de Wolff, d’une blessure locale  ou de l’inflammation  de  l'épididyme, les événements vasculaires, telles que la déficience liée au vieillissement, la  torsion ou écrasement sévère du cordon spermatique  cause de  la dégénérescence. </w:t>
      </w:r>
    </w:p>
    <w:p w:rsidR="00641C52" w:rsidRPr="00CE5AD5" w:rsidRDefault="00641C52" w:rsidP="00641C52">
      <w:pPr>
        <w:autoSpaceDE w:val="0"/>
        <w:autoSpaceDN w:val="0"/>
        <w:adjustRightInd w:val="0"/>
        <w:spacing w:line="360" w:lineRule="auto"/>
        <w:ind w:firstLine="708"/>
        <w:jc w:val="both"/>
        <w:rPr>
          <w:rFonts w:asciiTheme="majorBidi" w:hAnsiTheme="majorBidi" w:cstheme="majorBidi"/>
        </w:rPr>
      </w:pPr>
      <w:r w:rsidRPr="00CE5AD5">
        <w:rPr>
          <w:rFonts w:asciiTheme="majorBidi" w:hAnsiTheme="majorBidi" w:cstheme="majorBidi"/>
        </w:rPr>
        <w:t xml:space="preserve">La carence nutritionnelle, les aberrations génétiques, les toxines, l'irritation </w:t>
      </w:r>
      <w:r w:rsidR="00161D33" w:rsidRPr="00CE5AD5">
        <w:rPr>
          <w:rFonts w:asciiTheme="majorBidi" w:hAnsiTheme="majorBidi" w:cstheme="majorBidi"/>
        </w:rPr>
        <w:t>et</w:t>
      </w:r>
      <w:r w:rsidRPr="00CE5AD5">
        <w:rPr>
          <w:rFonts w:asciiTheme="majorBidi" w:hAnsiTheme="majorBidi" w:cstheme="majorBidi"/>
        </w:rPr>
        <w:t xml:space="preserve"> le stress oxydatif, l’hypovitaminose A </w:t>
      </w:r>
      <w:r w:rsidR="00161D33" w:rsidRPr="00CE5AD5">
        <w:rPr>
          <w:rFonts w:asciiTheme="majorBidi" w:hAnsiTheme="majorBidi" w:cstheme="majorBidi"/>
        </w:rPr>
        <w:t>et</w:t>
      </w:r>
      <w:r w:rsidRPr="00CE5AD5">
        <w:rPr>
          <w:rFonts w:asciiTheme="majorBidi" w:hAnsiTheme="majorBidi" w:cstheme="majorBidi"/>
        </w:rPr>
        <w:t xml:space="preserve"> la carence en zinc provoquent  également une dégénérescence testiculaire.</w:t>
      </w:r>
    </w:p>
    <w:p w:rsidR="00641C52" w:rsidRPr="00CE5AD5" w:rsidRDefault="00641C52" w:rsidP="00E15013">
      <w:pPr>
        <w:autoSpaceDE w:val="0"/>
        <w:autoSpaceDN w:val="0"/>
        <w:adjustRightInd w:val="0"/>
        <w:spacing w:after="240" w:line="360" w:lineRule="auto"/>
        <w:jc w:val="both"/>
        <w:rPr>
          <w:rFonts w:asciiTheme="majorBidi" w:hAnsiTheme="majorBidi" w:cstheme="majorBidi"/>
        </w:rPr>
      </w:pPr>
      <w:r w:rsidRPr="00CE5AD5">
        <w:rPr>
          <w:rFonts w:asciiTheme="majorBidi" w:hAnsiTheme="majorBidi" w:cstheme="majorBidi"/>
        </w:rPr>
        <w:t xml:space="preserve">L’interférence avec la </w:t>
      </w:r>
      <w:proofErr w:type="spellStart"/>
      <w:r w:rsidRPr="00CE5AD5">
        <w:rPr>
          <w:rFonts w:asciiTheme="majorBidi" w:hAnsiTheme="majorBidi" w:cstheme="majorBidi"/>
        </w:rPr>
        <w:t>GnRH</w:t>
      </w:r>
      <w:proofErr w:type="spellEnd"/>
      <w:r w:rsidRPr="00CE5AD5">
        <w:rPr>
          <w:rFonts w:asciiTheme="majorBidi" w:hAnsiTheme="majorBidi" w:cstheme="majorBidi"/>
        </w:rPr>
        <w:t xml:space="preserve">, la LH </w:t>
      </w:r>
      <w:r w:rsidR="00161D33" w:rsidRPr="00CE5AD5">
        <w:rPr>
          <w:rFonts w:asciiTheme="majorBidi" w:hAnsiTheme="majorBidi" w:cstheme="majorBidi"/>
        </w:rPr>
        <w:t>et</w:t>
      </w:r>
      <w:r w:rsidRPr="00CE5AD5">
        <w:rPr>
          <w:rFonts w:asciiTheme="majorBidi" w:hAnsiTheme="majorBidi" w:cstheme="majorBidi"/>
        </w:rPr>
        <w:t xml:space="preserve"> la maîtrise de la production d'androgènes par les cellules  interstitielles  endocriniennes, ou la  FSH  </w:t>
      </w:r>
      <w:r w:rsidR="00161D33" w:rsidRPr="00CE5AD5">
        <w:rPr>
          <w:rFonts w:asciiTheme="majorBidi" w:hAnsiTheme="majorBidi" w:cstheme="majorBidi"/>
        </w:rPr>
        <w:t>et</w:t>
      </w:r>
      <w:r w:rsidRPr="00CE5AD5">
        <w:rPr>
          <w:rFonts w:asciiTheme="majorBidi" w:hAnsiTheme="majorBidi" w:cstheme="majorBidi"/>
        </w:rPr>
        <w:t xml:space="preserve">  son eff</w:t>
      </w:r>
      <w:r w:rsidR="00161D33" w:rsidRPr="00CE5AD5">
        <w:rPr>
          <w:rFonts w:asciiTheme="majorBidi" w:hAnsiTheme="majorBidi" w:cstheme="majorBidi"/>
        </w:rPr>
        <w:t>et</w:t>
      </w:r>
      <w:r w:rsidRPr="00CE5AD5">
        <w:rPr>
          <w:rFonts w:asciiTheme="majorBidi" w:hAnsiTheme="majorBidi" w:cstheme="majorBidi"/>
        </w:rPr>
        <w:t xml:space="preserve"> sur la production de la protéine  de  liaison des  androgènes  par  les  cellules de  </w:t>
      </w:r>
      <w:proofErr w:type="spellStart"/>
      <w:r w:rsidRPr="00CE5AD5">
        <w:rPr>
          <w:rFonts w:asciiTheme="majorBidi" w:hAnsiTheme="majorBidi" w:cstheme="majorBidi"/>
        </w:rPr>
        <w:t>Sertoli</w:t>
      </w:r>
      <w:proofErr w:type="spellEnd"/>
      <w:r w:rsidRPr="00CE5AD5">
        <w:rPr>
          <w:rFonts w:asciiTheme="majorBidi" w:hAnsiTheme="majorBidi" w:cstheme="majorBidi"/>
        </w:rPr>
        <w:t xml:space="preserve">  peut  avoir  un eff</w:t>
      </w:r>
      <w:r w:rsidR="00161D33" w:rsidRPr="00CE5AD5">
        <w:rPr>
          <w:rFonts w:asciiTheme="majorBidi" w:hAnsiTheme="majorBidi" w:cstheme="majorBidi"/>
        </w:rPr>
        <w:t>et</w:t>
      </w:r>
      <w:r w:rsidRPr="00CE5AD5">
        <w:rPr>
          <w:rFonts w:asciiTheme="majorBidi" w:hAnsiTheme="majorBidi" w:cstheme="majorBidi"/>
        </w:rPr>
        <w:t xml:space="preserve">  néfaste  sur  l'épithélium  des tubes séminifères. </w:t>
      </w:r>
    </w:p>
    <w:p w:rsidR="00641C52" w:rsidRPr="00CE5AD5" w:rsidRDefault="00641C52" w:rsidP="00641C52">
      <w:pPr>
        <w:autoSpaceDE w:val="0"/>
        <w:autoSpaceDN w:val="0"/>
        <w:adjustRightInd w:val="0"/>
        <w:spacing w:line="360" w:lineRule="auto"/>
        <w:ind w:firstLine="708"/>
        <w:jc w:val="both"/>
        <w:rPr>
          <w:rFonts w:asciiTheme="majorBidi" w:hAnsiTheme="majorBidi" w:cstheme="majorBidi"/>
        </w:rPr>
      </w:pPr>
      <w:r w:rsidRPr="00CE5AD5">
        <w:rPr>
          <w:rFonts w:asciiTheme="majorBidi" w:hAnsiTheme="majorBidi" w:cstheme="majorBidi"/>
        </w:rPr>
        <w:t>Une  telle  interférence  peut  se produire, par exemple, quand  une  tumeur  de  l'hypophyse</w:t>
      </w:r>
    </w:p>
    <w:p w:rsidR="00641C52" w:rsidRPr="00CE5AD5" w:rsidRDefault="00641C52" w:rsidP="00641C52">
      <w:pPr>
        <w:autoSpaceDE w:val="0"/>
        <w:autoSpaceDN w:val="0"/>
        <w:adjustRightInd w:val="0"/>
        <w:spacing w:line="360" w:lineRule="auto"/>
        <w:jc w:val="both"/>
        <w:rPr>
          <w:rFonts w:asciiTheme="majorBidi" w:hAnsiTheme="majorBidi" w:cstheme="majorBidi"/>
        </w:rPr>
      </w:pPr>
      <w:proofErr w:type="gramStart"/>
      <w:r w:rsidRPr="00CE5AD5">
        <w:rPr>
          <w:rFonts w:asciiTheme="majorBidi" w:hAnsiTheme="majorBidi" w:cstheme="majorBidi"/>
        </w:rPr>
        <w:t>provoque</w:t>
      </w:r>
      <w:proofErr w:type="gramEnd"/>
      <w:r w:rsidRPr="00CE5AD5">
        <w:rPr>
          <w:rFonts w:asciiTheme="majorBidi" w:hAnsiTheme="majorBidi" w:cstheme="majorBidi"/>
        </w:rPr>
        <w:t xml:space="preserve"> une compression locale de l'hypophyse, l'hypothalamus, ou les deux. Les  œs</w:t>
      </w:r>
      <w:r w:rsidRPr="00CE5AD5">
        <w:rPr>
          <w:rStyle w:val="a-plus-plus1"/>
          <w:rFonts w:asciiTheme="majorBidi" w:hAnsiTheme="majorBidi" w:cstheme="majorBidi"/>
        </w:rPr>
        <w:t>trogènes produits</w:t>
      </w:r>
      <w:r w:rsidR="000913F3" w:rsidRPr="00CE5AD5">
        <w:rPr>
          <w:rStyle w:val="a-plus-plus1"/>
          <w:rFonts w:asciiTheme="majorBidi" w:hAnsiTheme="majorBidi" w:cstheme="majorBidi"/>
        </w:rPr>
        <w:t xml:space="preserve"> par les </w:t>
      </w:r>
      <w:r w:rsidRPr="00CE5AD5">
        <w:rPr>
          <w:rStyle w:val="a-plus-plus1"/>
          <w:rFonts w:asciiTheme="majorBidi" w:hAnsiTheme="majorBidi" w:cstheme="majorBidi"/>
        </w:rPr>
        <w:t>tumeurs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 xml:space="preserve">à cellules de </w:t>
      </w:r>
      <w:proofErr w:type="spellStart"/>
      <w:r w:rsidRPr="00CE5AD5">
        <w:rPr>
          <w:rStyle w:val="a-plus-plus1"/>
          <w:rFonts w:asciiTheme="majorBidi" w:hAnsiTheme="majorBidi" w:cstheme="majorBidi"/>
        </w:rPr>
        <w:t>Sertoli</w:t>
      </w:r>
      <w:proofErr w:type="spellEnd"/>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induit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une dégénérescence testiculaire</w:t>
      </w:r>
      <w:r w:rsidRPr="00CE5AD5">
        <w:rPr>
          <w:rFonts w:asciiTheme="majorBidi" w:hAnsiTheme="majorBidi" w:cstheme="majorBidi"/>
        </w:rPr>
        <w:t>. Les  p</w:t>
      </w:r>
      <w:r w:rsidRPr="00CE5AD5">
        <w:rPr>
          <w:rStyle w:val="a-plus-plus1"/>
          <w:rFonts w:asciiTheme="majorBidi" w:hAnsiTheme="majorBidi" w:cstheme="majorBidi"/>
        </w:rPr>
        <w:t>erturbateurs endocriniens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de l'environnement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acquis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sont également impliqués</w:t>
      </w:r>
      <w:r w:rsidRPr="00CE5AD5">
        <w:rPr>
          <w:rFonts w:asciiTheme="majorBidi" w:hAnsiTheme="majorBidi" w:cstheme="majorBidi"/>
        </w:rPr>
        <w:t>.</w:t>
      </w:r>
    </w:p>
    <w:p w:rsidR="00641C52" w:rsidRPr="00CE5AD5" w:rsidRDefault="00641C52" w:rsidP="00E15013">
      <w:pPr>
        <w:spacing w:after="240" w:line="360" w:lineRule="auto"/>
        <w:jc w:val="both"/>
        <w:rPr>
          <w:rStyle w:val="a-plus-plus1"/>
          <w:rFonts w:asciiTheme="majorBidi" w:hAnsiTheme="majorBidi" w:cstheme="majorBidi"/>
          <w:bCs/>
        </w:rPr>
      </w:pPr>
      <w:r w:rsidRPr="00CE5AD5">
        <w:rPr>
          <w:rStyle w:val="a-plus-plus1"/>
          <w:rFonts w:asciiTheme="majorBidi" w:hAnsiTheme="majorBidi" w:cstheme="majorBidi"/>
        </w:rPr>
        <w:t>De nombreuses toxines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sont capables de causer</w:t>
      </w:r>
      <w:r w:rsidRPr="00CE5AD5">
        <w:rPr>
          <w:rFonts w:asciiTheme="majorBidi" w:hAnsiTheme="majorBidi" w:cstheme="majorBidi"/>
        </w:rPr>
        <w:t xml:space="preserve">  une </w:t>
      </w:r>
      <w:r w:rsidRPr="00CE5AD5">
        <w:rPr>
          <w:rStyle w:val="a-plus-plus1"/>
          <w:rFonts w:asciiTheme="majorBidi" w:hAnsiTheme="majorBidi" w:cstheme="majorBidi"/>
        </w:rPr>
        <w:t>dégénérescenc</w:t>
      </w:r>
      <w:r w:rsidR="00161D33" w:rsidRPr="00CE5AD5">
        <w:rPr>
          <w:rStyle w:val="a-plus-plus1"/>
          <w:rFonts w:asciiTheme="majorBidi" w:hAnsiTheme="majorBidi" w:cstheme="majorBidi"/>
        </w:rPr>
        <w:t>e</w:t>
      </w:r>
      <w:r w:rsidR="000913F3" w:rsidRPr="00CE5AD5">
        <w:rPr>
          <w:rStyle w:val="a-plus-plus1"/>
          <w:rFonts w:asciiTheme="majorBidi" w:hAnsiTheme="majorBidi" w:cstheme="majorBidi"/>
        </w:rPr>
        <w:t xml:space="preserve"> </w:t>
      </w:r>
      <w:r w:rsidR="00161D33" w:rsidRPr="00CE5AD5">
        <w:rPr>
          <w:rStyle w:val="a-plus-plus1"/>
          <w:rFonts w:asciiTheme="majorBidi" w:hAnsiTheme="majorBidi" w:cstheme="majorBidi"/>
        </w:rPr>
        <w:t>t</w:t>
      </w:r>
      <w:r w:rsidRPr="00CE5AD5">
        <w:rPr>
          <w:rStyle w:val="a-plus-plus1"/>
          <w:rFonts w:asciiTheme="majorBidi" w:hAnsiTheme="majorBidi" w:cstheme="majorBidi"/>
        </w:rPr>
        <w:t>esticulaire</w:t>
      </w:r>
      <w:r w:rsidRPr="00CE5AD5">
        <w:rPr>
          <w:rFonts w:asciiTheme="majorBidi" w:hAnsiTheme="majorBidi" w:cstheme="majorBidi"/>
        </w:rPr>
        <w:t xml:space="preserve">, </w:t>
      </w:r>
      <w:r w:rsidR="00161D33" w:rsidRPr="00CE5AD5">
        <w:rPr>
          <w:rStyle w:val="a-plus-plus1"/>
          <w:rFonts w:asciiTheme="majorBidi" w:hAnsiTheme="majorBidi" w:cstheme="majorBidi"/>
        </w:rPr>
        <w:t>et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plus important,  ils provoquent des  dégâts</w:t>
      </w:r>
      <w:r w:rsidRPr="00CE5AD5">
        <w:rPr>
          <w:rFonts w:asciiTheme="majorBidi" w:hAnsiTheme="majorBidi" w:cstheme="majorBidi"/>
        </w:rPr>
        <w:t xml:space="preserve">  sur  </w:t>
      </w:r>
      <w:r w:rsidRPr="00CE5AD5">
        <w:rPr>
          <w:rStyle w:val="a-plus-plus1"/>
          <w:rFonts w:asciiTheme="majorBidi" w:hAnsiTheme="majorBidi" w:cstheme="majorBidi"/>
        </w:rPr>
        <w:t>les  spermatogonies  en divisant</w:t>
      </w:r>
      <w:r w:rsidRPr="00CE5AD5">
        <w:rPr>
          <w:rFonts w:asciiTheme="majorBidi" w:hAnsiTheme="majorBidi" w:cstheme="majorBidi"/>
        </w:rPr>
        <w:t xml:space="preserve">  les </w:t>
      </w:r>
      <w:r w:rsidRPr="00CE5AD5">
        <w:rPr>
          <w:rStyle w:val="a-plus-plus1"/>
          <w:rFonts w:asciiTheme="majorBidi" w:hAnsiTheme="majorBidi" w:cstheme="majorBidi"/>
        </w:rPr>
        <w:t>spermatocytes  primaires</w:t>
      </w:r>
      <w:r w:rsidRPr="00CE5AD5">
        <w:rPr>
          <w:rFonts w:asciiTheme="majorBidi" w:hAnsiTheme="majorBidi" w:cstheme="majorBidi"/>
        </w:rPr>
        <w:t xml:space="preserve">  mais  certains  </w:t>
      </w:r>
      <w:r w:rsidRPr="00CE5AD5">
        <w:rPr>
          <w:rStyle w:val="a-plus-plus1"/>
          <w:rFonts w:asciiTheme="majorBidi" w:hAnsiTheme="majorBidi" w:cstheme="majorBidi"/>
        </w:rPr>
        <w:t>dommages  sont causés  dans  des  étapes  ultérieures  sur  les spermatocytes</w:t>
      </w:r>
      <w:r w:rsidR="000913F3" w:rsidRPr="00CE5AD5">
        <w:rPr>
          <w:rStyle w:val="a-plus-plus1"/>
          <w:rFonts w:asciiTheme="majorBidi" w:hAnsiTheme="majorBidi" w:cstheme="majorBidi"/>
        </w:rPr>
        <w:t xml:space="preserve"> </w:t>
      </w:r>
      <w:r w:rsidR="00161D33" w:rsidRPr="00CE5AD5">
        <w:rPr>
          <w:rStyle w:val="a-plus-plus1"/>
          <w:rFonts w:asciiTheme="majorBidi" w:hAnsiTheme="majorBidi" w:cstheme="majorBidi"/>
        </w:rPr>
        <w:t>et</w:t>
      </w:r>
      <w:r w:rsidRPr="00CE5AD5">
        <w:rPr>
          <w:rFonts w:asciiTheme="majorBidi" w:hAnsiTheme="majorBidi" w:cstheme="majorBidi"/>
        </w:rPr>
        <w:t xml:space="preserve">  les  </w:t>
      </w:r>
      <w:r w:rsidRPr="00CE5AD5">
        <w:rPr>
          <w:rStyle w:val="a-plus-plus1"/>
          <w:rFonts w:asciiTheme="majorBidi" w:hAnsiTheme="majorBidi" w:cstheme="majorBidi"/>
        </w:rPr>
        <w:t>spermatides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ou  en  blessant  les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 xml:space="preserve">cellules de </w:t>
      </w:r>
      <w:proofErr w:type="spellStart"/>
      <w:r w:rsidRPr="00CE5AD5">
        <w:rPr>
          <w:rStyle w:val="a-plus-plus1"/>
          <w:rFonts w:asciiTheme="majorBidi" w:hAnsiTheme="majorBidi" w:cstheme="majorBidi"/>
        </w:rPr>
        <w:t>Sertoli</w:t>
      </w:r>
      <w:proofErr w:type="spellEnd"/>
      <w:r w:rsidR="00CE5AD5">
        <w:rPr>
          <w:rStyle w:val="a-plus-plus1"/>
          <w:rFonts w:asciiTheme="majorBidi" w:hAnsiTheme="majorBidi" w:cstheme="majorBidi"/>
        </w:rPr>
        <w:t xml:space="preserve"> </w:t>
      </w:r>
      <w:r w:rsidRPr="00CE5AD5">
        <w:rPr>
          <w:rStyle w:val="a-plus-plus1"/>
          <w:rFonts w:asciiTheme="majorBidi" w:hAnsiTheme="majorBidi" w:cstheme="majorBidi"/>
        </w:rPr>
        <w:t>(Z</w:t>
      </w:r>
      <w:r w:rsidRPr="00CE5AD5">
        <w:rPr>
          <w:rStyle w:val="a-plus-plus1"/>
          <w:rFonts w:asciiTheme="majorBidi" w:hAnsiTheme="majorBidi" w:cstheme="majorBidi"/>
          <w:bCs/>
        </w:rPr>
        <w:t xml:space="preserve">achary  </w:t>
      </w:r>
      <w:r w:rsidR="00161D33" w:rsidRPr="00CE5AD5">
        <w:rPr>
          <w:rStyle w:val="a-plus-plus1"/>
          <w:rFonts w:asciiTheme="majorBidi" w:hAnsiTheme="majorBidi" w:cstheme="majorBidi"/>
          <w:bCs/>
        </w:rPr>
        <w:t>et</w:t>
      </w:r>
      <w:r w:rsidRPr="00CE5AD5">
        <w:rPr>
          <w:rStyle w:val="a-plus-plus1"/>
          <w:rFonts w:asciiTheme="majorBidi" w:hAnsiTheme="majorBidi" w:cstheme="majorBidi"/>
          <w:bCs/>
        </w:rPr>
        <w:t xml:space="preserve">  Mc Gavin,  2012).</w:t>
      </w:r>
    </w:p>
    <w:p w:rsidR="00641C52" w:rsidRPr="00CE5AD5" w:rsidRDefault="00641C52" w:rsidP="00E15013">
      <w:pPr>
        <w:spacing w:after="240" w:line="360" w:lineRule="auto"/>
        <w:ind w:firstLine="708"/>
        <w:jc w:val="both"/>
        <w:rPr>
          <w:rFonts w:asciiTheme="majorBidi" w:hAnsiTheme="majorBidi" w:cstheme="majorBidi"/>
        </w:rPr>
      </w:pPr>
      <w:r w:rsidRPr="00CE5AD5">
        <w:rPr>
          <w:rStyle w:val="a-plus-plus1"/>
          <w:rFonts w:asciiTheme="majorBidi" w:hAnsiTheme="majorBidi" w:cstheme="majorBidi"/>
        </w:rPr>
        <w:t>Un</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testicule  qui  a</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subit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initialement  une  dégénérescence est  plus  lisse que  la  normale,</w:t>
      </w:r>
      <w:r w:rsidR="000913F3" w:rsidRPr="00CE5AD5">
        <w:rPr>
          <w:rStyle w:val="a-plus-plus1"/>
          <w:rFonts w:asciiTheme="majorBidi" w:hAnsiTheme="majorBidi" w:cstheme="majorBidi"/>
        </w:rPr>
        <w:t xml:space="preserve"> </w:t>
      </w:r>
      <w:r w:rsidR="00161D33" w:rsidRPr="00CE5AD5">
        <w:rPr>
          <w:rStyle w:val="a-plus-plus1"/>
          <w:rFonts w:asciiTheme="majorBidi" w:hAnsiTheme="majorBidi" w:cstheme="majorBidi"/>
        </w:rPr>
        <w:t>et</w:t>
      </w:r>
      <w:r w:rsidRPr="00CE5AD5">
        <w:rPr>
          <w:rStyle w:val="a-plus-plus1"/>
          <w:rFonts w:asciiTheme="majorBidi" w:hAnsiTheme="majorBidi" w:cstheme="majorBidi"/>
        </w:rPr>
        <w:t xml:space="preserve"> au fur </w:t>
      </w:r>
      <w:r w:rsidR="00161D33" w:rsidRPr="00CE5AD5">
        <w:rPr>
          <w:rStyle w:val="a-plus-plus1"/>
          <w:rFonts w:asciiTheme="majorBidi" w:hAnsiTheme="majorBidi" w:cstheme="majorBidi"/>
        </w:rPr>
        <w:t>et</w:t>
      </w:r>
      <w:r w:rsidRPr="00CE5AD5">
        <w:rPr>
          <w:rStyle w:val="a-plus-plus1"/>
          <w:rFonts w:asciiTheme="majorBidi" w:hAnsiTheme="majorBidi" w:cstheme="majorBidi"/>
        </w:rPr>
        <w:t xml:space="preserve"> mesure que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la dégénérescence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progresse,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le testicule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devient plus p</w:t>
      </w:r>
      <w:r w:rsidR="00161D33" w:rsidRPr="00CE5AD5">
        <w:rPr>
          <w:rStyle w:val="a-plus-plus1"/>
          <w:rFonts w:asciiTheme="majorBidi" w:hAnsiTheme="majorBidi" w:cstheme="majorBidi"/>
        </w:rPr>
        <w:t>et</w:t>
      </w:r>
      <w:r w:rsidRPr="00CE5AD5">
        <w:rPr>
          <w:rStyle w:val="a-plus-plus1"/>
          <w:rFonts w:asciiTheme="majorBidi" w:hAnsiTheme="majorBidi" w:cstheme="majorBidi"/>
        </w:rPr>
        <w:t>it</w:t>
      </w:r>
      <w:r w:rsidRPr="00CE5AD5">
        <w:rPr>
          <w:rFonts w:asciiTheme="majorBidi" w:hAnsiTheme="majorBidi" w:cstheme="majorBidi"/>
        </w:rPr>
        <w:t xml:space="preserve">. </w:t>
      </w:r>
      <w:r w:rsidRPr="00CE5AD5">
        <w:rPr>
          <w:rStyle w:val="a-plus-plus1"/>
          <w:rFonts w:asciiTheme="majorBidi" w:hAnsiTheme="majorBidi" w:cstheme="majorBidi"/>
        </w:rPr>
        <w:t>La</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surface de coupe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du testicule</w:t>
      </w:r>
      <w:r w:rsidRPr="00CE5AD5">
        <w:rPr>
          <w:rFonts w:asciiTheme="majorBidi" w:hAnsiTheme="majorBidi" w:cstheme="majorBidi"/>
        </w:rPr>
        <w:t xml:space="preserve"> qui a subi une </w:t>
      </w:r>
      <w:r w:rsidRPr="00CE5AD5">
        <w:rPr>
          <w:rStyle w:val="a-plus-plus1"/>
          <w:rFonts w:asciiTheme="majorBidi" w:hAnsiTheme="majorBidi" w:cstheme="majorBidi"/>
        </w:rPr>
        <w:t>dégénérescence aiguë</w:t>
      </w:r>
      <w:r w:rsidRPr="00CE5AD5">
        <w:rPr>
          <w:rFonts w:asciiTheme="majorBidi" w:hAnsiTheme="majorBidi" w:cstheme="majorBidi"/>
        </w:rPr>
        <w:t xml:space="preserve"> est </w:t>
      </w:r>
      <w:r w:rsidRPr="00CE5AD5">
        <w:rPr>
          <w:rStyle w:val="a-plus-plus1"/>
          <w:rFonts w:asciiTheme="majorBidi" w:hAnsiTheme="majorBidi" w:cstheme="majorBidi"/>
        </w:rPr>
        <w:t>bombée légèrement qu’un  testicule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normal</w:t>
      </w:r>
      <w:r w:rsidRPr="00CE5AD5">
        <w:rPr>
          <w:rFonts w:asciiTheme="majorBidi" w:hAnsiTheme="majorBidi" w:cstheme="majorBidi"/>
        </w:rPr>
        <w:t xml:space="preserve">. </w:t>
      </w:r>
    </w:p>
    <w:p w:rsidR="00641C52" w:rsidRPr="00CE5AD5" w:rsidRDefault="00641C52" w:rsidP="00641C52">
      <w:pPr>
        <w:spacing w:line="360" w:lineRule="auto"/>
        <w:jc w:val="both"/>
        <w:rPr>
          <w:rFonts w:asciiTheme="majorBidi" w:hAnsiTheme="majorBidi" w:cstheme="majorBidi"/>
        </w:rPr>
      </w:pPr>
      <w:r w:rsidRPr="00CE5AD5">
        <w:rPr>
          <w:rStyle w:val="a-plus-plus1"/>
          <w:rFonts w:asciiTheme="majorBidi" w:hAnsiTheme="majorBidi" w:cstheme="majorBidi"/>
        </w:rPr>
        <w:t>Après la  phase aiguë</w:t>
      </w:r>
      <w:r w:rsidRPr="00CE5AD5">
        <w:rPr>
          <w:rFonts w:asciiTheme="majorBidi" w:hAnsiTheme="majorBidi" w:cstheme="majorBidi"/>
        </w:rPr>
        <w:t xml:space="preserve">, </w:t>
      </w:r>
      <w:r w:rsidRPr="00CE5AD5">
        <w:rPr>
          <w:rStyle w:val="a-plus-plus1"/>
          <w:rFonts w:asciiTheme="majorBidi" w:hAnsiTheme="majorBidi" w:cstheme="majorBidi"/>
        </w:rPr>
        <w:t>le testicule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devient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plus ferme</w:t>
      </w:r>
      <w:r w:rsidR="000913F3" w:rsidRPr="00CE5AD5">
        <w:rPr>
          <w:rStyle w:val="a-plus-plus1"/>
          <w:rFonts w:asciiTheme="majorBidi" w:hAnsiTheme="majorBidi" w:cstheme="majorBidi"/>
        </w:rPr>
        <w:t xml:space="preserve"> </w:t>
      </w:r>
      <w:r w:rsidR="00161D33" w:rsidRPr="00CE5AD5">
        <w:rPr>
          <w:rStyle w:val="a-plus-plus1"/>
          <w:rFonts w:asciiTheme="majorBidi" w:hAnsiTheme="majorBidi" w:cstheme="majorBidi"/>
        </w:rPr>
        <w:t>et</w:t>
      </w:r>
      <w:r w:rsidRPr="00CE5AD5">
        <w:rPr>
          <w:rStyle w:val="a-plus-plus1"/>
          <w:rFonts w:asciiTheme="majorBidi" w:hAnsiTheme="majorBidi" w:cstheme="majorBidi"/>
        </w:rPr>
        <w:t xml:space="preserve"> porte  de p</w:t>
      </w:r>
      <w:r w:rsidR="00161D33" w:rsidRPr="00CE5AD5">
        <w:rPr>
          <w:rStyle w:val="a-plus-plus1"/>
          <w:rFonts w:asciiTheme="majorBidi" w:hAnsiTheme="majorBidi" w:cstheme="majorBidi"/>
        </w:rPr>
        <w:t>et</w:t>
      </w:r>
      <w:r w:rsidRPr="00CE5AD5">
        <w:rPr>
          <w:rStyle w:val="a-plus-plus1"/>
          <w:rFonts w:asciiTheme="majorBidi" w:hAnsiTheme="majorBidi" w:cstheme="majorBidi"/>
        </w:rPr>
        <w:t>ites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taches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ou de grandes zones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de minéralisation</w:t>
      </w:r>
      <w:r w:rsidRPr="00CE5AD5">
        <w:rPr>
          <w:rFonts w:asciiTheme="majorBidi" w:hAnsiTheme="majorBidi" w:cstheme="majorBidi"/>
        </w:rPr>
        <w:t xml:space="preserve">, </w:t>
      </w:r>
      <w:r w:rsidRPr="00CE5AD5">
        <w:rPr>
          <w:rStyle w:val="a-plus-plus1"/>
          <w:rFonts w:asciiTheme="majorBidi" w:hAnsiTheme="majorBidi" w:cstheme="majorBidi"/>
        </w:rPr>
        <w:t>spécialement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chez les ruminants.</w:t>
      </w:r>
      <w:r w:rsidRPr="00CE5AD5">
        <w:rPr>
          <w:rFonts w:asciiTheme="majorBidi" w:hAnsiTheme="majorBidi" w:cstheme="majorBidi"/>
        </w:rPr>
        <w:t xml:space="preserve"> La d</w:t>
      </w:r>
      <w:r w:rsidRPr="00CE5AD5">
        <w:rPr>
          <w:rStyle w:val="a-plus-plus1"/>
          <w:rFonts w:asciiTheme="majorBidi" w:hAnsiTheme="majorBidi" w:cstheme="majorBidi"/>
        </w:rPr>
        <w:t>égénérescence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peut être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soit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généralisée</w:t>
      </w:r>
      <w:r w:rsidRPr="00CE5AD5">
        <w:rPr>
          <w:rFonts w:asciiTheme="majorBidi" w:hAnsiTheme="majorBidi" w:cstheme="majorBidi"/>
        </w:rPr>
        <w:t xml:space="preserve"> soit locale</w:t>
      </w:r>
      <w:r w:rsidRPr="00CE5AD5">
        <w:rPr>
          <w:rStyle w:val="a-plus-plus1"/>
          <w:rFonts w:asciiTheme="majorBidi" w:hAnsiTheme="majorBidi" w:cstheme="majorBidi"/>
        </w:rPr>
        <w:t>,</w:t>
      </w:r>
      <w:r w:rsidRPr="00CE5AD5">
        <w:rPr>
          <w:rFonts w:asciiTheme="majorBidi" w:hAnsiTheme="majorBidi" w:cstheme="majorBidi"/>
        </w:rPr>
        <w:t xml:space="preserve">  survenant </w:t>
      </w:r>
      <w:r w:rsidRPr="00CE5AD5">
        <w:rPr>
          <w:rStyle w:val="a-plus-plus1"/>
          <w:rFonts w:asciiTheme="majorBidi" w:hAnsiTheme="majorBidi" w:cstheme="majorBidi"/>
        </w:rPr>
        <w:t xml:space="preserve"> dans la partie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dorsale du</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testicule</w:t>
      </w:r>
      <w:r w:rsidR="00CE5AD5">
        <w:rPr>
          <w:rStyle w:val="a-plus-plus1"/>
          <w:rFonts w:asciiTheme="majorBidi" w:hAnsiTheme="majorBidi" w:cstheme="majorBidi"/>
        </w:rPr>
        <w:t xml:space="preserve"> </w:t>
      </w:r>
      <w:r w:rsidRPr="00CE5AD5">
        <w:rPr>
          <w:rStyle w:val="a-plus-plus1"/>
          <w:rFonts w:asciiTheme="majorBidi" w:hAnsiTheme="majorBidi" w:cstheme="majorBidi"/>
        </w:rPr>
        <w:t>(</w:t>
      </w:r>
      <w:r w:rsidRPr="00CE5AD5">
        <w:rPr>
          <w:rFonts w:asciiTheme="majorBidi" w:hAnsiTheme="majorBidi" w:cstheme="majorBidi"/>
        </w:rPr>
        <w:t xml:space="preserve">près de la tête </w:t>
      </w:r>
      <w:r w:rsidRPr="00CE5AD5">
        <w:rPr>
          <w:rStyle w:val="a-plus-plus1"/>
          <w:rFonts w:asciiTheme="majorBidi" w:hAnsiTheme="majorBidi" w:cstheme="majorBidi"/>
        </w:rPr>
        <w:t>de l'épididyme</w:t>
      </w:r>
      <w:r w:rsidRPr="00CE5AD5">
        <w:rPr>
          <w:rFonts w:asciiTheme="majorBidi" w:hAnsiTheme="majorBidi" w:cstheme="majorBidi"/>
        </w:rPr>
        <w:t xml:space="preserve">) </w:t>
      </w:r>
      <w:r w:rsidRPr="00CE5AD5">
        <w:rPr>
          <w:rStyle w:val="a-plus-plus1"/>
          <w:rFonts w:asciiTheme="majorBidi" w:hAnsiTheme="majorBidi" w:cstheme="majorBidi"/>
        </w:rPr>
        <w:t>chez les béliers</w:t>
      </w:r>
      <w:r w:rsidRPr="00CE5AD5">
        <w:rPr>
          <w:rFonts w:asciiTheme="majorBidi" w:hAnsiTheme="majorBidi" w:cstheme="majorBidi"/>
        </w:rPr>
        <w:t xml:space="preserve">. </w:t>
      </w:r>
    </w:p>
    <w:p w:rsidR="00E15013" w:rsidRPr="00CE5AD5" w:rsidRDefault="00E15013" w:rsidP="00641C52">
      <w:pPr>
        <w:spacing w:line="360" w:lineRule="auto"/>
        <w:jc w:val="both"/>
        <w:rPr>
          <w:rFonts w:asciiTheme="majorBidi" w:hAnsiTheme="majorBidi" w:cstheme="majorBidi"/>
        </w:rPr>
      </w:pPr>
    </w:p>
    <w:p w:rsidR="00E15013" w:rsidRPr="00CE5AD5" w:rsidRDefault="00E15013" w:rsidP="00641C52">
      <w:pPr>
        <w:spacing w:line="360" w:lineRule="auto"/>
        <w:jc w:val="both"/>
        <w:rPr>
          <w:rFonts w:asciiTheme="majorBidi" w:hAnsiTheme="majorBidi" w:cstheme="majorBidi"/>
        </w:rPr>
      </w:pPr>
    </w:p>
    <w:p w:rsidR="00E15013" w:rsidRPr="00CE5AD5" w:rsidRDefault="00E15013" w:rsidP="00641C52">
      <w:pPr>
        <w:spacing w:line="360" w:lineRule="auto"/>
        <w:jc w:val="both"/>
        <w:rPr>
          <w:rFonts w:asciiTheme="majorBidi" w:hAnsiTheme="majorBidi" w:cstheme="majorBidi"/>
        </w:rPr>
      </w:pPr>
    </w:p>
    <w:p w:rsidR="00E15013" w:rsidRPr="00CE5AD5" w:rsidRDefault="00E15013" w:rsidP="00641C52">
      <w:pPr>
        <w:spacing w:line="360" w:lineRule="auto"/>
        <w:jc w:val="both"/>
        <w:rPr>
          <w:rFonts w:asciiTheme="majorBidi" w:hAnsiTheme="majorBidi" w:cstheme="majorBidi"/>
        </w:rPr>
      </w:pPr>
    </w:p>
    <w:p w:rsidR="00E15013" w:rsidRPr="00CE5AD5" w:rsidRDefault="00E15013" w:rsidP="00641C52">
      <w:pPr>
        <w:spacing w:line="360" w:lineRule="auto"/>
        <w:jc w:val="both"/>
        <w:rPr>
          <w:rFonts w:asciiTheme="majorBidi" w:hAnsiTheme="majorBidi" w:cstheme="majorBidi"/>
        </w:rPr>
      </w:pPr>
    </w:p>
    <w:p w:rsidR="004164DE" w:rsidRPr="00CE5AD5" w:rsidRDefault="004164DE" w:rsidP="00641C52">
      <w:pPr>
        <w:spacing w:line="360" w:lineRule="auto"/>
        <w:jc w:val="both"/>
        <w:rPr>
          <w:rFonts w:asciiTheme="majorBidi" w:hAnsiTheme="majorBidi" w:cstheme="majorBidi"/>
        </w:rPr>
      </w:pPr>
    </w:p>
    <w:p w:rsidR="00641C52" w:rsidRPr="00CE5AD5" w:rsidRDefault="00641C52" w:rsidP="00641C52">
      <w:pPr>
        <w:spacing w:line="360" w:lineRule="auto"/>
        <w:ind w:firstLine="708"/>
        <w:jc w:val="both"/>
        <w:rPr>
          <w:rStyle w:val="a-plus-plus1"/>
          <w:rFonts w:asciiTheme="majorBidi" w:hAnsiTheme="majorBidi" w:cstheme="majorBidi"/>
          <w:bCs/>
        </w:rPr>
      </w:pPr>
      <w:r w:rsidRPr="00CE5AD5">
        <w:rPr>
          <w:rStyle w:val="a-plus-plus1"/>
          <w:rFonts w:asciiTheme="majorBidi" w:hAnsiTheme="majorBidi" w:cstheme="majorBidi"/>
        </w:rPr>
        <w:t>Si  la</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dégénérescence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est causée par une ischémie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après un</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accident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vasculaire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dans le cordon spermatique</w:t>
      </w:r>
      <w:r w:rsidRPr="00CE5AD5">
        <w:rPr>
          <w:rFonts w:asciiTheme="majorBidi" w:hAnsiTheme="majorBidi" w:cstheme="majorBidi"/>
        </w:rPr>
        <w:t xml:space="preserve">, de </w:t>
      </w:r>
      <w:r w:rsidRPr="00CE5AD5">
        <w:rPr>
          <w:rStyle w:val="a-plus-plus1"/>
          <w:rFonts w:asciiTheme="majorBidi" w:hAnsiTheme="majorBidi" w:cstheme="majorBidi"/>
        </w:rPr>
        <w:t>p</w:t>
      </w:r>
      <w:r w:rsidR="00161D33" w:rsidRPr="00CE5AD5">
        <w:rPr>
          <w:rStyle w:val="a-plus-plus1"/>
          <w:rFonts w:asciiTheme="majorBidi" w:hAnsiTheme="majorBidi" w:cstheme="majorBidi"/>
        </w:rPr>
        <w:t>et</w:t>
      </w:r>
      <w:r w:rsidRPr="00CE5AD5">
        <w:rPr>
          <w:rStyle w:val="a-plus-plus1"/>
          <w:rFonts w:asciiTheme="majorBidi" w:hAnsiTheme="majorBidi" w:cstheme="majorBidi"/>
        </w:rPr>
        <w:t>ites îles de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parenchyme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sous la</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capsul</w:t>
      </w:r>
      <w:r w:rsidR="00161D33" w:rsidRPr="00CE5AD5">
        <w:rPr>
          <w:rStyle w:val="a-plus-plus1"/>
          <w:rFonts w:asciiTheme="majorBidi" w:hAnsiTheme="majorBidi" w:cstheme="majorBidi"/>
        </w:rPr>
        <w:t>e</w:t>
      </w:r>
      <w:r w:rsidR="000913F3" w:rsidRPr="00CE5AD5">
        <w:rPr>
          <w:rStyle w:val="a-plus-plus1"/>
          <w:rFonts w:asciiTheme="majorBidi" w:hAnsiTheme="majorBidi" w:cstheme="majorBidi"/>
        </w:rPr>
        <w:t xml:space="preserve"> </w:t>
      </w:r>
      <w:r w:rsidR="00161D33" w:rsidRPr="00CE5AD5">
        <w:rPr>
          <w:rStyle w:val="a-plus-plus1"/>
          <w:rFonts w:asciiTheme="majorBidi" w:hAnsiTheme="majorBidi" w:cstheme="majorBidi"/>
        </w:rPr>
        <w:t>t</w:t>
      </w:r>
      <w:r w:rsidRPr="00CE5AD5">
        <w:rPr>
          <w:rStyle w:val="a-plus-plus1"/>
          <w:rFonts w:asciiTheme="majorBidi" w:hAnsiTheme="majorBidi" w:cstheme="majorBidi"/>
        </w:rPr>
        <w:t>esticulaire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peuvent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survivre à l'</w:t>
      </w:r>
      <w:r w:rsidRPr="00CE5AD5">
        <w:rPr>
          <w:rFonts w:asciiTheme="majorBidi" w:hAnsiTheme="majorBidi" w:cstheme="majorBidi"/>
        </w:rPr>
        <w:t xml:space="preserve">infraction </w:t>
      </w:r>
      <w:r w:rsidRPr="00CE5AD5">
        <w:rPr>
          <w:rStyle w:val="a-plus-plus1"/>
          <w:rFonts w:asciiTheme="majorBidi" w:hAnsiTheme="majorBidi" w:cstheme="majorBidi"/>
        </w:rPr>
        <w:t>en raison de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la</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diffusion</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de l'oxygène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à partir des vaisseaux</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de l'épididyme</w:t>
      </w:r>
      <w:r w:rsidR="000913F3" w:rsidRPr="00CE5AD5">
        <w:rPr>
          <w:rStyle w:val="a-plus-plus1"/>
          <w:rFonts w:asciiTheme="majorBidi" w:hAnsiTheme="majorBidi" w:cstheme="majorBidi"/>
        </w:rPr>
        <w:t xml:space="preserve"> </w:t>
      </w:r>
      <w:r w:rsidR="00161D33" w:rsidRPr="00CE5AD5">
        <w:rPr>
          <w:rStyle w:val="a-plus-plus1"/>
          <w:rFonts w:asciiTheme="majorBidi" w:hAnsiTheme="majorBidi" w:cstheme="majorBidi"/>
        </w:rPr>
        <w:t>et</w:t>
      </w:r>
      <w:r w:rsidRPr="00CE5AD5">
        <w:rPr>
          <w:rFonts w:asciiTheme="majorBidi" w:hAnsiTheme="majorBidi" w:cstheme="majorBidi"/>
        </w:rPr>
        <w:t xml:space="preserve"> de la </w:t>
      </w:r>
      <w:r w:rsidRPr="00CE5AD5">
        <w:rPr>
          <w:rStyle w:val="a-plus-plus1"/>
          <w:rFonts w:asciiTheme="majorBidi" w:hAnsiTheme="majorBidi" w:cstheme="majorBidi"/>
        </w:rPr>
        <w:t>capsule du</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testicule</w:t>
      </w:r>
      <w:r w:rsidRPr="00CE5AD5">
        <w:rPr>
          <w:rFonts w:asciiTheme="majorBidi" w:hAnsiTheme="majorBidi" w:cstheme="majorBidi"/>
        </w:rPr>
        <w:t>. La  d</w:t>
      </w:r>
      <w:r w:rsidRPr="00CE5AD5">
        <w:rPr>
          <w:rStyle w:val="a-plus-plus1"/>
          <w:rFonts w:asciiTheme="majorBidi" w:hAnsiTheme="majorBidi" w:cstheme="majorBidi"/>
        </w:rPr>
        <w:t>égénérescence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peut se produire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localement autour d’une  lésion</w:t>
      </w:r>
      <w:r w:rsidRPr="00CE5AD5">
        <w:rPr>
          <w:rFonts w:asciiTheme="majorBidi" w:hAnsiTheme="majorBidi" w:cstheme="majorBidi"/>
        </w:rPr>
        <w:t xml:space="preserve">, par exemple une </w:t>
      </w:r>
      <w:r w:rsidRPr="00CE5AD5">
        <w:rPr>
          <w:rStyle w:val="a-plus-plus1"/>
          <w:rFonts w:asciiTheme="majorBidi" w:hAnsiTheme="majorBidi" w:cstheme="majorBidi"/>
        </w:rPr>
        <w:t>tumeur</w:t>
      </w:r>
      <w:r w:rsidRPr="00CE5AD5">
        <w:rPr>
          <w:rFonts w:asciiTheme="majorBidi" w:hAnsiTheme="majorBidi" w:cstheme="majorBidi"/>
        </w:rPr>
        <w:t xml:space="preserve">, </w:t>
      </w:r>
      <w:r w:rsidRPr="00CE5AD5">
        <w:rPr>
          <w:rStyle w:val="a-plus-plus1"/>
          <w:rFonts w:asciiTheme="majorBidi" w:hAnsiTheme="majorBidi" w:cstheme="majorBidi"/>
        </w:rPr>
        <w:t xml:space="preserve">qui se dilate </w:t>
      </w:r>
      <w:r w:rsidR="00161D33" w:rsidRPr="00CE5AD5">
        <w:rPr>
          <w:rStyle w:val="a-plus-plus1"/>
          <w:rFonts w:asciiTheme="majorBidi" w:hAnsiTheme="majorBidi" w:cstheme="majorBidi"/>
        </w:rPr>
        <w:t>et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provoque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la compression</w:t>
      </w:r>
      <w:r w:rsidR="00CE5AD5">
        <w:rPr>
          <w:rStyle w:val="a-plus-plus1"/>
          <w:rFonts w:asciiTheme="majorBidi" w:hAnsiTheme="majorBidi" w:cstheme="majorBidi"/>
        </w:rPr>
        <w:t xml:space="preserve"> </w:t>
      </w:r>
      <w:r w:rsidRPr="00CE5AD5">
        <w:rPr>
          <w:rStyle w:val="a-plus-plus1"/>
          <w:rFonts w:asciiTheme="majorBidi" w:hAnsiTheme="majorBidi" w:cstheme="majorBidi"/>
        </w:rPr>
        <w:t>(Z</w:t>
      </w:r>
      <w:r w:rsidRPr="00CE5AD5">
        <w:rPr>
          <w:rStyle w:val="a-plus-plus1"/>
          <w:rFonts w:asciiTheme="majorBidi" w:hAnsiTheme="majorBidi" w:cstheme="majorBidi"/>
          <w:bCs/>
        </w:rPr>
        <w:t xml:space="preserve">achary </w:t>
      </w:r>
      <w:r w:rsidR="00161D33" w:rsidRPr="00CE5AD5">
        <w:rPr>
          <w:rStyle w:val="a-plus-plus1"/>
          <w:rFonts w:asciiTheme="majorBidi" w:hAnsiTheme="majorBidi" w:cstheme="majorBidi"/>
          <w:bCs/>
        </w:rPr>
        <w:t>et</w:t>
      </w:r>
      <w:r w:rsidRPr="00CE5AD5">
        <w:rPr>
          <w:rStyle w:val="a-plus-plus1"/>
          <w:rFonts w:asciiTheme="majorBidi" w:hAnsiTheme="majorBidi" w:cstheme="majorBidi"/>
          <w:bCs/>
        </w:rPr>
        <w:t xml:space="preserve"> </w:t>
      </w:r>
      <w:proofErr w:type="spellStart"/>
      <w:r w:rsidRPr="00CE5AD5">
        <w:rPr>
          <w:rStyle w:val="a-plus-plus1"/>
          <w:rFonts w:asciiTheme="majorBidi" w:hAnsiTheme="majorBidi" w:cstheme="majorBidi"/>
          <w:bCs/>
        </w:rPr>
        <w:t>McGavin</w:t>
      </w:r>
      <w:proofErr w:type="spellEnd"/>
      <w:r w:rsidRPr="00CE5AD5">
        <w:rPr>
          <w:rStyle w:val="a-plus-plus1"/>
          <w:rFonts w:asciiTheme="majorBidi" w:hAnsiTheme="majorBidi" w:cstheme="majorBidi"/>
          <w:bCs/>
        </w:rPr>
        <w:t>,   2012).</w:t>
      </w:r>
    </w:p>
    <w:p w:rsidR="00641C52" w:rsidRPr="00CE5AD5" w:rsidRDefault="00641C52" w:rsidP="00E15013">
      <w:pPr>
        <w:spacing w:after="240" w:line="360" w:lineRule="auto"/>
        <w:jc w:val="both"/>
        <w:rPr>
          <w:rStyle w:val="a-plus-plus1"/>
          <w:rFonts w:asciiTheme="majorBidi" w:hAnsiTheme="majorBidi" w:cstheme="majorBidi"/>
        </w:rPr>
      </w:pPr>
      <w:r w:rsidRPr="00CE5AD5">
        <w:rPr>
          <w:rStyle w:val="a-plus-plus1"/>
          <w:rFonts w:asciiTheme="majorBidi" w:hAnsiTheme="majorBidi" w:cstheme="majorBidi"/>
        </w:rPr>
        <w:t>La  dégénérescence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de  l'épididyme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est  moins  bien</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étudiée mais  elle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ne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se  produit  pas</w:t>
      </w:r>
      <w:r w:rsidRPr="00CE5AD5">
        <w:rPr>
          <w:rFonts w:asciiTheme="majorBidi" w:hAnsiTheme="majorBidi" w:cstheme="majorBidi"/>
        </w:rPr>
        <w:t xml:space="preserve">. </w:t>
      </w:r>
      <w:r w:rsidRPr="00CE5AD5">
        <w:rPr>
          <w:rStyle w:val="a-plus-plus1"/>
          <w:rFonts w:asciiTheme="majorBidi" w:hAnsiTheme="majorBidi" w:cstheme="majorBidi"/>
        </w:rPr>
        <w:t>Dans des conditions de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dégénérescence</w:t>
      </w:r>
      <w:r w:rsidRPr="00CE5AD5">
        <w:rPr>
          <w:rFonts w:asciiTheme="majorBidi" w:hAnsiTheme="majorBidi" w:cstheme="majorBidi"/>
        </w:rPr>
        <w:t xml:space="preserve">, </w:t>
      </w:r>
      <w:r w:rsidRPr="00CE5AD5">
        <w:rPr>
          <w:rStyle w:val="a-plus-plus1"/>
          <w:rFonts w:asciiTheme="majorBidi" w:hAnsiTheme="majorBidi" w:cstheme="majorBidi"/>
        </w:rPr>
        <w:t>l'épididyme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est beaucoup moins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susceptible d'être réduit</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en taille.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C</w:t>
      </w:r>
      <w:r w:rsidR="00161D33" w:rsidRPr="00CE5AD5">
        <w:rPr>
          <w:rStyle w:val="a-plus-plus1"/>
          <w:rFonts w:asciiTheme="majorBidi" w:hAnsiTheme="majorBidi" w:cstheme="majorBidi"/>
        </w:rPr>
        <w:t>et</w:t>
      </w:r>
      <w:r w:rsidRPr="00CE5AD5">
        <w:rPr>
          <w:rStyle w:val="a-plus-plus1"/>
          <w:rFonts w:asciiTheme="majorBidi" w:hAnsiTheme="majorBidi" w:cstheme="majorBidi"/>
        </w:rPr>
        <w:t>te  absence  de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réduction  de  la  taille peut  être utile pour  différencier</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une  atrophie des  testicules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 xml:space="preserve">de  l'hypoplasie. </w:t>
      </w:r>
    </w:p>
    <w:p w:rsidR="00641C52" w:rsidRPr="00294231" w:rsidRDefault="00641C52" w:rsidP="00641C52">
      <w:pPr>
        <w:spacing w:line="360" w:lineRule="auto"/>
        <w:ind w:firstLine="708"/>
        <w:jc w:val="both"/>
        <w:rPr>
          <w:rStyle w:val="a-plus-plus1"/>
          <w:rFonts w:asciiTheme="majorBidi" w:hAnsiTheme="majorBidi" w:cstheme="majorBidi"/>
          <w:bCs/>
        </w:rPr>
      </w:pPr>
      <w:r w:rsidRPr="00CE5AD5">
        <w:rPr>
          <w:rFonts w:asciiTheme="majorBidi" w:hAnsiTheme="majorBidi" w:cstheme="majorBidi"/>
        </w:rPr>
        <w:t xml:space="preserve">Sur  le  plan  macroscopique, </w:t>
      </w:r>
      <w:r w:rsidRPr="00CE5AD5">
        <w:rPr>
          <w:rStyle w:val="a-plus-plus1"/>
          <w:rFonts w:asciiTheme="majorBidi" w:hAnsiTheme="majorBidi" w:cstheme="majorBidi"/>
        </w:rPr>
        <w:t>dans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le premier cas,</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l'épididyme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se rapproche de la taille adulte</w:t>
      </w:r>
      <w:r w:rsidRPr="00CE5AD5">
        <w:rPr>
          <w:rFonts w:asciiTheme="majorBidi" w:hAnsiTheme="majorBidi" w:cstheme="majorBidi"/>
        </w:rPr>
        <w:t xml:space="preserve">, alors que dans </w:t>
      </w:r>
      <w:r w:rsidRPr="00CE5AD5">
        <w:rPr>
          <w:rStyle w:val="a-plus-plus1"/>
          <w:rFonts w:asciiTheme="majorBidi" w:hAnsiTheme="majorBidi" w:cstheme="majorBidi"/>
        </w:rPr>
        <w:t>une hypoplasie l'épididyme</w:t>
      </w:r>
      <w:r w:rsidR="000913F3" w:rsidRPr="00CE5AD5">
        <w:rPr>
          <w:rStyle w:val="a-plus-plus1"/>
          <w:rFonts w:asciiTheme="majorBidi" w:hAnsiTheme="majorBidi" w:cstheme="majorBidi"/>
        </w:rPr>
        <w:t xml:space="preserve"> </w:t>
      </w:r>
      <w:r w:rsidRPr="00CE5AD5">
        <w:rPr>
          <w:rStyle w:val="a-plus-plus1"/>
          <w:rFonts w:asciiTheme="majorBidi" w:hAnsiTheme="majorBidi" w:cstheme="majorBidi"/>
        </w:rPr>
        <w:t>est de p</w:t>
      </w:r>
      <w:r w:rsidR="00161D33" w:rsidRPr="00CE5AD5">
        <w:rPr>
          <w:rStyle w:val="a-plus-plus1"/>
          <w:rFonts w:asciiTheme="majorBidi" w:hAnsiTheme="majorBidi" w:cstheme="majorBidi"/>
        </w:rPr>
        <w:t>et</w:t>
      </w:r>
      <w:r w:rsidRPr="00CE5AD5">
        <w:rPr>
          <w:rStyle w:val="a-plus-plus1"/>
          <w:rFonts w:asciiTheme="majorBidi" w:hAnsiTheme="majorBidi" w:cstheme="majorBidi"/>
        </w:rPr>
        <w:t>ite taille</w:t>
      </w:r>
      <w:r w:rsidR="00CE5AD5">
        <w:rPr>
          <w:rStyle w:val="a-plus-plus1"/>
          <w:rFonts w:asciiTheme="majorBidi" w:hAnsiTheme="majorBidi" w:cstheme="majorBidi"/>
        </w:rPr>
        <w:t xml:space="preserve"> </w:t>
      </w:r>
      <w:r w:rsidRPr="00CE5AD5">
        <w:rPr>
          <w:rStyle w:val="a-plus-plus1"/>
          <w:rFonts w:asciiTheme="majorBidi" w:hAnsiTheme="majorBidi" w:cstheme="majorBidi"/>
        </w:rPr>
        <w:t>(Z</w:t>
      </w:r>
      <w:r w:rsidRPr="00CE5AD5">
        <w:rPr>
          <w:rStyle w:val="a-plus-plus1"/>
          <w:rFonts w:asciiTheme="majorBidi" w:hAnsiTheme="majorBidi" w:cstheme="majorBidi"/>
          <w:bCs/>
        </w:rPr>
        <w:t xml:space="preserve">achary </w:t>
      </w:r>
      <w:r w:rsidR="00161D33" w:rsidRPr="00CE5AD5">
        <w:rPr>
          <w:rStyle w:val="a-plus-plus1"/>
          <w:rFonts w:asciiTheme="majorBidi" w:hAnsiTheme="majorBidi" w:cstheme="majorBidi"/>
          <w:bCs/>
        </w:rPr>
        <w:t>et</w:t>
      </w:r>
      <w:r w:rsidRPr="00CE5AD5">
        <w:rPr>
          <w:rStyle w:val="a-plus-plus1"/>
          <w:rFonts w:asciiTheme="majorBidi" w:hAnsiTheme="majorBidi" w:cstheme="majorBidi"/>
          <w:bCs/>
        </w:rPr>
        <w:t xml:space="preserve"> </w:t>
      </w:r>
      <w:proofErr w:type="spellStart"/>
      <w:r w:rsidRPr="00CE5AD5">
        <w:rPr>
          <w:rStyle w:val="a-plus-plus1"/>
          <w:rFonts w:asciiTheme="majorBidi" w:hAnsiTheme="majorBidi" w:cstheme="majorBidi"/>
          <w:bCs/>
        </w:rPr>
        <w:t>McGavin</w:t>
      </w:r>
      <w:proofErr w:type="spellEnd"/>
      <w:r w:rsidRPr="00CE5AD5">
        <w:rPr>
          <w:rStyle w:val="a-plus-plus1"/>
          <w:rFonts w:asciiTheme="majorBidi" w:hAnsiTheme="majorBidi" w:cstheme="majorBidi"/>
          <w:bCs/>
        </w:rPr>
        <w:t>,   2012).</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Sur  le  plan  microscopique, le  changement  initial  est  l’arrêt  de  la  spermatogenèse  à  une ou  plusieurs  étapes  de  son  cycle. Les  tubes  séminifères  ont  un  diamètre  plus  p</w:t>
      </w:r>
      <w:r w:rsidR="00161D33">
        <w:rPr>
          <w:rFonts w:asciiTheme="majorBidi" w:hAnsiTheme="majorBidi" w:cstheme="majorBidi"/>
        </w:rPr>
        <w:t>et</w:t>
      </w:r>
      <w:r w:rsidRPr="00294231">
        <w:rPr>
          <w:rFonts w:asciiTheme="majorBidi" w:hAnsiTheme="majorBidi" w:cstheme="majorBidi"/>
        </w:rPr>
        <w:t xml:space="preserve">it. En  plus  de la dégénérescence, il ya un épaississement de la  membrane basale, diminution du nombre de cellules germinales, des cellules de </w:t>
      </w:r>
      <w:proofErr w:type="spellStart"/>
      <w:r w:rsidRPr="00294231">
        <w:rPr>
          <w:rFonts w:asciiTheme="majorBidi" w:hAnsiTheme="majorBidi" w:cstheme="majorBidi"/>
        </w:rPr>
        <w:t>Sertoli</w:t>
      </w:r>
      <w:proofErr w:type="spellEnd"/>
      <w:r w:rsidRPr="00294231">
        <w:rPr>
          <w:rFonts w:asciiTheme="majorBidi" w:hAnsiTheme="majorBidi" w:cstheme="majorBidi"/>
        </w:rPr>
        <w:t xml:space="preserve"> à vacuoles, des  spermatides intra-tubulaires  multi-nucléées, </w:t>
      </w:r>
      <w:r w:rsidR="00161D33">
        <w:rPr>
          <w:rFonts w:asciiTheme="majorBidi" w:hAnsiTheme="majorBidi" w:cstheme="majorBidi"/>
        </w:rPr>
        <w:t>et</w:t>
      </w:r>
      <w:r w:rsidRPr="00294231">
        <w:rPr>
          <w:rFonts w:asciiTheme="majorBidi" w:hAnsiTheme="majorBidi" w:cstheme="majorBidi"/>
        </w:rPr>
        <w:t xml:space="preserve">  une  fibrose  interstitielle.</w:t>
      </w:r>
    </w:p>
    <w:p w:rsidR="00641C52" w:rsidRPr="00294231" w:rsidRDefault="00641C52" w:rsidP="00E15013">
      <w:pPr>
        <w:autoSpaceDE w:val="0"/>
        <w:autoSpaceDN w:val="0"/>
        <w:adjustRightInd w:val="0"/>
        <w:spacing w:line="360" w:lineRule="auto"/>
        <w:ind w:firstLine="708"/>
        <w:jc w:val="both"/>
        <w:rPr>
          <w:rFonts w:asciiTheme="majorBidi" w:hAnsiTheme="majorBidi" w:cstheme="majorBidi"/>
        </w:rPr>
      </w:pPr>
      <w:r w:rsidRPr="00294231">
        <w:rPr>
          <w:rStyle w:val="a-plus-plus1"/>
          <w:rFonts w:asciiTheme="majorBidi" w:hAnsiTheme="majorBidi" w:cstheme="majorBidi"/>
        </w:rPr>
        <w:t>La dégénérescence testiculaire</w:t>
      </w:r>
      <w:r w:rsidR="000913F3">
        <w:rPr>
          <w:rStyle w:val="a-plus-plus1"/>
          <w:rFonts w:asciiTheme="majorBidi" w:hAnsiTheme="majorBidi" w:cstheme="majorBidi"/>
        </w:rPr>
        <w:t xml:space="preserve"> </w:t>
      </w:r>
      <w:r w:rsidRPr="00294231">
        <w:rPr>
          <w:rStyle w:val="a-plus-plus1"/>
          <w:rFonts w:asciiTheme="majorBidi" w:hAnsiTheme="majorBidi" w:cstheme="majorBidi"/>
        </w:rPr>
        <w:t>implique des changements</w:t>
      </w:r>
      <w:r w:rsidR="000913F3">
        <w:rPr>
          <w:rStyle w:val="a-plus-plus1"/>
          <w:rFonts w:asciiTheme="majorBidi" w:hAnsiTheme="majorBidi" w:cstheme="majorBidi"/>
        </w:rPr>
        <w:t xml:space="preserve"> </w:t>
      </w:r>
      <w:r w:rsidRPr="00294231">
        <w:rPr>
          <w:rStyle w:val="a-plus-plus1"/>
          <w:rFonts w:asciiTheme="majorBidi" w:hAnsiTheme="majorBidi" w:cstheme="majorBidi"/>
        </w:rPr>
        <w:t>rétrogrades</w:t>
      </w:r>
      <w:r w:rsidR="000913F3">
        <w:rPr>
          <w:rStyle w:val="a-plus-plus1"/>
          <w:rFonts w:asciiTheme="majorBidi" w:hAnsiTheme="majorBidi" w:cstheme="majorBidi"/>
        </w:rPr>
        <w:t xml:space="preserve"> </w:t>
      </w:r>
      <w:r w:rsidRPr="00294231">
        <w:rPr>
          <w:rStyle w:val="a-plus-plus1"/>
          <w:rFonts w:asciiTheme="majorBidi" w:hAnsiTheme="majorBidi" w:cstheme="majorBidi"/>
        </w:rPr>
        <w:t>dans l'épithélium</w:t>
      </w:r>
      <w:r w:rsidR="000913F3">
        <w:rPr>
          <w:rStyle w:val="a-plus-plus1"/>
          <w:rFonts w:asciiTheme="majorBidi" w:hAnsiTheme="majorBidi" w:cstheme="majorBidi"/>
        </w:rPr>
        <w:t xml:space="preserve"> </w:t>
      </w:r>
      <w:r w:rsidRPr="00294231">
        <w:rPr>
          <w:rStyle w:val="a-plus-plus1"/>
          <w:rFonts w:asciiTheme="majorBidi" w:hAnsiTheme="majorBidi" w:cstheme="majorBidi"/>
        </w:rPr>
        <w:t>germinal</w:t>
      </w:r>
      <w:r w:rsidR="000913F3">
        <w:rPr>
          <w:rStyle w:val="a-plus-plus1"/>
          <w:rFonts w:asciiTheme="majorBidi" w:hAnsiTheme="majorBidi" w:cstheme="majorBidi"/>
        </w:rPr>
        <w:t xml:space="preserve"> </w:t>
      </w:r>
      <w:r w:rsidRPr="00294231">
        <w:rPr>
          <w:rStyle w:val="a-plus-plus1"/>
          <w:rFonts w:asciiTheme="majorBidi" w:hAnsiTheme="majorBidi" w:cstheme="majorBidi"/>
        </w:rPr>
        <w:t>des  tubes  séminifères</w:t>
      </w:r>
      <w:r w:rsidRPr="00294231">
        <w:rPr>
          <w:rFonts w:asciiTheme="majorBidi" w:hAnsiTheme="majorBidi" w:cstheme="majorBidi"/>
        </w:rPr>
        <w:t xml:space="preserve">. </w:t>
      </w:r>
    </w:p>
    <w:p w:rsidR="00641C52" w:rsidRPr="00294231" w:rsidRDefault="00641C52" w:rsidP="00641C52">
      <w:pPr>
        <w:autoSpaceDE w:val="0"/>
        <w:autoSpaceDN w:val="0"/>
        <w:adjustRightInd w:val="0"/>
        <w:spacing w:line="360" w:lineRule="auto"/>
        <w:jc w:val="both"/>
        <w:rPr>
          <w:rStyle w:val="a-plus-plus1"/>
          <w:rFonts w:asciiTheme="majorBidi" w:hAnsiTheme="majorBidi" w:cstheme="majorBidi"/>
        </w:rPr>
      </w:pPr>
      <w:r w:rsidRPr="00294231">
        <w:rPr>
          <w:rStyle w:val="a-plus-plus1"/>
          <w:rFonts w:asciiTheme="majorBidi" w:hAnsiTheme="majorBidi" w:cstheme="majorBidi"/>
        </w:rPr>
        <w:t>De  grandes  variations  de</w:t>
      </w:r>
      <w:r w:rsidR="000913F3">
        <w:rPr>
          <w:rStyle w:val="a-plus-plus1"/>
          <w:rFonts w:asciiTheme="majorBidi" w:hAnsiTheme="majorBidi" w:cstheme="majorBidi"/>
        </w:rPr>
        <w:t xml:space="preserve"> </w:t>
      </w:r>
      <w:r w:rsidRPr="00294231">
        <w:rPr>
          <w:rStyle w:val="a-plus-plus1"/>
          <w:rFonts w:asciiTheme="majorBidi" w:hAnsiTheme="majorBidi" w:cstheme="majorBidi"/>
        </w:rPr>
        <w:t>gravité</w:t>
      </w:r>
      <w:r w:rsidR="000913F3">
        <w:rPr>
          <w:rStyle w:val="a-plus-plus1"/>
          <w:rFonts w:asciiTheme="majorBidi" w:hAnsiTheme="majorBidi" w:cstheme="majorBidi"/>
        </w:rPr>
        <w:t xml:space="preserve"> </w:t>
      </w:r>
      <w:r w:rsidRPr="00294231">
        <w:rPr>
          <w:rStyle w:val="a-plus-plus1"/>
          <w:rFonts w:asciiTheme="majorBidi" w:hAnsiTheme="majorBidi" w:cstheme="majorBidi"/>
        </w:rPr>
        <w:t>sont observées dans les cas</w:t>
      </w:r>
      <w:r w:rsidR="000913F3">
        <w:rPr>
          <w:rStyle w:val="a-plus-plus1"/>
          <w:rFonts w:asciiTheme="majorBidi" w:hAnsiTheme="majorBidi" w:cstheme="majorBidi"/>
        </w:rPr>
        <w:t xml:space="preserve"> </w:t>
      </w:r>
      <w:r w:rsidRPr="00294231">
        <w:rPr>
          <w:rStyle w:val="a-plus-plus1"/>
          <w:rFonts w:asciiTheme="majorBidi" w:hAnsiTheme="majorBidi" w:cstheme="majorBidi"/>
        </w:rPr>
        <w:t>présentant des lésions</w:t>
      </w:r>
      <w:r w:rsidR="000913F3">
        <w:rPr>
          <w:rStyle w:val="a-plus-plus1"/>
          <w:rFonts w:asciiTheme="majorBidi" w:hAnsiTheme="majorBidi" w:cstheme="majorBidi"/>
        </w:rPr>
        <w:t xml:space="preserve"> </w:t>
      </w:r>
      <w:r w:rsidRPr="00294231">
        <w:rPr>
          <w:rStyle w:val="a-plus-plus1"/>
          <w:rFonts w:asciiTheme="majorBidi" w:hAnsiTheme="majorBidi" w:cstheme="majorBidi"/>
        </w:rPr>
        <w:t>bénignes de</w:t>
      </w:r>
      <w:r w:rsidR="000913F3">
        <w:rPr>
          <w:rStyle w:val="a-plus-plus1"/>
          <w:rFonts w:asciiTheme="majorBidi" w:hAnsiTheme="majorBidi" w:cstheme="majorBidi"/>
        </w:rPr>
        <w:t xml:space="preserve"> </w:t>
      </w:r>
      <w:r w:rsidRPr="00294231">
        <w:rPr>
          <w:rStyle w:val="a-plus-plus1"/>
          <w:rFonts w:asciiTheme="majorBidi" w:hAnsiTheme="majorBidi" w:cstheme="majorBidi"/>
        </w:rPr>
        <w:t>la spermatogenèse</w:t>
      </w:r>
      <w:r w:rsidR="000913F3">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des cas</w:t>
      </w:r>
      <w:r w:rsidR="000913F3">
        <w:rPr>
          <w:rStyle w:val="a-plus-plus1"/>
          <w:rFonts w:asciiTheme="majorBidi" w:hAnsiTheme="majorBidi" w:cstheme="majorBidi"/>
        </w:rPr>
        <w:t xml:space="preserve"> </w:t>
      </w:r>
      <w:r w:rsidRPr="00294231">
        <w:rPr>
          <w:rStyle w:val="a-plus-plus1"/>
          <w:rFonts w:asciiTheme="majorBidi" w:hAnsiTheme="majorBidi" w:cstheme="majorBidi"/>
        </w:rPr>
        <w:t>d'atrophi</w:t>
      </w:r>
      <w:r w:rsidR="00161D33">
        <w:rPr>
          <w:rStyle w:val="a-plus-plus1"/>
          <w:rFonts w:asciiTheme="majorBidi" w:hAnsiTheme="majorBidi" w:cstheme="majorBidi"/>
        </w:rPr>
        <w:t>e</w:t>
      </w:r>
      <w:r w:rsidR="000913F3">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esticulaire</w:t>
      </w:r>
      <w:r w:rsidR="000913F3">
        <w:rPr>
          <w:rStyle w:val="a-plus-plus1"/>
          <w:rFonts w:asciiTheme="majorBidi" w:hAnsiTheme="majorBidi" w:cstheme="majorBidi"/>
        </w:rPr>
        <w:t xml:space="preserve"> </w:t>
      </w:r>
      <w:r w:rsidRPr="00294231">
        <w:rPr>
          <w:rStyle w:val="a-plus-plus1"/>
          <w:rFonts w:asciiTheme="majorBidi" w:hAnsiTheme="majorBidi" w:cstheme="majorBidi"/>
        </w:rPr>
        <w:t>dans lesquels seules les</w:t>
      </w:r>
      <w:r w:rsidR="000913F3">
        <w:rPr>
          <w:rStyle w:val="a-plus-plus1"/>
          <w:rFonts w:asciiTheme="majorBidi" w:hAnsiTheme="majorBidi" w:cstheme="majorBidi"/>
        </w:rPr>
        <w:t xml:space="preserve"> </w:t>
      </w:r>
      <w:r w:rsidRPr="00294231">
        <w:rPr>
          <w:rStyle w:val="a-plus-plus1"/>
          <w:rFonts w:asciiTheme="majorBidi" w:hAnsiTheme="majorBidi" w:cstheme="majorBidi"/>
        </w:rPr>
        <w:t>cellules</w:t>
      </w:r>
      <w:r w:rsidR="000913F3">
        <w:rPr>
          <w:rStyle w:val="a-plus-plus1"/>
          <w:rFonts w:asciiTheme="majorBidi" w:hAnsiTheme="majorBidi" w:cstheme="majorBidi"/>
        </w:rPr>
        <w:t xml:space="preserve"> </w:t>
      </w:r>
      <w:r w:rsidRPr="00294231">
        <w:rPr>
          <w:rStyle w:val="a-plus-plus1"/>
          <w:rFonts w:asciiTheme="majorBidi" w:hAnsiTheme="majorBidi" w:cstheme="majorBidi"/>
        </w:rPr>
        <w:t>de</w:t>
      </w:r>
      <w:r w:rsidR="000913F3">
        <w:rPr>
          <w:rStyle w:val="a-plus-plus1"/>
          <w:rFonts w:asciiTheme="majorBidi" w:hAnsiTheme="majorBidi" w:cstheme="majorBidi"/>
        </w:rPr>
        <w:t xml:space="preserve"> </w:t>
      </w:r>
      <w:proofErr w:type="spellStart"/>
      <w:r w:rsidRPr="00294231">
        <w:rPr>
          <w:rStyle w:val="a-plus-plus1"/>
          <w:rFonts w:asciiTheme="majorBidi" w:hAnsiTheme="majorBidi" w:cstheme="majorBidi"/>
        </w:rPr>
        <w:t>Sertoli</w:t>
      </w:r>
      <w:proofErr w:type="spellEnd"/>
      <w:r w:rsidR="000913F3">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Fonts w:asciiTheme="majorBidi" w:hAnsiTheme="majorBidi" w:cstheme="majorBidi"/>
        </w:rPr>
        <w:t xml:space="preserve">  quelques  </w:t>
      </w:r>
      <w:r w:rsidRPr="00294231">
        <w:rPr>
          <w:rStyle w:val="a-plus-plus1"/>
          <w:rFonts w:asciiTheme="majorBidi" w:hAnsiTheme="majorBidi" w:cstheme="majorBidi"/>
        </w:rPr>
        <w:t>spermatogonies</w:t>
      </w:r>
      <w:r w:rsidR="000913F3">
        <w:rPr>
          <w:rStyle w:val="a-plus-plus1"/>
          <w:rFonts w:asciiTheme="majorBidi" w:hAnsiTheme="majorBidi" w:cstheme="majorBidi"/>
        </w:rPr>
        <w:t xml:space="preserve"> </w:t>
      </w:r>
      <w:r w:rsidRPr="00294231">
        <w:rPr>
          <w:rStyle w:val="a-plus-plus1"/>
          <w:rFonts w:asciiTheme="majorBidi" w:hAnsiTheme="majorBidi" w:cstheme="majorBidi"/>
        </w:rPr>
        <w:t>restent.</w:t>
      </w:r>
    </w:p>
    <w:p w:rsidR="00641C52" w:rsidRPr="00294231" w:rsidRDefault="00641C52" w:rsidP="00641C52">
      <w:pPr>
        <w:autoSpaceDE w:val="0"/>
        <w:autoSpaceDN w:val="0"/>
        <w:adjustRightInd w:val="0"/>
        <w:spacing w:line="360" w:lineRule="auto"/>
        <w:jc w:val="both"/>
        <w:rPr>
          <w:rFonts w:asciiTheme="majorBidi" w:hAnsiTheme="majorBidi" w:cstheme="majorBidi"/>
        </w:rPr>
      </w:pPr>
      <w:r w:rsidRPr="00294231">
        <w:rPr>
          <w:rStyle w:val="a-plus-plus1"/>
          <w:rFonts w:asciiTheme="majorBidi" w:hAnsiTheme="majorBidi" w:cstheme="majorBidi"/>
        </w:rPr>
        <w:t>L’image immédiate de la pathologie testiculaire</w:t>
      </w:r>
      <w:r w:rsidR="000913F3">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du sperme</w:t>
      </w:r>
      <w:r w:rsidR="000913F3">
        <w:rPr>
          <w:rStyle w:val="a-plus-plus1"/>
          <w:rFonts w:asciiTheme="majorBidi" w:hAnsiTheme="majorBidi" w:cstheme="majorBidi"/>
        </w:rPr>
        <w:t xml:space="preserve"> </w:t>
      </w:r>
      <w:r w:rsidRPr="00294231">
        <w:rPr>
          <w:rStyle w:val="a-plus-plus1"/>
          <w:rFonts w:asciiTheme="majorBidi" w:hAnsiTheme="majorBidi" w:cstheme="majorBidi"/>
        </w:rPr>
        <w:t>ressemblent</w:t>
      </w:r>
      <w:r w:rsidR="000913F3">
        <w:rPr>
          <w:rStyle w:val="a-plus-plus1"/>
          <w:rFonts w:asciiTheme="majorBidi" w:hAnsiTheme="majorBidi" w:cstheme="majorBidi"/>
        </w:rPr>
        <w:t xml:space="preserve"> </w:t>
      </w:r>
      <w:r w:rsidRPr="00294231">
        <w:rPr>
          <w:rStyle w:val="a-plus-plus1"/>
          <w:rFonts w:asciiTheme="majorBidi" w:hAnsiTheme="majorBidi" w:cstheme="majorBidi"/>
        </w:rPr>
        <w:t>étroitement  à celles de l’hypoplasie testiculaire</w:t>
      </w:r>
      <w:r w:rsidRPr="00294231">
        <w:rPr>
          <w:rFonts w:asciiTheme="majorBidi" w:hAnsiTheme="majorBidi" w:cstheme="majorBidi"/>
        </w:rPr>
        <w:t xml:space="preserve">, mais </w:t>
      </w:r>
      <w:r w:rsidRPr="00294231">
        <w:rPr>
          <w:rStyle w:val="a-plus-plus1"/>
          <w:rFonts w:asciiTheme="majorBidi" w:hAnsiTheme="majorBidi" w:cstheme="majorBidi"/>
        </w:rPr>
        <w:t>les circonstances dans les</w:t>
      </w:r>
      <w:r w:rsidR="000913F3">
        <w:rPr>
          <w:rStyle w:val="a-plus-plus1"/>
          <w:rFonts w:asciiTheme="majorBidi" w:hAnsiTheme="majorBidi" w:cstheme="majorBidi"/>
        </w:rPr>
        <w:t xml:space="preserve"> </w:t>
      </w:r>
      <w:r w:rsidRPr="00294231">
        <w:rPr>
          <w:rStyle w:val="a-plus-plus1"/>
          <w:rFonts w:asciiTheme="majorBidi" w:hAnsiTheme="majorBidi" w:cstheme="majorBidi"/>
        </w:rPr>
        <w:t>quelles</w:t>
      </w:r>
      <w:r w:rsidR="000913F3">
        <w:rPr>
          <w:rStyle w:val="a-plus-plus1"/>
          <w:rFonts w:asciiTheme="majorBidi" w:hAnsiTheme="majorBidi" w:cstheme="majorBidi"/>
        </w:rPr>
        <w:t xml:space="preserve"> </w:t>
      </w:r>
      <w:r w:rsidRPr="00294231">
        <w:rPr>
          <w:rStyle w:val="a-plus-plus1"/>
          <w:rFonts w:asciiTheme="majorBidi" w:hAnsiTheme="majorBidi" w:cstheme="majorBidi"/>
        </w:rPr>
        <w:t>se produit la dégénérescence sont très  différentes.</w:t>
      </w:r>
    </w:p>
    <w:p w:rsidR="00641C52" w:rsidRPr="00294231" w:rsidRDefault="00641C52" w:rsidP="00641C52">
      <w:pPr>
        <w:spacing w:line="360" w:lineRule="auto"/>
        <w:ind w:firstLine="360"/>
        <w:jc w:val="both"/>
        <w:rPr>
          <w:rStyle w:val="a-plus-plus1"/>
          <w:rFonts w:asciiTheme="majorBidi" w:hAnsiTheme="majorBidi" w:cstheme="majorBidi"/>
          <w:bCs/>
        </w:rPr>
      </w:pPr>
      <w:r w:rsidRPr="00294231">
        <w:rPr>
          <w:rFonts w:asciiTheme="majorBidi" w:hAnsiTheme="majorBidi" w:cstheme="majorBidi"/>
        </w:rPr>
        <w:t xml:space="preserve">Une  lésion  clé  dans  la  différenciation de la  dégénérescence testiculaire, de  hypoplasie,  est  la  membrane  basale ondulée  trouvée  dans  les  cellules  des  testicules dégénérés  parce que les  tubules touchés avaient à un certain stade  atteint leur  pleine taille </w:t>
      </w:r>
      <w:r w:rsidR="00161D33">
        <w:rPr>
          <w:rFonts w:asciiTheme="majorBidi" w:hAnsiTheme="majorBidi" w:cstheme="majorBidi"/>
        </w:rPr>
        <w:t>et</w:t>
      </w:r>
      <w:r w:rsidRPr="00294231">
        <w:rPr>
          <w:rFonts w:asciiTheme="majorBidi" w:hAnsiTheme="majorBidi" w:cstheme="majorBidi"/>
        </w:rPr>
        <w:t xml:space="preserve"> ensuite ils s’effondrent.  Au  stade final  de la  dégénérescence  testiculaire, les  cellules de </w:t>
      </w:r>
      <w:proofErr w:type="spellStart"/>
      <w:r w:rsidRPr="00294231">
        <w:rPr>
          <w:rFonts w:asciiTheme="majorBidi" w:hAnsiTheme="majorBidi" w:cstheme="majorBidi"/>
        </w:rPr>
        <w:t>Sertoli</w:t>
      </w:r>
      <w:proofErr w:type="spellEnd"/>
      <w:r w:rsidRPr="00294231">
        <w:rPr>
          <w:rFonts w:asciiTheme="majorBidi" w:hAnsiTheme="majorBidi" w:cstheme="majorBidi"/>
        </w:rPr>
        <w:t xml:space="preserve"> sont les seules cellules  qui restent  tapissant  les tubules, mais avec le temps, ceux-ci également vont  disparaître, ne laissant que  les  membranes basales. La  minéralisation  peut  toucher  les  débris   intra</w:t>
      </w:r>
      <w:r w:rsidRPr="00294231">
        <w:rPr>
          <w:rFonts w:asciiTheme="majorBidi" w:hAnsiTheme="majorBidi" w:cstheme="majorBidi"/>
          <w:b/>
          <w:bCs/>
        </w:rPr>
        <w:t>-</w:t>
      </w:r>
      <w:r w:rsidRPr="00294231">
        <w:rPr>
          <w:rFonts w:asciiTheme="majorBidi" w:hAnsiTheme="majorBidi" w:cstheme="majorBidi"/>
        </w:rPr>
        <w:t xml:space="preserve">tubulaires,  la  membrane basale  tubulaire, ou  le  tissu  interstitiel </w:t>
      </w:r>
      <w:r w:rsidRPr="00294231">
        <w:rPr>
          <w:rStyle w:val="a-plus-plus1"/>
          <w:rFonts w:asciiTheme="majorBidi" w:hAnsiTheme="majorBidi" w:cstheme="majorBidi"/>
        </w:rPr>
        <w:t>(Z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Mc Gavin, 2012).</w:t>
      </w:r>
    </w:p>
    <w:p w:rsidR="00641C52" w:rsidRPr="0091547A" w:rsidRDefault="00E15013" w:rsidP="00641C52">
      <w:pPr>
        <w:pStyle w:val="Titre1"/>
        <w:rPr>
          <w:rFonts w:asciiTheme="majorBidi" w:hAnsiTheme="majorBidi"/>
          <w:sz w:val="24"/>
          <w:szCs w:val="24"/>
          <w:u w:val="single"/>
        </w:rPr>
      </w:pPr>
      <w:bookmarkStart w:id="49" w:name="_Toc381091414"/>
      <w:r>
        <w:rPr>
          <w:rFonts w:asciiTheme="majorBidi" w:hAnsiTheme="majorBidi"/>
          <w:sz w:val="24"/>
          <w:szCs w:val="24"/>
          <w:u w:val="single"/>
        </w:rPr>
        <w:lastRenderedPageBreak/>
        <w:t>I.</w:t>
      </w:r>
      <w:r w:rsidR="00641C52" w:rsidRPr="0091547A">
        <w:rPr>
          <w:rFonts w:asciiTheme="majorBidi" w:hAnsiTheme="majorBidi"/>
          <w:sz w:val="24"/>
          <w:szCs w:val="24"/>
          <w:u w:val="single"/>
        </w:rPr>
        <w:t>2</w:t>
      </w:r>
      <w:r>
        <w:rPr>
          <w:rFonts w:asciiTheme="majorBidi" w:hAnsiTheme="majorBidi"/>
          <w:sz w:val="24"/>
          <w:szCs w:val="24"/>
          <w:u w:val="single"/>
        </w:rPr>
        <w:t>.</w:t>
      </w:r>
      <w:r w:rsidR="00641C52" w:rsidRPr="0091547A">
        <w:rPr>
          <w:rFonts w:asciiTheme="majorBidi" w:hAnsiTheme="majorBidi"/>
          <w:sz w:val="24"/>
          <w:szCs w:val="24"/>
          <w:u w:val="single"/>
        </w:rPr>
        <w:t xml:space="preserve"> Orchites </w:t>
      </w:r>
      <w:r w:rsidR="00161D33">
        <w:rPr>
          <w:rFonts w:asciiTheme="majorBidi" w:hAnsiTheme="majorBidi"/>
          <w:sz w:val="24"/>
          <w:szCs w:val="24"/>
          <w:u w:val="single"/>
        </w:rPr>
        <w:t>et</w:t>
      </w:r>
      <w:r w:rsidR="00641C52" w:rsidRPr="0091547A">
        <w:rPr>
          <w:rFonts w:asciiTheme="majorBidi" w:hAnsiTheme="majorBidi"/>
          <w:sz w:val="24"/>
          <w:szCs w:val="24"/>
          <w:u w:val="single"/>
        </w:rPr>
        <w:t xml:space="preserve"> épididymites</w:t>
      </w:r>
      <w:bookmarkEnd w:id="49"/>
    </w:p>
    <w:p w:rsidR="00641C52" w:rsidRPr="00D75D61" w:rsidRDefault="00E15013" w:rsidP="00641C52">
      <w:pPr>
        <w:pStyle w:val="Titre2"/>
        <w:rPr>
          <w:rFonts w:asciiTheme="majorBidi" w:hAnsiTheme="majorBidi" w:cstheme="majorBidi"/>
          <w:i w:val="0"/>
          <w:iCs w:val="0"/>
          <w:sz w:val="24"/>
          <w:szCs w:val="24"/>
          <w:u w:val="single"/>
        </w:rPr>
      </w:pPr>
      <w:bookmarkStart w:id="50" w:name="_Toc381091415"/>
      <w:r>
        <w:rPr>
          <w:rFonts w:asciiTheme="majorBidi" w:hAnsiTheme="majorBidi" w:cstheme="majorBidi"/>
          <w:i w:val="0"/>
          <w:iCs w:val="0"/>
          <w:sz w:val="24"/>
          <w:szCs w:val="24"/>
          <w:u w:val="single"/>
        </w:rPr>
        <w:t>I.</w:t>
      </w:r>
      <w:r w:rsidR="00641C52" w:rsidRPr="00D75D61">
        <w:rPr>
          <w:rFonts w:asciiTheme="majorBidi" w:hAnsiTheme="majorBidi" w:cstheme="majorBidi"/>
          <w:i w:val="0"/>
          <w:iCs w:val="0"/>
          <w:sz w:val="24"/>
          <w:szCs w:val="24"/>
          <w:u w:val="single"/>
        </w:rPr>
        <w:t>2.1</w:t>
      </w:r>
      <w:r>
        <w:rPr>
          <w:rFonts w:asciiTheme="majorBidi" w:hAnsiTheme="majorBidi" w:cstheme="majorBidi"/>
          <w:i w:val="0"/>
          <w:iCs w:val="0"/>
          <w:sz w:val="24"/>
          <w:szCs w:val="24"/>
          <w:u w:val="single"/>
        </w:rPr>
        <w:t>.</w:t>
      </w:r>
      <w:r w:rsidR="00641C52" w:rsidRPr="00D75D61">
        <w:rPr>
          <w:rFonts w:asciiTheme="majorBidi" w:hAnsiTheme="majorBidi" w:cstheme="majorBidi"/>
          <w:i w:val="0"/>
          <w:iCs w:val="0"/>
          <w:sz w:val="24"/>
          <w:szCs w:val="24"/>
          <w:u w:val="single"/>
        </w:rPr>
        <w:t xml:space="preserve"> Orchites</w:t>
      </w:r>
      <w:bookmarkEnd w:id="50"/>
      <w:r w:rsidR="00641C52" w:rsidRPr="00D75D61">
        <w:rPr>
          <w:rFonts w:asciiTheme="majorBidi" w:hAnsiTheme="majorBidi" w:cstheme="majorBidi"/>
          <w:i w:val="0"/>
          <w:iCs w:val="0"/>
          <w:sz w:val="24"/>
          <w:szCs w:val="24"/>
          <w:u w:val="single"/>
        </w:rPr>
        <w:t xml:space="preserve">         </w:t>
      </w:r>
    </w:p>
    <w:p w:rsidR="00641C52" w:rsidRDefault="00E15013" w:rsidP="00641C52">
      <w:pPr>
        <w:pStyle w:val="Titre3"/>
        <w:rPr>
          <w:rFonts w:asciiTheme="majorBidi" w:hAnsiTheme="majorBidi"/>
          <w:sz w:val="24"/>
          <w:szCs w:val="24"/>
          <w:u w:val="single"/>
        </w:rPr>
      </w:pPr>
      <w:bookmarkStart w:id="51" w:name="_Toc381091416"/>
      <w:r w:rsidRPr="00E15013">
        <w:rPr>
          <w:rFonts w:asciiTheme="majorBidi" w:hAnsiTheme="majorBidi"/>
          <w:sz w:val="24"/>
          <w:szCs w:val="24"/>
          <w:u w:val="single"/>
        </w:rPr>
        <w:t>I.</w:t>
      </w:r>
      <w:r w:rsidR="00641C52" w:rsidRPr="00E15013">
        <w:rPr>
          <w:rStyle w:val="a-plus-plus1"/>
          <w:rFonts w:asciiTheme="majorBidi" w:hAnsiTheme="majorBidi"/>
          <w:sz w:val="24"/>
          <w:szCs w:val="24"/>
          <w:u w:val="single"/>
        </w:rPr>
        <w:t xml:space="preserve">2.1.1. Orchites </w:t>
      </w:r>
      <w:r w:rsidR="00641C52" w:rsidRPr="00E15013">
        <w:rPr>
          <w:rFonts w:asciiTheme="majorBidi" w:hAnsiTheme="majorBidi"/>
          <w:sz w:val="24"/>
          <w:szCs w:val="24"/>
          <w:u w:val="single"/>
        </w:rPr>
        <w:t>non spécifiques</w:t>
      </w:r>
      <w:bookmarkEnd w:id="51"/>
      <w:r w:rsidR="00641C52" w:rsidRPr="00E15013">
        <w:rPr>
          <w:rFonts w:asciiTheme="majorBidi" w:hAnsiTheme="majorBidi"/>
          <w:sz w:val="24"/>
          <w:szCs w:val="24"/>
          <w:u w:val="single"/>
        </w:rPr>
        <w:t> </w:t>
      </w:r>
    </w:p>
    <w:p w:rsidR="00FD14FF" w:rsidRPr="00FD14FF" w:rsidRDefault="00FD14FF" w:rsidP="00FD14FF"/>
    <w:p w:rsidR="00641C52" w:rsidRPr="00294231" w:rsidRDefault="00641C52" w:rsidP="00CE5AD5">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 xml:space="preserve">L'étudiant  en  reproduction  est principalement  intéressé par les inflammations du testicule </w:t>
      </w:r>
      <w:r w:rsidR="00161D33">
        <w:rPr>
          <w:rFonts w:asciiTheme="majorBidi" w:hAnsiTheme="majorBidi" w:cstheme="majorBidi"/>
        </w:rPr>
        <w:t>et</w:t>
      </w:r>
      <w:r w:rsidRPr="00294231">
        <w:rPr>
          <w:rFonts w:asciiTheme="majorBidi" w:hAnsiTheme="majorBidi" w:cstheme="majorBidi"/>
        </w:rPr>
        <w:t xml:space="preserve"> de l'épididyme à cause de la dégénérescence des testicules qui est causée à la fois dans le testicule touché </w:t>
      </w:r>
      <w:r w:rsidR="00161D33">
        <w:rPr>
          <w:rFonts w:asciiTheme="majorBidi" w:hAnsiTheme="majorBidi" w:cstheme="majorBidi"/>
        </w:rPr>
        <w:t>et</w:t>
      </w:r>
      <w:r w:rsidRPr="00294231">
        <w:rPr>
          <w:rFonts w:asciiTheme="majorBidi" w:hAnsiTheme="majorBidi" w:cstheme="majorBidi"/>
        </w:rPr>
        <w:t xml:space="preserve"> son  collatéral.  L'inflammation d'un testicule est souvent suivie d'une nécrose ischémique </w:t>
      </w:r>
      <w:r w:rsidR="00161D33">
        <w:rPr>
          <w:rFonts w:asciiTheme="majorBidi" w:hAnsiTheme="majorBidi" w:cstheme="majorBidi"/>
        </w:rPr>
        <w:t>et</w:t>
      </w:r>
      <w:r w:rsidRPr="00294231">
        <w:rPr>
          <w:rFonts w:asciiTheme="majorBidi" w:hAnsiTheme="majorBidi" w:cstheme="majorBidi"/>
        </w:rPr>
        <w:t xml:space="preserve"> parfois, par la formation d’abcès.  Des adhérences se  développent généralement entre les couches viscérale </w:t>
      </w:r>
      <w:r w:rsidR="00161D33">
        <w:rPr>
          <w:rFonts w:asciiTheme="majorBidi" w:hAnsiTheme="majorBidi" w:cstheme="majorBidi"/>
        </w:rPr>
        <w:t>et</w:t>
      </w:r>
      <w:r w:rsidRPr="00294231">
        <w:rPr>
          <w:rFonts w:asciiTheme="majorBidi" w:hAnsiTheme="majorBidi" w:cstheme="majorBidi"/>
        </w:rPr>
        <w:t xml:space="preserve"> pariétale de la tunique vaginale. Habituellement, la  spermatogenèse du testicule enflammé est irrémédiablement détruite. La préservation de la fonction de l'autre testicule est mieux réalisée par l'élimination précoce de la gonade affectée </w:t>
      </w:r>
      <w:r w:rsidRPr="00294231">
        <w:rPr>
          <w:rFonts w:asciiTheme="majorBidi" w:hAnsiTheme="majorBidi" w:cstheme="majorBidi"/>
          <w:bCs/>
        </w:rPr>
        <w:t>(Arthur</w:t>
      </w:r>
      <w:r w:rsidRPr="001D23A6">
        <w:rPr>
          <w:rFonts w:asciiTheme="majorBidi" w:hAnsiTheme="majorBidi" w:cstheme="majorBidi"/>
          <w:bCs/>
          <w:i/>
          <w:iCs/>
        </w:rPr>
        <w:t xml:space="preserve"> </w:t>
      </w:r>
      <w:r w:rsidR="00161D33">
        <w:rPr>
          <w:rFonts w:asciiTheme="majorBidi" w:hAnsiTheme="majorBidi" w:cstheme="majorBidi"/>
          <w:bCs/>
          <w:i/>
          <w:iCs/>
        </w:rPr>
        <w:t>et</w:t>
      </w:r>
      <w:r w:rsidRPr="001D23A6">
        <w:rPr>
          <w:rFonts w:asciiTheme="majorBidi" w:hAnsiTheme="majorBidi" w:cstheme="majorBidi"/>
          <w:bCs/>
          <w:i/>
          <w:iCs/>
        </w:rPr>
        <w:t xml:space="preserve"> al</w:t>
      </w:r>
      <w:r w:rsidRPr="00294231">
        <w:rPr>
          <w:rFonts w:asciiTheme="majorBidi" w:hAnsiTheme="majorBidi" w:cstheme="majorBidi"/>
          <w:bCs/>
        </w:rPr>
        <w:t>.  1998).</w:t>
      </w:r>
    </w:p>
    <w:p w:rsidR="00641C52" w:rsidRPr="00294231" w:rsidRDefault="00641C52" w:rsidP="00641C5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L’orchite n’est pas fréquemment diagnostiquée, chez le taureau seulement un testicule est généralement atteint. Le testicule opposé peut subir une dégénérescence à la suite d’un dommage thermique causé par le testicule affecté. </w:t>
      </w:r>
    </w:p>
    <w:p w:rsidR="00641C52" w:rsidRPr="00294231" w:rsidRDefault="00641C52" w:rsidP="00641C52">
      <w:pPr>
        <w:autoSpaceDE w:val="0"/>
        <w:autoSpaceDN w:val="0"/>
        <w:adjustRightInd w:val="0"/>
        <w:spacing w:line="360" w:lineRule="auto"/>
        <w:jc w:val="both"/>
        <w:rPr>
          <w:rFonts w:asciiTheme="majorBidi" w:hAnsiTheme="majorBidi" w:cstheme="majorBidi"/>
        </w:rPr>
      </w:pPr>
    </w:p>
    <w:p w:rsidR="00641C52" w:rsidRPr="00294231" w:rsidRDefault="00641C52" w:rsidP="00641C52">
      <w:pPr>
        <w:autoSpaceDE w:val="0"/>
        <w:autoSpaceDN w:val="0"/>
        <w:adjustRightInd w:val="0"/>
        <w:spacing w:line="360" w:lineRule="auto"/>
        <w:ind w:firstLine="708"/>
        <w:jc w:val="both"/>
        <w:rPr>
          <w:rFonts w:asciiTheme="majorBidi" w:hAnsiTheme="majorBidi" w:cstheme="majorBidi"/>
          <w:bCs/>
        </w:rPr>
      </w:pPr>
      <w:r w:rsidRPr="00294231">
        <w:rPr>
          <w:rFonts w:asciiTheme="majorBidi" w:hAnsiTheme="majorBidi" w:cstheme="majorBidi"/>
        </w:rPr>
        <w:t xml:space="preserve">Elle  peut être d’origine hématogène par propagation d’organismes infectieux en provenance d’autres sites d’infections, tels une inflammation au niveau du rumen, un abcès hépatique, une pododermatite, une cystite, ou secondaire à un traumatisme. L’enflure associée à l’inflammation entraine de la nécrose par compression du parenchyme testiculaire étant donné que la tunique albuginée n’est pas élastique </w:t>
      </w:r>
      <w:r w:rsidRPr="00294231">
        <w:rPr>
          <w:rFonts w:asciiTheme="majorBidi" w:hAnsiTheme="majorBidi" w:cstheme="majorBidi"/>
          <w:bCs/>
        </w:rPr>
        <w:t>(</w:t>
      </w:r>
      <w:proofErr w:type="spellStart"/>
      <w:r w:rsidRPr="00294231">
        <w:rPr>
          <w:rFonts w:asciiTheme="majorBidi" w:hAnsiTheme="majorBidi" w:cstheme="majorBidi"/>
          <w:bCs/>
        </w:rPr>
        <w:t>DesCoteaux</w:t>
      </w:r>
      <w:proofErr w:type="spellEnd"/>
      <w:r w:rsidRPr="001D23A6">
        <w:rPr>
          <w:rFonts w:asciiTheme="majorBidi" w:hAnsiTheme="majorBidi" w:cstheme="majorBidi"/>
          <w:bCs/>
          <w:i/>
          <w:iCs/>
        </w:rPr>
        <w:t xml:space="preserve"> </w:t>
      </w:r>
      <w:r w:rsidR="00161D33">
        <w:rPr>
          <w:rFonts w:asciiTheme="majorBidi" w:hAnsiTheme="majorBidi" w:cstheme="majorBidi"/>
          <w:bCs/>
          <w:i/>
          <w:iCs/>
        </w:rPr>
        <w:t>et</w:t>
      </w:r>
      <w:r w:rsidRPr="001D23A6">
        <w:rPr>
          <w:rFonts w:asciiTheme="majorBidi" w:hAnsiTheme="majorBidi" w:cstheme="majorBidi"/>
          <w:bCs/>
          <w:i/>
          <w:iCs/>
        </w:rPr>
        <w:t xml:space="preserve"> al</w:t>
      </w:r>
      <w:r w:rsidRPr="00294231">
        <w:rPr>
          <w:rFonts w:asciiTheme="majorBidi" w:hAnsiTheme="majorBidi" w:cstheme="majorBidi"/>
          <w:bCs/>
        </w:rPr>
        <w:t>.   2009).</w:t>
      </w:r>
    </w:p>
    <w:p w:rsidR="00641C52" w:rsidRDefault="00FD14FF" w:rsidP="00641C52">
      <w:pPr>
        <w:pStyle w:val="Titre4"/>
        <w:rPr>
          <w:rFonts w:asciiTheme="majorBidi" w:eastAsia="Batang" w:hAnsiTheme="majorBidi"/>
          <w:i w:val="0"/>
          <w:iCs w:val="0"/>
          <w:color w:val="auto"/>
          <w:u w:val="single"/>
        </w:rPr>
      </w:pPr>
      <w:r>
        <w:rPr>
          <w:rFonts w:asciiTheme="majorBidi" w:eastAsia="Batang" w:hAnsiTheme="majorBidi"/>
          <w:i w:val="0"/>
          <w:iCs w:val="0"/>
          <w:color w:val="auto"/>
          <w:u w:val="single"/>
        </w:rPr>
        <w:t>I.</w:t>
      </w:r>
      <w:r w:rsidR="00641C52" w:rsidRPr="0091547A">
        <w:rPr>
          <w:rFonts w:asciiTheme="majorBidi" w:eastAsia="Batang" w:hAnsiTheme="majorBidi"/>
          <w:i w:val="0"/>
          <w:iCs w:val="0"/>
          <w:color w:val="auto"/>
          <w:u w:val="single"/>
        </w:rPr>
        <w:t>2.1.1.1</w:t>
      </w:r>
      <w:r>
        <w:rPr>
          <w:rFonts w:asciiTheme="majorBidi" w:eastAsia="Batang" w:hAnsiTheme="majorBidi"/>
          <w:i w:val="0"/>
          <w:iCs w:val="0"/>
          <w:color w:val="auto"/>
          <w:u w:val="single"/>
        </w:rPr>
        <w:t xml:space="preserve">. </w:t>
      </w:r>
      <w:r w:rsidR="00641C52" w:rsidRPr="0091547A">
        <w:rPr>
          <w:rFonts w:asciiTheme="majorBidi" w:eastAsia="Batang" w:hAnsiTheme="majorBidi"/>
          <w:i w:val="0"/>
          <w:iCs w:val="0"/>
          <w:color w:val="auto"/>
          <w:u w:val="single"/>
        </w:rPr>
        <w:t>Orchite aigue </w:t>
      </w:r>
    </w:p>
    <w:p w:rsidR="00FD14FF" w:rsidRPr="00FD14FF" w:rsidRDefault="00FD14FF" w:rsidP="00FD14FF">
      <w:pPr>
        <w:rPr>
          <w:rFonts w:eastAsia="Batang"/>
        </w:rPr>
      </w:pPr>
    </w:p>
    <w:p w:rsidR="00641C52" w:rsidRPr="00294231" w:rsidRDefault="00641C52" w:rsidP="00641C52">
      <w:pPr>
        <w:spacing w:line="360" w:lineRule="auto"/>
        <w:ind w:firstLine="708"/>
        <w:jc w:val="both"/>
        <w:rPr>
          <w:rFonts w:asciiTheme="majorBidi" w:eastAsia="Batang" w:hAnsiTheme="majorBidi" w:cstheme="majorBidi"/>
          <w:bCs/>
          <w:u w:val="single"/>
        </w:rPr>
      </w:pPr>
      <w:r w:rsidRPr="00294231">
        <w:rPr>
          <w:rFonts w:asciiTheme="majorBidi" w:eastAsia="Batang" w:hAnsiTheme="majorBidi" w:cstheme="majorBidi"/>
        </w:rPr>
        <w:t>L'orchite aigue est une infection des testicules causée soit par des bactéries soit par des  virus.   C</w:t>
      </w:r>
      <w:r w:rsidR="00161D33">
        <w:rPr>
          <w:rFonts w:asciiTheme="majorBidi" w:eastAsia="Batang" w:hAnsiTheme="majorBidi" w:cstheme="majorBidi"/>
        </w:rPr>
        <w:t>et</w:t>
      </w:r>
      <w:r w:rsidRPr="00294231">
        <w:rPr>
          <w:rFonts w:asciiTheme="majorBidi" w:eastAsia="Batang" w:hAnsiTheme="majorBidi" w:cstheme="majorBidi"/>
        </w:rPr>
        <w:t xml:space="preserve">te infection peut se manifester à la suite d'une  autre   infection  comme  une épididymite ou une infection de la </w:t>
      </w:r>
      <w:hyperlink r:id="rId36" w:history="1">
        <w:r w:rsidRPr="00294231">
          <w:rPr>
            <w:rStyle w:val="transpan"/>
            <w:rFonts w:asciiTheme="majorBidi" w:eastAsia="Batang" w:hAnsiTheme="majorBidi" w:cstheme="majorBidi"/>
          </w:rPr>
          <w:t>prostate</w:t>
        </w:r>
      </w:hyperlink>
      <w:r w:rsidRPr="00294231">
        <w:rPr>
          <w:rFonts w:asciiTheme="majorBidi" w:eastAsia="Batang" w:hAnsiTheme="majorBidi" w:cstheme="majorBidi"/>
        </w:rPr>
        <w:t xml:space="preserve">.  L'orchite  peut  altérer la taille des testicules </w:t>
      </w:r>
      <w:r w:rsidR="00161D33">
        <w:rPr>
          <w:rFonts w:asciiTheme="majorBidi" w:eastAsia="Batang" w:hAnsiTheme="majorBidi" w:cstheme="majorBidi"/>
        </w:rPr>
        <w:t>et</w:t>
      </w:r>
      <w:r w:rsidRPr="00294231">
        <w:rPr>
          <w:rFonts w:asciiTheme="majorBidi" w:eastAsia="Batang" w:hAnsiTheme="majorBidi" w:cstheme="majorBidi"/>
        </w:rPr>
        <w:t xml:space="preserve"> conduire à  la  stérilité  suite  à  des  azoospermies (</w:t>
      </w:r>
      <w:proofErr w:type="spellStart"/>
      <w:r w:rsidRPr="00294231">
        <w:rPr>
          <w:rFonts w:asciiTheme="majorBidi" w:eastAsia="Batang" w:hAnsiTheme="majorBidi" w:cstheme="majorBidi"/>
        </w:rPr>
        <w:t>Derivaux</w:t>
      </w:r>
      <w:proofErr w:type="spellEnd"/>
      <w:r w:rsidRPr="00294231">
        <w:rPr>
          <w:rFonts w:asciiTheme="majorBidi" w:eastAsia="Batang" w:hAnsiTheme="majorBidi" w:cstheme="majorBidi"/>
        </w:rPr>
        <w:t xml:space="preserve"> </w:t>
      </w:r>
      <w:r w:rsidR="00161D33">
        <w:rPr>
          <w:rFonts w:asciiTheme="majorBidi" w:eastAsia="Batang" w:hAnsiTheme="majorBidi" w:cstheme="majorBidi"/>
        </w:rPr>
        <w:t>et</w:t>
      </w:r>
      <w:r w:rsidRPr="00294231">
        <w:rPr>
          <w:rFonts w:asciiTheme="majorBidi" w:eastAsia="Batang" w:hAnsiTheme="majorBidi" w:cstheme="majorBidi"/>
        </w:rPr>
        <w:t xml:space="preserve"> </w:t>
      </w:r>
      <w:proofErr w:type="spellStart"/>
      <w:r w:rsidRPr="00294231">
        <w:rPr>
          <w:rFonts w:asciiTheme="majorBidi" w:eastAsia="Batang" w:hAnsiTheme="majorBidi" w:cstheme="majorBidi"/>
        </w:rPr>
        <w:t>Ectors</w:t>
      </w:r>
      <w:proofErr w:type="spellEnd"/>
      <w:r w:rsidRPr="00294231">
        <w:rPr>
          <w:rFonts w:asciiTheme="majorBidi" w:eastAsia="Batang" w:hAnsiTheme="majorBidi" w:cstheme="majorBidi"/>
        </w:rPr>
        <w:t>,  1986).</w:t>
      </w:r>
    </w:p>
    <w:p w:rsidR="00641C52"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 L’inflammation  aigue du testicule sévit généralement sur les deux glandes </w:t>
      </w:r>
      <w:r w:rsidR="00161D33">
        <w:rPr>
          <w:rFonts w:asciiTheme="majorBidi" w:hAnsiTheme="majorBidi" w:cstheme="majorBidi"/>
        </w:rPr>
        <w:t>et</w:t>
      </w:r>
      <w:r w:rsidRPr="00294231">
        <w:rPr>
          <w:rFonts w:asciiTheme="majorBidi" w:hAnsiTheme="majorBidi" w:cstheme="majorBidi"/>
        </w:rPr>
        <w:t xml:space="preserve"> si parfois une seule  gonade est  cliniquement  atteinte, en réalité les deux le sont comme le montre l’examen histologique. L’évolution est rapide, l’état général est troublé, la fièvre est intense </w:t>
      </w:r>
      <w:r w:rsidR="00161D33">
        <w:rPr>
          <w:rFonts w:asciiTheme="majorBidi" w:hAnsiTheme="majorBidi" w:cstheme="majorBidi"/>
        </w:rPr>
        <w:t>et</w:t>
      </w:r>
      <w:r w:rsidRPr="00294231">
        <w:rPr>
          <w:rFonts w:asciiTheme="majorBidi" w:hAnsiTheme="majorBidi" w:cstheme="majorBidi"/>
        </w:rPr>
        <w:t xml:space="preserve"> l’appétit est diminué. </w:t>
      </w:r>
    </w:p>
    <w:p w:rsidR="00FD14FF" w:rsidRDefault="00FD14FF" w:rsidP="00641C52">
      <w:pPr>
        <w:spacing w:line="360" w:lineRule="auto"/>
        <w:jc w:val="both"/>
        <w:rPr>
          <w:rFonts w:asciiTheme="majorBidi" w:hAnsiTheme="majorBidi" w:cstheme="majorBidi"/>
        </w:rPr>
      </w:pPr>
    </w:p>
    <w:p w:rsidR="00FD14FF" w:rsidRPr="00294231" w:rsidRDefault="00FD14FF" w:rsidP="00641C52">
      <w:pPr>
        <w:spacing w:line="360" w:lineRule="auto"/>
        <w:jc w:val="both"/>
        <w:rPr>
          <w:rFonts w:asciiTheme="majorBidi" w:hAnsiTheme="majorBidi" w:cstheme="majorBidi"/>
        </w:rPr>
      </w:pPr>
    </w:p>
    <w:p w:rsidR="00641C52" w:rsidRDefault="00641C52" w:rsidP="00FD14FF">
      <w:pPr>
        <w:spacing w:line="360" w:lineRule="auto"/>
        <w:ind w:firstLine="708"/>
        <w:jc w:val="both"/>
        <w:rPr>
          <w:rFonts w:asciiTheme="majorBidi" w:hAnsiTheme="majorBidi" w:cstheme="majorBidi"/>
          <w:bCs/>
        </w:rPr>
      </w:pPr>
      <w:r w:rsidRPr="00294231">
        <w:rPr>
          <w:rFonts w:asciiTheme="majorBidi" w:hAnsiTheme="majorBidi" w:cstheme="majorBidi"/>
        </w:rPr>
        <w:lastRenderedPageBreak/>
        <w:t>A l’examen clinique, on trouve le scrotum gonflé, chaud, rougeâtre ; le testicule est légèrement enflé, de consistance molle, très sensible, parfois des adhérences de  la  séreuse l’empêche de  se déplacer dans ses enveloppes</w:t>
      </w:r>
      <w:r w:rsidR="00CE5AD5">
        <w:rPr>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r w:rsidRPr="00294231">
        <w:rPr>
          <w:rFonts w:asciiTheme="majorBidi" w:hAnsiTheme="majorBidi" w:cstheme="majorBidi"/>
          <w:bCs/>
        </w:rPr>
        <w:t>).</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Les symptômes évoluent rapidement, </w:t>
      </w:r>
      <w:r w:rsidR="00161D33">
        <w:rPr>
          <w:rFonts w:asciiTheme="majorBidi" w:hAnsiTheme="majorBidi" w:cstheme="majorBidi"/>
        </w:rPr>
        <w:t>et</w:t>
      </w:r>
      <w:r w:rsidRPr="00294231">
        <w:rPr>
          <w:rFonts w:asciiTheme="majorBidi" w:hAnsiTheme="majorBidi" w:cstheme="majorBidi"/>
        </w:rPr>
        <w:t xml:space="preserve"> si la vie de l’animal n’est pas en danger son devenir génital est en général définitivement compromis. Par suite de rigidité de l’albuginée, le gonflement du tissu testiculaire amène une forte compression de celui-ci ; il en résulte une nécrose </w:t>
      </w:r>
      <w:r w:rsidR="00161D33">
        <w:rPr>
          <w:rFonts w:asciiTheme="majorBidi" w:hAnsiTheme="majorBidi" w:cstheme="majorBidi"/>
        </w:rPr>
        <w:t>et</w:t>
      </w:r>
      <w:r w:rsidRPr="00294231">
        <w:rPr>
          <w:rFonts w:asciiTheme="majorBidi" w:hAnsiTheme="majorBidi" w:cstheme="majorBidi"/>
        </w:rPr>
        <w:t xml:space="preserve"> une dégénérescence du tissu séminal ; parfois il se produit un abcès. Le tissu testiculaire subit la fonte purulente </w:t>
      </w:r>
      <w:r w:rsidR="00161D33">
        <w:rPr>
          <w:rFonts w:asciiTheme="majorBidi" w:hAnsiTheme="majorBidi" w:cstheme="majorBidi"/>
        </w:rPr>
        <w:t>et</w:t>
      </w:r>
      <w:r w:rsidRPr="00294231">
        <w:rPr>
          <w:rFonts w:asciiTheme="majorBidi" w:hAnsiTheme="majorBidi" w:cstheme="majorBidi"/>
        </w:rPr>
        <w:t xml:space="preserve"> tout le testicule se vide à l’extérieur par une ouverture produite par  nécrose  des  tissus  superficiels.</w:t>
      </w:r>
    </w:p>
    <w:p w:rsidR="00641C52" w:rsidRDefault="00FD14FF" w:rsidP="00641C52">
      <w:pPr>
        <w:pStyle w:val="Titre4"/>
        <w:rPr>
          <w:rFonts w:asciiTheme="majorBidi" w:hAnsiTheme="majorBidi"/>
          <w:i w:val="0"/>
          <w:iCs w:val="0"/>
          <w:color w:val="auto"/>
          <w:u w:val="single"/>
        </w:rPr>
      </w:pPr>
      <w:r>
        <w:rPr>
          <w:rFonts w:asciiTheme="majorBidi" w:hAnsiTheme="majorBidi"/>
          <w:i w:val="0"/>
          <w:iCs w:val="0"/>
          <w:color w:val="auto"/>
          <w:u w:val="single"/>
        </w:rPr>
        <w:t>I.</w:t>
      </w:r>
      <w:r w:rsidR="00641C52" w:rsidRPr="0091547A">
        <w:rPr>
          <w:rFonts w:asciiTheme="majorBidi" w:hAnsiTheme="majorBidi"/>
          <w:i w:val="0"/>
          <w:iCs w:val="0"/>
          <w:color w:val="auto"/>
          <w:u w:val="single"/>
        </w:rPr>
        <w:t>2.1.1.2</w:t>
      </w:r>
      <w:r>
        <w:rPr>
          <w:rFonts w:asciiTheme="majorBidi" w:hAnsiTheme="majorBidi"/>
          <w:i w:val="0"/>
          <w:iCs w:val="0"/>
          <w:color w:val="auto"/>
          <w:u w:val="single"/>
        </w:rPr>
        <w:t xml:space="preserve">. </w:t>
      </w:r>
      <w:r w:rsidR="00641C52" w:rsidRPr="0091547A">
        <w:rPr>
          <w:rFonts w:asciiTheme="majorBidi" w:hAnsiTheme="majorBidi"/>
          <w:i w:val="0"/>
          <w:iCs w:val="0"/>
          <w:color w:val="auto"/>
          <w:u w:val="single"/>
        </w:rPr>
        <w:t>Orchite chronique</w:t>
      </w:r>
    </w:p>
    <w:p w:rsidR="00FD14FF" w:rsidRPr="00FD14FF" w:rsidRDefault="00FD14FF" w:rsidP="00FD14FF"/>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C’est l’inflammation chronique du testicule qui arrive fréquemment lorsqu’il y a prédisposition  par  hypoplasie  testiculaire.</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L’orchite chronique est surtout fréquente aux deux extrêmes de la vie sexuelle, chez les taurillons peu de temps après la mise à  la reproduction </w:t>
      </w:r>
      <w:r w:rsidR="00161D33">
        <w:rPr>
          <w:rFonts w:asciiTheme="majorBidi" w:hAnsiTheme="majorBidi" w:cstheme="majorBidi"/>
        </w:rPr>
        <w:t>et</w:t>
      </w:r>
      <w:r w:rsidRPr="00294231">
        <w:rPr>
          <w:rFonts w:asciiTheme="majorBidi" w:hAnsiTheme="majorBidi" w:cstheme="majorBidi"/>
        </w:rPr>
        <w:t xml:space="preserve"> chez les vieux taureaux surmenés.</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Le testicule est dur, atrophié, l’albuginée est sclérosée </w:t>
      </w:r>
      <w:r w:rsidR="00161D33">
        <w:rPr>
          <w:rFonts w:asciiTheme="majorBidi" w:hAnsiTheme="majorBidi" w:cstheme="majorBidi"/>
        </w:rPr>
        <w:t>et</w:t>
      </w:r>
      <w:r w:rsidRPr="00294231">
        <w:rPr>
          <w:rFonts w:asciiTheme="majorBidi" w:hAnsiTheme="majorBidi" w:cstheme="majorBidi"/>
        </w:rPr>
        <w:t xml:space="preserve"> il y a augmentation du tissu conjonctif du testicule aux dépens du tissu noble. </w:t>
      </w:r>
    </w:p>
    <w:p w:rsidR="00641C52" w:rsidRPr="00294231" w:rsidRDefault="00641C52" w:rsidP="00641C52">
      <w:pPr>
        <w:spacing w:line="360" w:lineRule="auto"/>
        <w:jc w:val="both"/>
        <w:rPr>
          <w:rFonts w:asciiTheme="majorBidi" w:hAnsiTheme="majorBidi" w:cstheme="majorBidi"/>
          <w:bCs/>
        </w:rPr>
      </w:pPr>
      <w:r w:rsidRPr="00294231">
        <w:rPr>
          <w:rFonts w:asciiTheme="majorBidi" w:hAnsiTheme="majorBidi" w:cstheme="majorBidi"/>
        </w:rPr>
        <w:t xml:space="preserve">Histologiquement, on constate que l’épithélium séminal est atteint d’une manière très variable, avec augmentation du tissu conjonctif, infiltration de cellules rondes </w:t>
      </w:r>
      <w:r w:rsidR="00161D33">
        <w:rPr>
          <w:rFonts w:asciiTheme="majorBidi" w:hAnsiTheme="majorBidi" w:cstheme="majorBidi"/>
        </w:rPr>
        <w:t>et</w:t>
      </w:r>
      <w:r w:rsidRPr="00294231">
        <w:rPr>
          <w:rFonts w:asciiTheme="majorBidi" w:hAnsiTheme="majorBidi" w:cstheme="majorBidi"/>
        </w:rPr>
        <w:t xml:space="preserve"> même parfois calcification. Le sperme est anormal, ainsi que le révèle l’examen biochimique </w:t>
      </w:r>
      <w:r w:rsidRPr="00294231">
        <w:rPr>
          <w:rFonts w:asciiTheme="majorBidi" w:hAnsiTheme="majorBidi" w:cstheme="majorBidi"/>
          <w:bCs/>
        </w:rPr>
        <w:t>(</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r w:rsidRPr="00294231">
        <w:rPr>
          <w:rFonts w:asciiTheme="majorBidi" w:hAnsiTheme="majorBidi" w:cstheme="majorBidi"/>
          <w:bCs/>
        </w:rPr>
        <w:t>).</w:t>
      </w:r>
    </w:p>
    <w:p w:rsidR="00641C52" w:rsidRPr="00294231" w:rsidRDefault="00641C52" w:rsidP="00641C52">
      <w:pPr>
        <w:spacing w:line="360" w:lineRule="auto"/>
        <w:ind w:firstLine="708"/>
        <w:jc w:val="both"/>
        <w:rPr>
          <w:rFonts w:asciiTheme="majorBidi" w:hAnsiTheme="majorBidi" w:cstheme="majorBidi"/>
          <w:u w:val="single"/>
        </w:rPr>
      </w:pPr>
      <w:r w:rsidRPr="00294231">
        <w:rPr>
          <w:rFonts w:asciiTheme="majorBidi" w:hAnsiTheme="majorBidi" w:cstheme="majorBidi"/>
        </w:rPr>
        <w:t xml:space="preserve">Le reste de l’appareil génital réagit aussi, </w:t>
      </w:r>
      <w:r w:rsidR="00161D33">
        <w:rPr>
          <w:rFonts w:asciiTheme="majorBidi" w:hAnsiTheme="majorBidi" w:cstheme="majorBidi"/>
        </w:rPr>
        <w:t>et</w:t>
      </w:r>
      <w:r w:rsidRPr="00294231">
        <w:rPr>
          <w:rFonts w:asciiTheme="majorBidi" w:hAnsiTheme="majorBidi" w:cstheme="majorBidi"/>
        </w:rPr>
        <w:t xml:space="preserve"> parfois on voit l’augmentation de volume de l’épididyme, l’adhérence des deux feuill</w:t>
      </w:r>
      <w:r w:rsidR="00161D33">
        <w:rPr>
          <w:rFonts w:asciiTheme="majorBidi" w:hAnsiTheme="majorBidi" w:cstheme="majorBidi"/>
        </w:rPr>
        <w:t>et</w:t>
      </w:r>
      <w:r w:rsidRPr="00294231">
        <w:rPr>
          <w:rFonts w:asciiTheme="majorBidi" w:hAnsiTheme="majorBidi" w:cstheme="majorBidi"/>
        </w:rPr>
        <w:t xml:space="preserve">s de la vaginale, l’inflammation de l’ampoule </w:t>
      </w:r>
      <w:proofErr w:type="spellStart"/>
      <w:r w:rsidRPr="00294231">
        <w:rPr>
          <w:rFonts w:asciiTheme="majorBidi" w:hAnsiTheme="majorBidi" w:cstheme="majorBidi"/>
        </w:rPr>
        <w:t>déférentielle</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des vésicules séminales.</w:t>
      </w:r>
    </w:p>
    <w:p w:rsidR="00641C52" w:rsidRPr="0091547A" w:rsidRDefault="00FD14FF" w:rsidP="00641C52">
      <w:pPr>
        <w:pStyle w:val="Titre3"/>
        <w:rPr>
          <w:rFonts w:asciiTheme="majorBidi" w:eastAsia="Batang" w:hAnsiTheme="majorBidi"/>
          <w:sz w:val="24"/>
          <w:szCs w:val="24"/>
          <w:u w:val="single"/>
        </w:rPr>
      </w:pPr>
      <w:bookmarkStart w:id="52" w:name="_Toc381091417"/>
      <w:r>
        <w:rPr>
          <w:rFonts w:asciiTheme="majorBidi" w:eastAsia="Batang" w:hAnsiTheme="majorBidi"/>
          <w:sz w:val="24"/>
          <w:szCs w:val="24"/>
          <w:u w:val="single"/>
        </w:rPr>
        <w:t>I.</w:t>
      </w:r>
      <w:r w:rsidR="00641C52" w:rsidRPr="0091547A">
        <w:rPr>
          <w:rFonts w:asciiTheme="majorBidi" w:eastAsia="Batang" w:hAnsiTheme="majorBidi"/>
          <w:sz w:val="24"/>
          <w:szCs w:val="24"/>
          <w:u w:val="single"/>
        </w:rPr>
        <w:t>2.1.2</w:t>
      </w:r>
      <w:r>
        <w:rPr>
          <w:rFonts w:asciiTheme="majorBidi" w:eastAsia="Batang" w:hAnsiTheme="majorBidi"/>
          <w:sz w:val="24"/>
          <w:szCs w:val="24"/>
          <w:u w:val="single"/>
        </w:rPr>
        <w:t>.</w:t>
      </w:r>
      <w:r w:rsidR="00641C52" w:rsidRPr="0091547A">
        <w:rPr>
          <w:rFonts w:asciiTheme="majorBidi" w:eastAsia="Batang" w:hAnsiTheme="majorBidi"/>
          <w:sz w:val="24"/>
          <w:szCs w:val="24"/>
          <w:u w:val="single"/>
        </w:rPr>
        <w:t xml:space="preserve"> Orchites spécifiques</w:t>
      </w:r>
      <w:bookmarkEnd w:id="52"/>
    </w:p>
    <w:p w:rsidR="00641C52" w:rsidRDefault="00FD14FF" w:rsidP="00FD14FF">
      <w:pPr>
        <w:pStyle w:val="Titre4"/>
        <w:rPr>
          <w:rFonts w:asciiTheme="majorBidi" w:eastAsia="Batang" w:hAnsiTheme="majorBidi"/>
          <w:i w:val="0"/>
          <w:iCs w:val="0"/>
          <w:color w:val="auto"/>
          <w:u w:val="single"/>
        </w:rPr>
      </w:pPr>
      <w:r>
        <w:rPr>
          <w:rFonts w:asciiTheme="majorBidi" w:eastAsia="Batang" w:hAnsiTheme="majorBidi"/>
          <w:i w:val="0"/>
          <w:iCs w:val="0"/>
          <w:color w:val="auto"/>
          <w:u w:val="single"/>
        </w:rPr>
        <w:t>I.</w:t>
      </w:r>
      <w:r w:rsidR="00641C52" w:rsidRPr="0091547A">
        <w:rPr>
          <w:rFonts w:asciiTheme="majorBidi" w:eastAsia="Batang" w:hAnsiTheme="majorBidi"/>
          <w:i w:val="0"/>
          <w:iCs w:val="0"/>
          <w:color w:val="auto"/>
          <w:u w:val="single"/>
        </w:rPr>
        <w:t>2.1.2.1</w:t>
      </w:r>
      <w:r>
        <w:rPr>
          <w:rFonts w:asciiTheme="majorBidi" w:eastAsia="Batang" w:hAnsiTheme="majorBidi"/>
          <w:i w:val="0"/>
          <w:iCs w:val="0"/>
          <w:color w:val="auto"/>
          <w:u w:val="single"/>
        </w:rPr>
        <w:t xml:space="preserve">. </w:t>
      </w:r>
      <w:r w:rsidR="00641C52" w:rsidRPr="0091547A">
        <w:rPr>
          <w:rFonts w:asciiTheme="majorBidi" w:eastAsia="Batang" w:hAnsiTheme="majorBidi"/>
          <w:i w:val="0"/>
          <w:iCs w:val="0"/>
          <w:color w:val="auto"/>
          <w:u w:val="single"/>
        </w:rPr>
        <w:t>Orchite brucellique </w:t>
      </w:r>
    </w:p>
    <w:p w:rsidR="00FD14FF" w:rsidRPr="00FD14FF" w:rsidRDefault="00FD14FF" w:rsidP="00FD14FF">
      <w:pPr>
        <w:rPr>
          <w:rFonts w:eastAsia="Batang"/>
        </w:rPr>
      </w:pPr>
    </w:p>
    <w:p w:rsidR="00641C52" w:rsidRDefault="00641C52" w:rsidP="00641C52">
      <w:pPr>
        <w:autoSpaceDE w:val="0"/>
        <w:autoSpaceDN w:val="0"/>
        <w:adjustRightInd w:val="0"/>
        <w:spacing w:line="360" w:lineRule="auto"/>
        <w:ind w:firstLine="708"/>
        <w:jc w:val="both"/>
        <w:rPr>
          <w:rFonts w:asciiTheme="majorBidi" w:hAnsiTheme="majorBidi" w:cstheme="majorBidi"/>
          <w:bCs/>
        </w:rPr>
      </w:pPr>
      <w:r w:rsidRPr="00294231">
        <w:rPr>
          <w:rFonts w:asciiTheme="majorBidi" w:hAnsiTheme="majorBidi" w:cstheme="majorBidi"/>
        </w:rPr>
        <w:t>La brucellose bovine est une maladie faisant principalement suite</w:t>
      </w:r>
      <w:r w:rsidR="00CE5AD5">
        <w:rPr>
          <w:rFonts w:asciiTheme="majorBidi" w:hAnsiTheme="majorBidi" w:cstheme="majorBidi"/>
        </w:rPr>
        <w:t xml:space="preserve"> </w:t>
      </w:r>
      <w:r w:rsidRPr="00294231">
        <w:rPr>
          <w:rFonts w:asciiTheme="majorBidi" w:hAnsiTheme="majorBidi" w:cstheme="majorBidi"/>
        </w:rPr>
        <w:t xml:space="preserve">à une infection par </w:t>
      </w:r>
      <w:r w:rsidRPr="00294231">
        <w:rPr>
          <w:rFonts w:asciiTheme="majorBidi" w:hAnsiTheme="majorBidi" w:cstheme="majorBidi"/>
          <w:i/>
          <w:iCs/>
        </w:rPr>
        <w:t xml:space="preserve">Brucella  </w:t>
      </w:r>
      <w:proofErr w:type="spellStart"/>
      <w:r w:rsidRPr="00294231">
        <w:rPr>
          <w:rFonts w:asciiTheme="majorBidi" w:hAnsiTheme="majorBidi" w:cstheme="majorBidi"/>
          <w:i/>
          <w:iCs/>
        </w:rPr>
        <w:t>abortus</w:t>
      </w:r>
      <w:proofErr w:type="spellEnd"/>
      <w:r w:rsidRPr="00294231">
        <w:rPr>
          <w:rFonts w:asciiTheme="majorBidi" w:hAnsiTheme="majorBidi" w:cstheme="majorBidi"/>
        </w:rPr>
        <w:t xml:space="preserve">. Mais  les  bovins  sont  aussi  infectés  par </w:t>
      </w:r>
      <w:r w:rsidRPr="00294231">
        <w:rPr>
          <w:rFonts w:asciiTheme="majorBidi" w:hAnsiTheme="majorBidi" w:cstheme="majorBidi"/>
          <w:i/>
          <w:iCs/>
        </w:rPr>
        <w:t xml:space="preserve">Brucella </w:t>
      </w:r>
      <w:proofErr w:type="spellStart"/>
      <w:r w:rsidRPr="00294231">
        <w:rPr>
          <w:rFonts w:asciiTheme="majorBidi" w:hAnsiTheme="majorBidi" w:cstheme="majorBidi"/>
          <w:i/>
          <w:iCs/>
        </w:rPr>
        <w:t>melitensis</w:t>
      </w:r>
      <w:proofErr w:type="spellEnd"/>
      <w:r w:rsidRPr="00294231">
        <w:rPr>
          <w:rFonts w:asciiTheme="majorBidi" w:hAnsiTheme="majorBidi" w:cstheme="majorBidi"/>
        </w:rPr>
        <w:t xml:space="preserve"> lorsque ceux-ci sont en contact avec des chèvres ou des moutons infectés. La brucellose se  caractérise d’un point de vue  clinique par des troubles de la reproduction. Les taureaux peuvent   présenter  une  orchite uni ou bilatérale, une épididymite </w:t>
      </w:r>
      <w:r w:rsidR="00161D33">
        <w:rPr>
          <w:rFonts w:asciiTheme="majorBidi" w:hAnsiTheme="majorBidi" w:cstheme="majorBidi"/>
        </w:rPr>
        <w:t>et</w:t>
      </w:r>
      <w:r w:rsidRPr="00294231">
        <w:rPr>
          <w:rFonts w:asciiTheme="majorBidi" w:hAnsiTheme="majorBidi" w:cstheme="majorBidi"/>
        </w:rPr>
        <w:t xml:space="preserve"> une atteinte des vésicules séminales aigüe ou chronique</w:t>
      </w:r>
      <w:r w:rsidR="00CE5AD5">
        <w:rPr>
          <w:rFonts w:asciiTheme="majorBidi" w:hAnsiTheme="majorBidi" w:cstheme="majorBidi"/>
        </w:rPr>
        <w:t xml:space="preserve"> </w:t>
      </w:r>
      <w:r w:rsidRPr="00294231">
        <w:rPr>
          <w:rFonts w:asciiTheme="majorBidi" w:hAnsiTheme="majorBidi" w:cstheme="majorBidi"/>
          <w:bCs/>
        </w:rPr>
        <w:t>(Lefèvre</w:t>
      </w:r>
      <w:r w:rsidRPr="001D23A6">
        <w:rPr>
          <w:rFonts w:asciiTheme="majorBidi" w:hAnsiTheme="majorBidi" w:cstheme="majorBidi"/>
          <w:bCs/>
          <w:i/>
          <w:iCs/>
        </w:rPr>
        <w:t xml:space="preserve"> </w:t>
      </w:r>
      <w:r w:rsidR="00161D33">
        <w:rPr>
          <w:rFonts w:asciiTheme="majorBidi" w:hAnsiTheme="majorBidi" w:cstheme="majorBidi"/>
          <w:bCs/>
          <w:i/>
          <w:iCs/>
        </w:rPr>
        <w:t>et</w:t>
      </w:r>
      <w:r w:rsidRPr="001D23A6">
        <w:rPr>
          <w:rFonts w:asciiTheme="majorBidi" w:hAnsiTheme="majorBidi" w:cstheme="majorBidi"/>
          <w:bCs/>
          <w:i/>
          <w:iCs/>
        </w:rPr>
        <w:t xml:space="preserve"> al</w:t>
      </w:r>
      <w:r w:rsidRPr="00294231">
        <w:rPr>
          <w:rFonts w:asciiTheme="majorBidi" w:hAnsiTheme="majorBidi" w:cstheme="majorBidi"/>
          <w:bCs/>
        </w:rPr>
        <w:t>.  2003)</w:t>
      </w:r>
      <w:r w:rsidR="00FD14FF">
        <w:rPr>
          <w:rFonts w:asciiTheme="majorBidi" w:hAnsiTheme="majorBidi" w:cstheme="majorBidi"/>
          <w:bCs/>
        </w:rPr>
        <w:t>.</w:t>
      </w:r>
    </w:p>
    <w:p w:rsidR="00FD14FF" w:rsidRPr="00294231" w:rsidRDefault="00FD14FF" w:rsidP="00641C52">
      <w:pPr>
        <w:autoSpaceDE w:val="0"/>
        <w:autoSpaceDN w:val="0"/>
        <w:adjustRightInd w:val="0"/>
        <w:spacing w:line="360" w:lineRule="auto"/>
        <w:ind w:firstLine="708"/>
        <w:jc w:val="both"/>
        <w:rPr>
          <w:rFonts w:asciiTheme="majorBidi" w:hAnsiTheme="majorBidi" w:cstheme="majorBidi"/>
        </w:rPr>
      </w:pPr>
    </w:p>
    <w:p w:rsidR="00641C52" w:rsidRPr="00294231" w:rsidRDefault="00641C52" w:rsidP="00FD14FF">
      <w:pPr>
        <w:autoSpaceDE w:val="0"/>
        <w:autoSpaceDN w:val="0"/>
        <w:adjustRightInd w:val="0"/>
        <w:spacing w:line="360" w:lineRule="auto"/>
        <w:ind w:firstLine="708"/>
        <w:jc w:val="both"/>
        <w:rPr>
          <w:rFonts w:asciiTheme="majorBidi" w:hAnsiTheme="majorBidi" w:cstheme="majorBidi"/>
          <w:bCs/>
        </w:rPr>
      </w:pPr>
      <w:r w:rsidRPr="00294231">
        <w:rPr>
          <w:rFonts w:asciiTheme="majorBidi" w:hAnsiTheme="majorBidi" w:cstheme="majorBidi"/>
        </w:rPr>
        <w:lastRenderedPageBreak/>
        <w:t xml:space="preserve">Les  testicules  peuvent  porter des lésions de nécrose multifocale ou  atteignant le parenchyme testiculaire  </w:t>
      </w:r>
      <w:r w:rsidR="00161D33">
        <w:rPr>
          <w:rFonts w:asciiTheme="majorBidi" w:hAnsiTheme="majorBidi" w:cstheme="majorBidi"/>
        </w:rPr>
        <w:t>et</w:t>
      </w:r>
      <w:r w:rsidRPr="00294231">
        <w:rPr>
          <w:rFonts w:asciiTheme="majorBidi" w:hAnsiTheme="majorBidi" w:cstheme="majorBidi"/>
        </w:rPr>
        <w:t xml:space="preserve">  l’épididyme. Dans les cas chroniques, des lésions </w:t>
      </w:r>
      <w:proofErr w:type="spellStart"/>
      <w:r w:rsidRPr="00294231">
        <w:rPr>
          <w:rFonts w:asciiTheme="majorBidi" w:hAnsiTheme="majorBidi" w:cstheme="majorBidi"/>
        </w:rPr>
        <w:t>granulomateuses</w:t>
      </w:r>
      <w:proofErr w:type="spellEnd"/>
      <w:r w:rsidRPr="00294231">
        <w:rPr>
          <w:rFonts w:asciiTheme="majorBidi" w:hAnsiTheme="majorBidi" w:cstheme="majorBidi"/>
        </w:rPr>
        <w:t xml:space="preserve"> se  développent </w:t>
      </w:r>
      <w:r w:rsidRPr="00294231">
        <w:rPr>
          <w:rFonts w:asciiTheme="majorBidi" w:hAnsiTheme="majorBidi" w:cstheme="majorBidi"/>
          <w:bCs/>
        </w:rPr>
        <w:t xml:space="preserve">(Lefèvre  </w:t>
      </w:r>
      <w:r w:rsidR="00161D33">
        <w:rPr>
          <w:rFonts w:asciiTheme="majorBidi" w:hAnsiTheme="majorBidi" w:cstheme="majorBidi"/>
          <w:bCs/>
        </w:rPr>
        <w:t>et</w:t>
      </w:r>
      <w:r w:rsidRPr="00294231">
        <w:rPr>
          <w:rFonts w:asciiTheme="majorBidi" w:hAnsiTheme="majorBidi" w:cstheme="majorBidi"/>
          <w:bCs/>
        </w:rPr>
        <w:t xml:space="preserve"> </w:t>
      </w:r>
      <w:r w:rsidRPr="002411A3">
        <w:rPr>
          <w:rFonts w:asciiTheme="majorBidi" w:hAnsiTheme="majorBidi" w:cstheme="majorBidi"/>
          <w:bCs/>
          <w:i/>
          <w:iCs/>
        </w:rPr>
        <w:t xml:space="preserve"> al</w:t>
      </w:r>
      <w:r w:rsidRPr="00294231">
        <w:rPr>
          <w:rFonts w:asciiTheme="majorBidi" w:hAnsiTheme="majorBidi" w:cstheme="majorBidi"/>
          <w:bCs/>
        </w:rPr>
        <w:t>.  2003).</w:t>
      </w:r>
    </w:p>
    <w:p w:rsidR="00641C52" w:rsidRPr="00294231" w:rsidRDefault="00641C52" w:rsidP="00CE5AD5">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D'autres  bactéries  peuvent causer l’orchite chez les taureaux, parfois en  association  avec des abcès manifestes  notamment  les </w:t>
      </w:r>
      <w:r w:rsidRPr="00294231">
        <w:rPr>
          <w:rFonts w:asciiTheme="majorBidi" w:hAnsiTheme="majorBidi" w:cstheme="majorBidi"/>
          <w:i/>
        </w:rPr>
        <w:t>Streptocoques</w:t>
      </w:r>
      <w:r w:rsidRPr="00294231">
        <w:rPr>
          <w:rFonts w:asciiTheme="majorBidi" w:hAnsiTheme="majorBidi" w:cstheme="majorBidi"/>
        </w:rPr>
        <w:t xml:space="preserve">, les </w:t>
      </w:r>
      <w:r w:rsidRPr="00294231">
        <w:rPr>
          <w:rFonts w:asciiTheme="majorBidi" w:hAnsiTheme="majorBidi" w:cstheme="majorBidi"/>
          <w:i/>
        </w:rPr>
        <w:t>Staphylocoques</w:t>
      </w:r>
      <w:r w:rsidRPr="00294231">
        <w:rPr>
          <w:rFonts w:asciiTheme="majorBidi" w:hAnsiTheme="majorBidi" w:cstheme="majorBidi"/>
        </w:rPr>
        <w:t xml:space="preserve">, les </w:t>
      </w:r>
      <w:r w:rsidRPr="00294231">
        <w:rPr>
          <w:rFonts w:asciiTheme="majorBidi" w:hAnsiTheme="majorBidi" w:cstheme="majorBidi"/>
          <w:i/>
        </w:rPr>
        <w:t>Actinomycètes</w:t>
      </w:r>
      <w:r w:rsidRPr="00294231">
        <w:rPr>
          <w:rFonts w:asciiTheme="majorBidi" w:hAnsiTheme="majorBidi" w:cstheme="majorBidi"/>
        </w:rPr>
        <w:t xml:space="preserve">, le </w:t>
      </w:r>
      <w:proofErr w:type="spellStart"/>
      <w:r w:rsidRPr="00294231">
        <w:rPr>
          <w:rFonts w:asciiTheme="majorBidi" w:hAnsiTheme="majorBidi" w:cstheme="majorBidi"/>
          <w:i/>
        </w:rPr>
        <w:t>Cornyebacterium</w:t>
      </w:r>
      <w:proofErr w:type="spellEnd"/>
      <w:r w:rsidR="00CE5AD5">
        <w:rPr>
          <w:rFonts w:asciiTheme="majorBidi" w:hAnsiTheme="majorBidi" w:cstheme="majorBidi"/>
          <w:i/>
        </w:rPr>
        <w:t xml:space="preserve"> </w:t>
      </w:r>
      <w:proofErr w:type="spellStart"/>
      <w:r w:rsidRPr="00294231">
        <w:rPr>
          <w:rFonts w:asciiTheme="majorBidi" w:hAnsiTheme="majorBidi" w:cstheme="majorBidi"/>
          <w:i/>
        </w:rPr>
        <w:t>pyogenes</w:t>
      </w:r>
      <w:proofErr w:type="spellEnd"/>
      <w:r w:rsidRPr="00294231">
        <w:rPr>
          <w:rFonts w:asciiTheme="majorBidi" w:hAnsiTheme="majorBidi" w:cstheme="majorBidi"/>
        </w:rPr>
        <w:t xml:space="preserve">, </w:t>
      </w:r>
      <w:r w:rsidRPr="00294231">
        <w:rPr>
          <w:rFonts w:asciiTheme="majorBidi" w:hAnsiTheme="majorBidi" w:cstheme="majorBidi"/>
          <w:i/>
        </w:rPr>
        <w:t>Escherichia coli</w:t>
      </w:r>
      <w:r w:rsidRPr="00294231">
        <w:rPr>
          <w:rFonts w:asciiTheme="majorBidi" w:hAnsiTheme="majorBidi" w:cstheme="majorBidi"/>
        </w:rPr>
        <w:t xml:space="preserve">, </w:t>
      </w:r>
      <w:proofErr w:type="spellStart"/>
      <w:r w:rsidRPr="00294231">
        <w:rPr>
          <w:rFonts w:asciiTheme="majorBidi" w:hAnsiTheme="majorBidi" w:cstheme="majorBidi"/>
          <w:i/>
        </w:rPr>
        <w:t>Haemophilus</w:t>
      </w:r>
      <w:proofErr w:type="spellEnd"/>
      <w:r w:rsidR="00CE5AD5">
        <w:rPr>
          <w:rFonts w:asciiTheme="majorBidi" w:hAnsiTheme="majorBidi" w:cstheme="majorBidi"/>
          <w:i/>
        </w:rPr>
        <w:t xml:space="preserve"> </w:t>
      </w:r>
      <w:proofErr w:type="spellStart"/>
      <w:r w:rsidRPr="00294231">
        <w:rPr>
          <w:rFonts w:asciiTheme="majorBidi" w:hAnsiTheme="majorBidi" w:cstheme="majorBidi"/>
          <w:i/>
        </w:rPr>
        <w:t>sp</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r w:rsidRPr="00294231">
        <w:rPr>
          <w:rFonts w:asciiTheme="majorBidi" w:hAnsiTheme="majorBidi" w:cstheme="majorBidi"/>
          <w:i/>
        </w:rPr>
        <w:t xml:space="preserve">Salmonella </w:t>
      </w:r>
      <w:proofErr w:type="spellStart"/>
      <w:r w:rsidRPr="00294231">
        <w:rPr>
          <w:rFonts w:asciiTheme="majorBidi" w:hAnsiTheme="majorBidi" w:cstheme="majorBidi"/>
          <w:i/>
        </w:rPr>
        <w:t>sp</w:t>
      </w:r>
      <w:proofErr w:type="spellEnd"/>
      <w:r w:rsidRPr="00294231">
        <w:rPr>
          <w:rFonts w:asciiTheme="majorBidi" w:hAnsiTheme="majorBidi" w:cstheme="majorBidi"/>
        </w:rPr>
        <w:t xml:space="preserve">, </w:t>
      </w:r>
      <w:proofErr w:type="spellStart"/>
      <w:r w:rsidRPr="00294231">
        <w:rPr>
          <w:rFonts w:asciiTheme="majorBidi" w:hAnsiTheme="majorBidi" w:cstheme="majorBidi"/>
          <w:i/>
        </w:rPr>
        <w:t>Actinomyces</w:t>
      </w:r>
      <w:proofErr w:type="spellEnd"/>
      <w:r w:rsidR="00CE5AD5">
        <w:rPr>
          <w:rFonts w:asciiTheme="majorBidi" w:hAnsiTheme="majorBidi" w:cstheme="majorBidi"/>
          <w:i/>
        </w:rPr>
        <w:t xml:space="preserve"> </w:t>
      </w:r>
      <w:proofErr w:type="spellStart"/>
      <w:r w:rsidRPr="00294231">
        <w:rPr>
          <w:rFonts w:asciiTheme="majorBidi" w:hAnsiTheme="majorBidi" w:cstheme="majorBidi"/>
          <w:i/>
        </w:rPr>
        <w:t>sp</w:t>
      </w:r>
      <w:proofErr w:type="spellEnd"/>
      <w:r w:rsidRPr="00294231">
        <w:rPr>
          <w:rFonts w:asciiTheme="majorBidi" w:hAnsiTheme="majorBidi" w:cstheme="majorBidi"/>
        </w:rPr>
        <w:t xml:space="preserve">, </w:t>
      </w:r>
      <w:proofErr w:type="spellStart"/>
      <w:r w:rsidRPr="00294231">
        <w:rPr>
          <w:rFonts w:asciiTheme="majorBidi" w:hAnsiTheme="majorBidi" w:cstheme="majorBidi"/>
          <w:i/>
        </w:rPr>
        <w:t>Actinobacillus</w:t>
      </w:r>
      <w:proofErr w:type="spellEnd"/>
      <w:r w:rsidR="00CE5AD5">
        <w:rPr>
          <w:rFonts w:asciiTheme="majorBidi" w:hAnsiTheme="majorBidi" w:cstheme="majorBidi"/>
          <w:i/>
        </w:rPr>
        <w:t xml:space="preserve"> </w:t>
      </w:r>
      <w:proofErr w:type="spellStart"/>
      <w:r w:rsidRPr="00294231">
        <w:rPr>
          <w:rFonts w:asciiTheme="majorBidi" w:hAnsiTheme="majorBidi" w:cstheme="majorBidi"/>
          <w:i/>
          <w:iCs/>
        </w:rPr>
        <w:t>seminis</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proofErr w:type="spellStart"/>
      <w:r w:rsidRPr="00294231">
        <w:rPr>
          <w:rFonts w:asciiTheme="majorBidi" w:hAnsiTheme="majorBidi" w:cstheme="majorBidi"/>
          <w:i/>
        </w:rPr>
        <w:t>Nocardia</w:t>
      </w:r>
      <w:proofErr w:type="spellEnd"/>
      <w:r w:rsidR="00CE5AD5">
        <w:rPr>
          <w:rFonts w:asciiTheme="majorBidi" w:hAnsiTheme="majorBidi" w:cstheme="majorBidi"/>
          <w:i/>
        </w:rPr>
        <w:t xml:space="preserve"> </w:t>
      </w:r>
      <w:proofErr w:type="spellStart"/>
      <w:r w:rsidRPr="00294231">
        <w:rPr>
          <w:rFonts w:asciiTheme="majorBidi" w:hAnsiTheme="majorBidi" w:cstheme="majorBidi"/>
          <w:i/>
        </w:rPr>
        <w:t>farcinica</w:t>
      </w:r>
      <w:proofErr w:type="spellEnd"/>
      <w:r w:rsidR="00CE5AD5">
        <w:rPr>
          <w:rFonts w:asciiTheme="majorBidi" w:hAnsiTheme="majorBidi" w:cstheme="majorBidi"/>
          <w:i/>
        </w:rPr>
        <w:t xml:space="preserve"> </w:t>
      </w:r>
      <w:r w:rsidRPr="00294231">
        <w:rPr>
          <w:rFonts w:asciiTheme="majorBidi" w:hAnsiTheme="majorBidi" w:cstheme="majorBidi"/>
        </w:rPr>
        <w:t>d’</w:t>
      </w:r>
      <w:proofErr w:type="spellStart"/>
      <w:r w:rsidRPr="00294231">
        <w:rPr>
          <w:rFonts w:asciiTheme="majorBidi" w:hAnsiTheme="majorBidi" w:cstheme="majorBidi"/>
          <w:i/>
          <w:iCs/>
        </w:rPr>
        <w:t>Actinobacillus</w:t>
      </w:r>
      <w:proofErr w:type="spellEnd"/>
      <w:r w:rsidR="00CE5AD5">
        <w:rPr>
          <w:rFonts w:asciiTheme="majorBidi" w:hAnsiTheme="majorBidi" w:cstheme="majorBidi"/>
          <w:i/>
          <w:iCs/>
        </w:rPr>
        <w:t xml:space="preserve"> </w:t>
      </w:r>
      <w:r w:rsidR="00CE5AD5" w:rsidRPr="00294231">
        <w:rPr>
          <w:rFonts w:asciiTheme="majorBidi" w:hAnsiTheme="majorBidi" w:cstheme="majorBidi"/>
        </w:rPr>
        <w:t xml:space="preserve">(Mc </w:t>
      </w:r>
      <w:proofErr w:type="spellStart"/>
      <w:r w:rsidR="00CE5AD5" w:rsidRPr="00294231">
        <w:rPr>
          <w:rFonts w:asciiTheme="majorBidi" w:hAnsiTheme="majorBidi" w:cstheme="majorBidi"/>
        </w:rPr>
        <w:t>Entee</w:t>
      </w:r>
      <w:proofErr w:type="spellEnd"/>
      <w:r w:rsidR="00CE5AD5" w:rsidRPr="00294231">
        <w:rPr>
          <w:rFonts w:asciiTheme="majorBidi" w:hAnsiTheme="majorBidi" w:cstheme="majorBidi"/>
        </w:rPr>
        <w:t>, 1990)</w:t>
      </w:r>
      <w:r w:rsidRPr="00294231">
        <w:rPr>
          <w:rFonts w:asciiTheme="majorBidi" w:hAnsiTheme="majorBidi" w:cstheme="majorBidi"/>
          <w:i/>
          <w:iCs/>
        </w:rPr>
        <w:t>.</w:t>
      </w:r>
    </w:p>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Une  étude  macroscopique  suivie  d’un examen  histologique  des  testicules  </w:t>
      </w:r>
      <w:r w:rsidR="00161D33">
        <w:rPr>
          <w:rFonts w:asciiTheme="majorBidi" w:hAnsiTheme="majorBidi" w:cstheme="majorBidi"/>
        </w:rPr>
        <w:t>et</w:t>
      </w:r>
      <w:r w:rsidRPr="00294231">
        <w:rPr>
          <w:rFonts w:asciiTheme="majorBidi" w:hAnsiTheme="majorBidi" w:cstheme="majorBidi"/>
        </w:rPr>
        <w:t xml:space="preserve">  épididymes de  53 béliers  dans  la  région  semi-aride  de  </w:t>
      </w:r>
      <w:proofErr w:type="spellStart"/>
      <w:r w:rsidRPr="00294231">
        <w:rPr>
          <w:rFonts w:asciiTheme="majorBidi" w:hAnsiTheme="majorBidi" w:cstheme="majorBidi"/>
        </w:rPr>
        <w:t>Piaui</w:t>
      </w:r>
      <w:proofErr w:type="spellEnd"/>
      <w:r w:rsidRPr="00294231">
        <w:rPr>
          <w:rFonts w:asciiTheme="majorBidi" w:hAnsiTheme="majorBidi" w:cstheme="majorBidi"/>
        </w:rPr>
        <w:t xml:space="preserve">  a  montré  que  34 (64.1%) d’entre  eux  présentaient des  lésions  testiculaires. </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Les  altérations inflammatoires observées  représentaient  une fréquence  de  9.4%  de l’ensemble  des  lésions  dont  l’orchite  </w:t>
      </w:r>
      <w:r w:rsidR="00161D33">
        <w:rPr>
          <w:rFonts w:asciiTheme="majorBidi" w:hAnsiTheme="majorBidi" w:cstheme="majorBidi"/>
        </w:rPr>
        <w:t>et</w:t>
      </w:r>
      <w:r w:rsidRPr="00294231">
        <w:rPr>
          <w:rFonts w:asciiTheme="majorBidi" w:hAnsiTheme="majorBidi" w:cstheme="majorBidi"/>
        </w:rPr>
        <w:t xml:space="preserve">  l'épididymite (7.5%)  (Costa </w:t>
      </w:r>
      <w:r w:rsidRPr="001D23A6">
        <w:rPr>
          <w:rFonts w:asciiTheme="majorBidi" w:hAnsiTheme="majorBidi" w:cstheme="majorBidi"/>
          <w:i/>
          <w:iCs/>
        </w:rPr>
        <w:t xml:space="preserve"> </w:t>
      </w:r>
      <w:r w:rsidR="00161D33" w:rsidRPr="00161D33">
        <w:rPr>
          <w:rFonts w:asciiTheme="majorBidi" w:hAnsiTheme="majorBidi" w:cstheme="majorBidi"/>
        </w:rPr>
        <w:t>et</w:t>
      </w:r>
      <w:r w:rsidRPr="00161D33">
        <w:rPr>
          <w:rFonts w:asciiTheme="majorBidi" w:hAnsiTheme="majorBidi" w:cstheme="majorBidi"/>
        </w:rPr>
        <w:t xml:space="preserve"> </w:t>
      </w:r>
      <w:r w:rsidRPr="001D23A6">
        <w:rPr>
          <w:rFonts w:asciiTheme="majorBidi" w:hAnsiTheme="majorBidi" w:cstheme="majorBidi"/>
          <w:i/>
          <w:iCs/>
        </w:rPr>
        <w:t>al</w:t>
      </w:r>
      <w:r w:rsidRPr="00294231">
        <w:rPr>
          <w:rFonts w:asciiTheme="majorBidi" w:hAnsiTheme="majorBidi" w:cstheme="majorBidi"/>
        </w:rPr>
        <w:t>.  2007).</w:t>
      </w:r>
    </w:p>
    <w:p w:rsidR="00641C52" w:rsidRPr="00294231" w:rsidRDefault="00641C52" w:rsidP="00CE5AD5">
      <w:pPr>
        <w:spacing w:line="360" w:lineRule="auto"/>
        <w:jc w:val="both"/>
        <w:rPr>
          <w:rFonts w:asciiTheme="majorBidi" w:hAnsiTheme="majorBidi" w:cstheme="majorBidi"/>
        </w:rPr>
      </w:pPr>
      <w:r w:rsidRPr="00294231">
        <w:rPr>
          <w:rFonts w:asciiTheme="majorBidi" w:hAnsiTheme="majorBidi" w:cstheme="majorBidi"/>
        </w:rPr>
        <w:t xml:space="preserve"> L'orchite  peut  être  accompagnée de </w:t>
      </w:r>
      <w:proofErr w:type="spellStart"/>
      <w:r w:rsidRPr="00294231">
        <w:rPr>
          <w:rFonts w:asciiTheme="majorBidi" w:hAnsiTheme="majorBidi" w:cstheme="majorBidi"/>
        </w:rPr>
        <w:t>p</w:t>
      </w:r>
      <w:r w:rsidR="00CE5AD5">
        <w:rPr>
          <w:rFonts w:asciiTheme="majorBidi" w:hAnsiTheme="majorBidi" w:cstheme="majorBidi"/>
        </w:rPr>
        <w:t>é</w:t>
      </w:r>
      <w:r w:rsidRPr="00294231">
        <w:rPr>
          <w:rFonts w:asciiTheme="majorBidi" w:hAnsiTheme="majorBidi" w:cstheme="majorBidi"/>
        </w:rPr>
        <w:t>riorchite</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d'épididymite. L’invasion bactérienne peut se développer par voie hématogène, par le biais  de  migration  rétrograde  depuis le canal déférent </w:t>
      </w:r>
      <w:r w:rsidR="00161D33">
        <w:rPr>
          <w:rFonts w:asciiTheme="majorBidi" w:hAnsiTheme="majorBidi" w:cstheme="majorBidi"/>
        </w:rPr>
        <w:t>et</w:t>
      </w:r>
      <w:r w:rsidRPr="00294231">
        <w:rPr>
          <w:rFonts w:asciiTheme="majorBidi" w:hAnsiTheme="majorBidi" w:cstheme="majorBidi"/>
        </w:rPr>
        <w:t xml:space="preserve">  de  l'épididyme, ou  directement  par  les  blessures  de  la  peau  du  scrotum. Le scrotum   touché est enflé, chaud </w:t>
      </w:r>
      <w:r w:rsidR="00161D33">
        <w:rPr>
          <w:rFonts w:asciiTheme="majorBidi" w:hAnsiTheme="majorBidi" w:cstheme="majorBidi"/>
        </w:rPr>
        <w:t>et</w:t>
      </w:r>
      <w:r w:rsidRPr="00294231">
        <w:rPr>
          <w:rFonts w:asciiTheme="majorBidi" w:hAnsiTheme="majorBidi" w:cstheme="majorBidi"/>
        </w:rPr>
        <w:t xml:space="preserve">  pâteux. Il contient  un  exsudat  </w:t>
      </w:r>
      <w:proofErr w:type="spellStart"/>
      <w:r w:rsidRPr="00294231">
        <w:rPr>
          <w:rFonts w:asciiTheme="majorBidi" w:hAnsiTheme="majorBidi" w:cstheme="majorBidi"/>
        </w:rPr>
        <w:t>fibrino</w:t>
      </w:r>
      <w:proofErr w:type="spellEnd"/>
      <w:r w:rsidRPr="00294231">
        <w:rPr>
          <w:rFonts w:asciiTheme="majorBidi" w:hAnsiTheme="majorBidi" w:cstheme="majorBidi"/>
        </w:rPr>
        <w:t xml:space="preserve">-purulent (Barth,  2006) </w:t>
      </w:r>
      <w:r w:rsidR="00161D33">
        <w:rPr>
          <w:rFonts w:asciiTheme="majorBidi" w:hAnsiTheme="majorBidi" w:cstheme="majorBidi"/>
        </w:rPr>
        <w:t>et</w:t>
      </w:r>
      <w:r w:rsidRPr="00294231">
        <w:rPr>
          <w:rFonts w:asciiTheme="majorBidi" w:hAnsiTheme="majorBidi" w:cstheme="majorBidi"/>
        </w:rPr>
        <w:t xml:space="preserve"> (</w:t>
      </w:r>
      <w:proofErr w:type="spellStart"/>
      <w:r w:rsidRPr="00294231">
        <w:rPr>
          <w:rFonts w:asciiTheme="majorBidi" w:hAnsiTheme="majorBidi" w:cstheme="majorBidi"/>
        </w:rPr>
        <w:t>Pugh</w:t>
      </w:r>
      <w:proofErr w:type="spellEnd"/>
      <w:r w:rsidRPr="00294231">
        <w:rPr>
          <w:rFonts w:asciiTheme="majorBidi" w:hAnsiTheme="majorBidi" w:cstheme="majorBidi"/>
        </w:rPr>
        <w:t>,  2002).</w:t>
      </w:r>
    </w:p>
    <w:p w:rsidR="00641C52" w:rsidRPr="00294231" w:rsidRDefault="00641C52" w:rsidP="00641C52">
      <w:pPr>
        <w:spacing w:line="360" w:lineRule="auto"/>
        <w:jc w:val="both"/>
        <w:rPr>
          <w:rFonts w:asciiTheme="majorBidi" w:hAnsiTheme="majorBidi" w:cstheme="majorBidi"/>
          <w:bCs/>
        </w:rPr>
      </w:pPr>
      <w:r w:rsidRPr="00294231">
        <w:rPr>
          <w:rFonts w:asciiTheme="majorBidi" w:hAnsiTheme="majorBidi" w:cstheme="majorBidi"/>
        </w:rPr>
        <w:t xml:space="preserve"> Dans la </w:t>
      </w:r>
      <w:proofErr w:type="spellStart"/>
      <w:r w:rsidRPr="00294231">
        <w:rPr>
          <w:rFonts w:asciiTheme="majorBidi" w:hAnsiTheme="majorBidi" w:cstheme="majorBidi"/>
        </w:rPr>
        <w:t>nocardiose</w:t>
      </w:r>
      <w:proofErr w:type="spellEnd"/>
      <w:r w:rsidRPr="00294231">
        <w:rPr>
          <w:rFonts w:asciiTheme="majorBidi" w:hAnsiTheme="majorBidi" w:cstheme="majorBidi"/>
        </w:rPr>
        <w:t>, les lésions qui peuvent également être présentes dans d'autres organes sont d'abord nodulaires puis  finissent par transformer les testicules entiers en un abcès (</w:t>
      </w:r>
      <w:proofErr w:type="spellStart"/>
      <w:r w:rsidRPr="00294231">
        <w:rPr>
          <w:rFonts w:asciiTheme="majorBidi" w:hAnsiTheme="majorBidi" w:cstheme="majorBidi"/>
        </w:rPr>
        <w:t>Jub</w:t>
      </w:r>
      <w:r w:rsidRPr="00294231">
        <w:rPr>
          <w:rFonts w:asciiTheme="majorBidi" w:hAnsiTheme="majorBidi" w:cstheme="majorBidi"/>
          <w:bCs/>
        </w:rPr>
        <w:t>b</w:t>
      </w:r>
      <w:proofErr w:type="spellEnd"/>
      <w:r w:rsidRPr="001D23A6">
        <w:rPr>
          <w:rFonts w:asciiTheme="majorBidi" w:hAnsiTheme="majorBidi" w:cstheme="majorBidi"/>
          <w:bCs/>
          <w:i/>
          <w:iCs/>
        </w:rPr>
        <w:t xml:space="preserve"> </w:t>
      </w:r>
      <w:r w:rsidR="00161D33" w:rsidRPr="002411A3">
        <w:rPr>
          <w:rFonts w:asciiTheme="majorBidi" w:hAnsiTheme="majorBidi" w:cstheme="majorBidi"/>
          <w:bCs/>
        </w:rPr>
        <w:t>et</w:t>
      </w:r>
      <w:r w:rsidRPr="002411A3">
        <w:rPr>
          <w:rFonts w:asciiTheme="majorBidi" w:hAnsiTheme="majorBidi" w:cstheme="majorBidi"/>
          <w:bCs/>
        </w:rPr>
        <w:t xml:space="preserve"> </w:t>
      </w:r>
      <w:r w:rsidRPr="001D23A6">
        <w:rPr>
          <w:rFonts w:asciiTheme="majorBidi" w:hAnsiTheme="majorBidi" w:cstheme="majorBidi"/>
          <w:bCs/>
          <w:i/>
          <w:iCs/>
        </w:rPr>
        <w:t>al</w:t>
      </w:r>
      <w:r w:rsidRPr="00294231">
        <w:rPr>
          <w:rFonts w:asciiTheme="majorBidi" w:hAnsiTheme="majorBidi" w:cstheme="majorBidi"/>
          <w:bCs/>
        </w:rPr>
        <w:t>.  1993).</w:t>
      </w:r>
    </w:p>
    <w:p w:rsidR="00641C52" w:rsidRPr="00294231" w:rsidRDefault="00641C52" w:rsidP="00641C52">
      <w:pPr>
        <w:spacing w:line="360" w:lineRule="auto"/>
        <w:ind w:firstLine="708"/>
        <w:jc w:val="both"/>
        <w:rPr>
          <w:rFonts w:asciiTheme="majorBidi" w:hAnsiTheme="majorBidi" w:cstheme="majorBidi"/>
          <w:bCs/>
        </w:rPr>
      </w:pPr>
      <w:r w:rsidRPr="00294231">
        <w:rPr>
          <w:rFonts w:asciiTheme="majorBidi" w:eastAsia="Batang" w:hAnsiTheme="majorBidi" w:cstheme="majorBidi"/>
        </w:rPr>
        <w:t>La brucellose des  p</w:t>
      </w:r>
      <w:r w:rsidR="00161D33">
        <w:rPr>
          <w:rFonts w:asciiTheme="majorBidi" w:eastAsia="Batang" w:hAnsiTheme="majorBidi" w:cstheme="majorBidi"/>
        </w:rPr>
        <w:t>et</w:t>
      </w:r>
      <w:r w:rsidRPr="00294231">
        <w:rPr>
          <w:rFonts w:asciiTheme="majorBidi" w:eastAsia="Batang" w:hAnsiTheme="majorBidi" w:cstheme="majorBidi"/>
        </w:rPr>
        <w:t xml:space="preserve">its ruminants est une maladie infectieuse, contagieuse, d’allure chronique, largement  répandue  dans le  monde </w:t>
      </w:r>
      <w:r w:rsidR="00161D33">
        <w:rPr>
          <w:rFonts w:asciiTheme="majorBidi" w:eastAsia="Batang" w:hAnsiTheme="majorBidi" w:cstheme="majorBidi"/>
        </w:rPr>
        <w:t>et</w:t>
      </w:r>
      <w:r w:rsidRPr="00294231">
        <w:rPr>
          <w:rFonts w:asciiTheme="majorBidi" w:eastAsia="Batang" w:hAnsiTheme="majorBidi" w:cstheme="majorBidi"/>
        </w:rPr>
        <w:t xml:space="preserve"> dont l’agent causal est </w:t>
      </w:r>
      <w:r w:rsidRPr="00294231">
        <w:rPr>
          <w:rFonts w:asciiTheme="majorBidi" w:hAnsiTheme="majorBidi" w:cstheme="majorBidi"/>
        </w:rPr>
        <w:t xml:space="preserve">à </w:t>
      </w:r>
      <w:r w:rsidRPr="00294231">
        <w:rPr>
          <w:rFonts w:asciiTheme="majorBidi" w:hAnsiTheme="majorBidi" w:cstheme="majorBidi"/>
          <w:i/>
          <w:iCs/>
        </w:rPr>
        <w:t xml:space="preserve">Brucella </w:t>
      </w:r>
      <w:proofErr w:type="spellStart"/>
      <w:r w:rsidRPr="00294231">
        <w:rPr>
          <w:rFonts w:asciiTheme="majorBidi" w:hAnsiTheme="majorBidi" w:cstheme="majorBidi"/>
          <w:i/>
          <w:iCs/>
        </w:rPr>
        <w:t>militensis</w:t>
      </w:r>
      <w:proofErr w:type="spellEnd"/>
      <w:r w:rsidRPr="00294231">
        <w:rPr>
          <w:rFonts w:asciiTheme="majorBidi" w:hAnsiTheme="majorBidi" w:cstheme="majorBidi"/>
          <w:i/>
          <w:iCs/>
        </w:rPr>
        <w:t>.</w:t>
      </w:r>
      <w:r w:rsidRPr="00294231">
        <w:rPr>
          <w:rFonts w:asciiTheme="majorBidi" w:hAnsiTheme="majorBidi" w:cstheme="majorBidi"/>
        </w:rPr>
        <w:t xml:space="preserve"> Cependant,  </w:t>
      </w:r>
      <w:r w:rsidRPr="00294231">
        <w:rPr>
          <w:rFonts w:asciiTheme="majorBidi" w:hAnsiTheme="majorBidi" w:cstheme="majorBidi"/>
          <w:i/>
          <w:iCs/>
        </w:rPr>
        <w:t xml:space="preserve">Brucella </w:t>
      </w:r>
      <w:proofErr w:type="spellStart"/>
      <w:r w:rsidRPr="00294231">
        <w:rPr>
          <w:rFonts w:asciiTheme="majorBidi" w:hAnsiTheme="majorBidi" w:cstheme="majorBidi"/>
          <w:i/>
          <w:iCs/>
        </w:rPr>
        <w:t>abortus</w:t>
      </w:r>
      <w:proofErr w:type="spellEnd"/>
      <w:r w:rsidR="00CE5AD5">
        <w:rPr>
          <w:rFonts w:asciiTheme="majorBidi" w:hAnsiTheme="majorBidi" w:cstheme="majorBidi"/>
          <w:i/>
          <w:iCs/>
        </w:rPr>
        <w:t xml:space="preserve"> </w:t>
      </w:r>
      <w:r w:rsidR="00161D33">
        <w:rPr>
          <w:rFonts w:asciiTheme="majorBidi" w:hAnsiTheme="majorBidi" w:cstheme="majorBidi"/>
        </w:rPr>
        <w:t>et</w:t>
      </w:r>
      <w:r w:rsidRPr="00294231">
        <w:rPr>
          <w:rFonts w:asciiTheme="majorBidi" w:hAnsiTheme="majorBidi" w:cstheme="majorBidi"/>
          <w:i/>
          <w:iCs/>
        </w:rPr>
        <w:t xml:space="preserve"> Brucella suis </w:t>
      </w:r>
      <w:r w:rsidRPr="00294231">
        <w:rPr>
          <w:rFonts w:asciiTheme="majorBidi" w:hAnsiTheme="majorBidi" w:cstheme="majorBidi"/>
        </w:rPr>
        <w:t>ont été isolés assez fréquemment des  p</w:t>
      </w:r>
      <w:r w:rsidR="00161D33">
        <w:rPr>
          <w:rFonts w:asciiTheme="majorBidi" w:hAnsiTheme="majorBidi" w:cstheme="majorBidi"/>
        </w:rPr>
        <w:t>et</w:t>
      </w:r>
      <w:r w:rsidRPr="00294231">
        <w:rPr>
          <w:rFonts w:asciiTheme="majorBidi" w:hAnsiTheme="majorBidi" w:cstheme="majorBidi"/>
        </w:rPr>
        <w:t xml:space="preserve">its ruminants. C’est  une maladie vénérienne qui peut occasionner des orchites </w:t>
      </w:r>
      <w:r w:rsidR="00161D33">
        <w:rPr>
          <w:rFonts w:asciiTheme="majorBidi" w:hAnsiTheme="majorBidi" w:cstheme="majorBidi"/>
        </w:rPr>
        <w:t>et</w:t>
      </w:r>
      <w:r w:rsidRPr="00294231">
        <w:rPr>
          <w:rFonts w:asciiTheme="majorBidi" w:hAnsiTheme="majorBidi" w:cstheme="majorBidi"/>
        </w:rPr>
        <w:t xml:space="preserve"> des épididymites chez les boucs </w:t>
      </w:r>
      <w:r w:rsidR="00161D33">
        <w:rPr>
          <w:rFonts w:asciiTheme="majorBidi" w:hAnsiTheme="majorBidi" w:cstheme="majorBidi"/>
        </w:rPr>
        <w:t>et</w:t>
      </w:r>
      <w:r w:rsidRPr="00294231">
        <w:rPr>
          <w:rFonts w:asciiTheme="majorBidi" w:hAnsiTheme="majorBidi" w:cstheme="majorBidi"/>
        </w:rPr>
        <w:t xml:space="preserve"> les béliers (L</w:t>
      </w:r>
      <w:r w:rsidRPr="00294231">
        <w:rPr>
          <w:rFonts w:asciiTheme="majorBidi" w:hAnsiTheme="majorBidi" w:cstheme="majorBidi"/>
          <w:bCs/>
        </w:rPr>
        <w:t>efèvre</w:t>
      </w:r>
      <w:r w:rsidRPr="001D23A6">
        <w:rPr>
          <w:rFonts w:asciiTheme="majorBidi" w:hAnsiTheme="majorBidi" w:cstheme="majorBidi"/>
          <w:bCs/>
          <w:i/>
          <w:i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2003).</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Une  étude  </w:t>
      </w:r>
      <w:proofErr w:type="spellStart"/>
      <w:r w:rsidRPr="00294231">
        <w:rPr>
          <w:rFonts w:asciiTheme="majorBidi" w:hAnsiTheme="majorBidi" w:cstheme="majorBidi"/>
        </w:rPr>
        <w:t>histo</w:t>
      </w:r>
      <w:proofErr w:type="spellEnd"/>
      <w:r w:rsidRPr="00294231">
        <w:rPr>
          <w:rFonts w:asciiTheme="majorBidi" w:hAnsiTheme="majorBidi" w:cstheme="majorBidi"/>
        </w:rPr>
        <w:t xml:space="preserve">-pathologique  </w:t>
      </w:r>
      <w:r w:rsidR="00161D33">
        <w:rPr>
          <w:rFonts w:asciiTheme="majorBidi" w:hAnsiTheme="majorBidi" w:cstheme="majorBidi"/>
        </w:rPr>
        <w:t>et</w:t>
      </w:r>
      <w:r w:rsidRPr="00294231">
        <w:rPr>
          <w:rFonts w:asciiTheme="majorBidi" w:hAnsiTheme="majorBidi" w:cstheme="majorBidi"/>
        </w:rPr>
        <w:t xml:space="preserve">  bactériologique  chez  un  bélier de  race  Mérinos </w:t>
      </w:r>
      <w:r w:rsidR="00161D33">
        <w:rPr>
          <w:rFonts w:asciiTheme="majorBidi" w:hAnsiTheme="majorBidi" w:cstheme="majorBidi"/>
        </w:rPr>
        <w:t>et</w:t>
      </w:r>
      <w:r w:rsidRPr="00294231">
        <w:rPr>
          <w:rFonts w:asciiTheme="majorBidi" w:hAnsiTheme="majorBidi" w:cstheme="majorBidi"/>
        </w:rPr>
        <w:t xml:space="preserve">  atteint d’une  </w:t>
      </w:r>
      <w:proofErr w:type="spellStart"/>
      <w:r w:rsidRPr="00294231">
        <w:rPr>
          <w:rFonts w:asciiTheme="majorBidi" w:hAnsiTheme="majorBidi" w:cstheme="majorBidi"/>
        </w:rPr>
        <w:t>orchi</w:t>
      </w:r>
      <w:proofErr w:type="spellEnd"/>
      <w:r w:rsidRPr="00294231">
        <w:rPr>
          <w:rFonts w:asciiTheme="majorBidi" w:hAnsiTheme="majorBidi" w:cstheme="majorBidi"/>
        </w:rPr>
        <w:t xml:space="preserve">-épididymite </w:t>
      </w:r>
      <w:proofErr w:type="spellStart"/>
      <w:r w:rsidRPr="00294231">
        <w:rPr>
          <w:rFonts w:asciiTheme="majorBidi" w:hAnsiTheme="majorBidi" w:cstheme="majorBidi"/>
        </w:rPr>
        <w:t>fibrino</w:t>
      </w:r>
      <w:proofErr w:type="spellEnd"/>
      <w:r w:rsidRPr="00294231">
        <w:rPr>
          <w:rFonts w:asciiTheme="majorBidi" w:hAnsiTheme="majorBidi" w:cstheme="majorBidi"/>
        </w:rPr>
        <w:t xml:space="preserve">-purulente  a été entreprise  dans le but de déceler l’agent  causal  en  utilisant  la  PCR. Les  lésions  macroscopiques  incluaient  un élargissement  du  scrotum  par  exsudat  fibrineux abondant  </w:t>
      </w:r>
      <w:r w:rsidR="00161D33">
        <w:rPr>
          <w:rFonts w:asciiTheme="majorBidi" w:hAnsiTheme="majorBidi" w:cstheme="majorBidi"/>
        </w:rPr>
        <w:t>et</w:t>
      </w:r>
      <w:r w:rsidRPr="00294231">
        <w:rPr>
          <w:rFonts w:asciiTheme="majorBidi" w:hAnsiTheme="majorBidi" w:cstheme="majorBidi"/>
        </w:rPr>
        <w:t xml:space="preserve"> des  adhérences  entre les tuniques  testiculaires.  Les   lésions  </w:t>
      </w:r>
      <w:proofErr w:type="spellStart"/>
      <w:r w:rsidRPr="00294231">
        <w:rPr>
          <w:rFonts w:asciiTheme="majorBidi" w:hAnsiTheme="majorBidi" w:cstheme="majorBidi"/>
        </w:rPr>
        <w:t>histopathologiques</w:t>
      </w:r>
      <w:proofErr w:type="spellEnd"/>
      <w:r w:rsidRPr="00294231">
        <w:rPr>
          <w:rFonts w:asciiTheme="majorBidi" w:hAnsiTheme="majorBidi" w:cstheme="majorBidi"/>
        </w:rPr>
        <w:t xml:space="preserve">  ont  été  caractérisées  par  des  abcès  de  l'épididyme  </w:t>
      </w:r>
      <w:r w:rsidR="00161D33">
        <w:rPr>
          <w:rFonts w:asciiTheme="majorBidi" w:hAnsiTheme="majorBidi" w:cstheme="majorBidi"/>
        </w:rPr>
        <w:t>et</w:t>
      </w:r>
      <w:r w:rsidRPr="00294231">
        <w:rPr>
          <w:rFonts w:asciiTheme="majorBidi" w:hAnsiTheme="majorBidi" w:cstheme="majorBidi"/>
        </w:rPr>
        <w:t xml:space="preserve">  une  atrophie  testiculaire.  </w:t>
      </w:r>
    </w:p>
    <w:p w:rsidR="00641C52" w:rsidRPr="00294231" w:rsidRDefault="00641C52" w:rsidP="00CE5AD5">
      <w:pPr>
        <w:spacing w:line="360" w:lineRule="auto"/>
        <w:jc w:val="both"/>
        <w:rPr>
          <w:rFonts w:asciiTheme="majorBidi" w:hAnsiTheme="majorBidi" w:cstheme="majorBidi"/>
        </w:rPr>
      </w:pPr>
      <w:r w:rsidRPr="00294231">
        <w:rPr>
          <w:rFonts w:asciiTheme="majorBidi" w:hAnsiTheme="majorBidi" w:cstheme="majorBidi"/>
          <w:i/>
          <w:iCs/>
        </w:rPr>
        <w:t xml:space="preserve">Brucella  </w:t>
      </w:r>
      <w:proofErr w:type="spellStart"/>
      <w:r w:rsidRPr="00294231">
        <w:rPr>
          <w:rFonts w:asciiTheme="majorBidi" w:hAnsiTheme="majorBidi" w:cstheme="majorBidi"/>
          <w:i/>
          <w:iCs/>
        </w:rPr>
        <w:t>melitensis</w:t>
      </w:r>
      <w:proofErr w:type="spellEnd"/>
      <w:r w:rsidRPr="00294231">
        <w:rPr>
          <w:rFonts w:asciiTheme="majorBidi" w:hAnsiTheme="majorBidi" w:cstheme="majorBidi"/>
        </w:rPr>
        <w:t xml:space="preserve"> a été  cultivé  à  partir  de  l'exsudat  de  même  que les  organes  internes du  bélier.  Après  que les  procédures de </w:t>
      </w:r>
      <w:proofErr w:type="spellStart"/>
      <w:r w:rsidRPr="00294231">
        <w:rPr>
          <w:rFonts w:asciiTheme="majorBidi" w:hAnsiTheme="majorBidi" w:cstheme="majorBidi"/>
        </w:rPr>
        <w:t>biotypage</w:t>
      </w:r>
      <w:proofErr w:type="spellEnd"/>
      <w:r w:rsidRPr="00294231">
        <w:rPr>
          <w:rFonts w:asciiTheme="majorBidi" w:hAnsiTheme="majorBidi" w:cstheme="majorBidi"/>
        </w:rPr>
        <w:t xml:space="preserve">  classiques ont  été appliquées, l'isolat  a été  identifié comme  </w:t>
      </w:r>
      <w:r w:rsidRPr="00294231">
        <w:rPr>
          <w:rFonts w:asciiTheme="majorBidi" w:hAnsiTheme="majorBidi" w:cstheme="majorBidi"/>
          <w:i/>
          <w:iCs/>
        </w:rPr>
        <w:t xml:space="preserve">B. </w:t>
      </w:r>
      <w:proofErr w:type="spellStart"/>
      <w:r w:rsidRPr="00294231">
        <w:rPr>
          <w:rFonts w:asciiTheme="majorBidi" w:hAnsiTheme="majorBidi" w:cstheme="majorBidi"/>
          <w:i/>
          <w:iCs/>
        </w:rPr>
        <w:t>melitensis</w:t>
      </w:r>
      <w:proofErr w:type="spellEnd"/>
      <w:r w:rsidR="00CE5AD5">
        <w:rPr>
          <w:rFonts w:asciiTheme="majorBidi" w:hAnsiTheme="majorBidi" w:cstheme="majorBidi"/>
          <w:i/>
          <w:iCs/>
        </w:rPr>
        <w:t xml:space="preserve"> </w:t>
      </w:r>
      <w:proofErr w:type="spellStart"/>
      <w:r w:rsidRPr="00294231">
        <w:rPr>
          <w:rFonts w:asciiTheme="majorBidi" w:hAnsiTheme="majorBidi" w:cstheme="majorBidi"/>
          <w:i/>
          <w:iCs/>
        </w:rPr>
        <w:t>biovar</w:t>
      </w:r>
      <w:proofErr w:type="spellEnd"/>
      <w:r w:rsidRPr="00294231">
        <w:rPr>
          <w:rFonts w:asciiTheme="majorBidi" w:hAnsiTheme="majorBidi" w:cstheme="majorBidi"/>
          <w:i/>
          <w:iCs/>
        </w:rPr>
        <w:t xml:space="preserve"> 3</w:t>
      </w:r>
      <w:r w:rsidRPr="00294231">
        <w:rPr>
          <w:rFonts w:asciiTheme="majorBidi" w:hAnsiTheme="majorBidi" w:cstheme="majorBidi"/>
        </w:rPr>
        <w:t xml:space="preserve">.  L'isolat  a  été  également  confirmé  que </w:t>
      </w:r>
      <w:r w:rsidRPr="00294231">
        <w:rPr>
          <w:rFonts w:asciiTheme="majorBidi" w:hAnsiTheme="majorBidi" w:cstheme="majorBidi"/>
          <w:i/>
          <w:iCs/>
        </w:rPr>
        <w:t xml:space="preserve">Brucella </w:t>
      </w:r>
      <w:proofErr w:type="spellStart"/>
      <w:r w:rsidRPr="00294231">
        <w:rPr>
          <w:rFonts w:asciiTheme="majorBidi" w:hAnsiTheme="majorBidi" w:cstheme="majorBidi"/>
          <w:i/>
          <w:iCs/>
        </w:rPr>
        <w:t>spp</w:t>
      </w:r>
      <w:proofErr w:type="spellEnd"/>
      <w:r w:rsidRPr="00294231">
        <w:rPr>
          <w:rFonts w:asciiTheme="majorBidi" w:hAnsiTheme="majorBidi" w:cstheme="majorBidi"/>
        </w:rPr>
        <w:t xml:space="preserve"> par  PCR  spécifique  du  genre </w:t>
      </w:r>
      <w:r w:rsidR="00CE5AD5">
        <w:rPr>
          <w:rFonts w:asciiTheme="majorBidi" w:hAnsiTheme="majorBidi" w:cstheme="majorBidi"/>
        </w:rPr>
        <w:t>(</w:t>
      </w:r>
      <w:proofErr w:type="spellStart"/>
      <w:r w:rsidRPr="00294231">
        <w:rPr>
          <w:rFonts w:asciiTheme="majorBidi" w:hAnsiTheme="majorBidi" w:cstheme="majorBidi"/>
        </w:rPr>
        <w:t>Bǘyǘkcangaz</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r w:rsidRPr="00850C60">
        <w:rPr>
          <w:rFonts w:asciiTheme="majorBidi" w:hAnsiTheme="majorBidi" w:cstheme="majorBidi"/>
          <w:i/>
          <w:iCs/>
        </w:rPr>
        <w:t>al.</w:t>
      </w:r>
      <w:r w:rsidRPr="00294231">
        <w:rPr>
          <w:rFonts w:asciiTheme="majorBidi" w:hAnsiTheme="majorBidi" w:cstheme="majorBidi"/>
        </w:rPr>
        <w:t xml:space="preserve">   2013).</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lastRenderedPageBreak/>
        <w:t xml:space="preserve">Chez le bélier </w:t>
      </w:r>
      <w:r w:rsidR="00161D33">
        <w:rPr>
          <w:rFonts w:asciiTheme="majorBidi" w:hAnsiTheme="majorBidi" w:cstheme="majorBidi"/>
        </w:rPr>
        <w:t>et</w:t>
      </w:r>
      <w:r w:rsidRPr="00294231">
        <w:rPr>
          <w:rFonts w:asciiTheme="majorBidi" w:hAnsiTheme="majorBidi" w:cstheme="majorBidi"/>
        </w:rPr>
        <w:t xml:space="preserve"> le bouc, l'infection peut être située dans les testicules, épididyme, vésicules séminales </w:t>
      </w:r>
      <w:r w:rsidR="00161D33">
        <w:rPr>
          <w:rFonts w:asciiTheme="majorBidi" w:hAnsiTheme="majorBidi" w:cstheme="majorBidi"/>
        </w:rPr>
        <w:t>et</w:t>
      </w:r>
      <w:r w:rsidRPr="00294231">
        <w:rPr>
          <w:rFonts w:asciiTheme="majorBidi" w:hAnsiTheme="majorBidi" w:cstheme="majorBidi"/>
        </w:rPr>
        <w:t xml:space="preserve"> l'ampoule des conduits déférents  produisant une inflammation des organes génitaux. </w:t>
      </w:r>
    </w:p>
    <w:p w:rsidR="00641C52" w:rsidRPr="00294231" w:rsidRDefault="00641C52" w:rsidP="00641C52">
      <w:pPr>
        <w:spacing w:line="360" w:lineRule="auto"/>
        <w:ind w:firstLine="708"/>
        <w:jc w:val="both"/>
        <w:rPr>
          <w:rFonts w:asciiTheme="majorBidi" w:hAnsiTheme="majorBidi" w:cstheme="majorBidi"/>
          <w:bCs/>
        </w:rPr>
      </w:pPr>
      <w:r w:rsidRPr="00294231">
        <w:rPr>
          <w:rFonts w:asciiTheme="majorBidi" w:hAnsiTheme="majorBidi" w:cstheme="majorBidi"/>
        </w:rPr>
        <w:t xml:space="preserve">Dans la phase aigue, il peut être détecté avec une orchite, une inflammation de la tunique vaginale, </w:t>
      </w:r>
      <w:r w:rsidR="00161D33">
        <w:rPr>
          <w:rFonts w:asciiTheme="majorBidi" w:hAnsiTheme="majorBidi" w:cstheme="majorBidi"/>
        </w:rPr>
        <w:t>et</w:t>
      </w:r>
      <w:r w:rsidRPr="00294231">
        <w:rPr>
          <w:rFonts w:asciiTheme="majorBidi" w:hAnsiTheme="majorBidi" w:cstheme="majorBidi"/>
        </w:rPr>
        <w:t xml:space="preserve"> le scrotum peut être distendu soit  par une hémorragie ou par un exsudat  </w:t>
      </w:r>
      <w:proofErr w:type="spellStart"/>
      <w:r w:rsidRPr="00294231">
        <w:rPr>
          <w:rFonts w:asciiTheme="majorBidi" w:hAnsiTheme="majorBidi" w:cstheme="majorBidi"/>
        </w:rPr>
        <w:t>fibrino</w:t>
      </w:r>
      <w:proofErr w:type="spellEnd"/>
      <w:r w:rsidRPr="00294231">
        <w:rPr>
          <w:rFonts w:asciiTheme="majorBidi" w:hAnsiTheme="majorBidi" w:cstheme="majorBidi"/>
        </w:rPr>
        <w:t xml:space="preserve">-purulent.  En phase chronique, l’hygroma </w:t>
      </w:r>
      <w:r w:rsidR="00161D33">
        <w:rPr>
          <w:rFonts w:asciiTheme="majorBidi" w:hAnsiTheme="majorBidi" w:cstheme="majorBidi"/>
        </w:rPr>
        <w:t>et</w:t>
      </w:r>
      <w:r w:rsidRPr="00294231">
        <w:rPr>
          <w:rFonts w:asciiTheme="majorBidi" w:hAnsiTheme="majorBidi" w:cstheme="majorBidi"/>
        </w:rPr>
        <w:t xml:space="preserve">  l'inflammation articulaire peut être observée</w:t>
      </w:r>
      <w:r w:rsidR="000913F3">
        <w:rPr>
          <w:rFonts w:asciiTheme="majorBidi" w:hAnsiTheme="majorBidi" w:cstheme="majorBidi"/>
        </w:rPr>
        <w:t xml:space="preserve"> </w:t>
      </w:r>
      <w:r w:rsidRPr="00294231">
        <w:rPr>
          <w:rFonts w:asciiTheme="majorBidi" w:hAnsiTheme="majorBidi" w:cstheme="majorBidi"/>
        </w:rPr>
        <w:t xml:space="preserve">chez le bouc. Le principal résultat de la maladie chez le mâle  est un sperme de mauvaise qualité </w:t>
      </w:r>
      <w:r w:rsidR="00161D33">
        <w:rPr>
          <w:rFonts w:asciiTheme="majorBidi" w:hAnsiTheme="majorBidi" w:cstheme="majorBidi"/>
        </w:rPr>
        <w:t>et</w:t>
      </w:r>
      <w:r w:rsidRPr="00294231">
        <w:rPr>
          <w:rFonts w:asciiTheme="majorBidi" w:hAnsiTheme="majorBidi" w:cstheme="majorBidi"/>
        </w:rPr>
        <w:t xml:space="preserve">  une baisse  de  la  fertilité </w:t>
      </w:r>
      <w:r w:rsidRPr="00294231">
        <w:rPr>
          <w:rFonts w:asciiTheme="majorBidi" w:hAnsiTheme="majorBidi" w:cstheme="majorBidi"/>
          <w:bCs/>
        </w:rPr>
        <w:t>(Majid</w:t>
      </w:r>
      <w:r w:rsidRPr="001D23A6">
        <w:rPr>
          <w:rFonts w:asciiTheme="majorBidi" w:hAnsiTheme="majorBidi" w:cstheme="majorBidi"/>
          <w:bCs/>
          <w:i/>
          <w:iCs/>
        </w:rPr>
        <w:t xml:space="preserve"> </w:t>
      </w:r>
      <w:r w:rsidR="00161D33">
        <w:rPr>
          <w:rFonts w:asciiTheme="majorBidi" w:hAnsiTheme="majorBidi" w:cstheme="majorBidi"/>
          <w:bCs/>
        </w:rPr>
        <w:t>et</w:t>
      </w:r>
      <w:r w:rsidRPr="00161D33">
        <w:rPr>
          <w:rFonts w:asciiTheme="majorBidi" w:hAnsiTheme="majorBidi" w:cstheme="majorBidi"/>
          <w:bCs/>
        </w:rPr>
        <w:t xml:space="preserve"> </w:t>
      </w:r>
      <w:r w:rsidRPr="001D23A6">
        <w:rPr>
          <w:rFonts w:asciiTheme="majorBidi" w:hAnsiTheme="majorBidi" w:cstheme="majorBidi"/>
          <w:bCs/>
          <w:i/>
          <w:iCs/>
        </w:rPr>
        <w:t>al</w:t>
      </w:r>
      <w:r w:rsidRPr="00294231">
        <w:rPr>
          <w:rFonts w:asciiTheme="majorBidi" w:hAnsiTheme="majorBidi" w:cstheme="majorBidi"/>
          <w:bCs/>
        </w:rPr>
        <w:t xml:space="preserve">.  2010). </w:t>
      </w:r>
    </w:p>
    <w:p w:rsidR="00641C52" w:rsidRPr="00294231" w:rsidRDefault="00641C52" w:rsidP="00641C52">
      <w:pPr>
        <w:spacing w:line="360" w:lineRule="auto"/>
        <w:jc w:val="both"/>
        <w:rPr>
          <w:rFonts w:asciiTheme="majorBidi" w:hAnsiTheme="majorBidi" w:cstheme="majorBidi"/>
          <w:bCs/>
        </w:rPr>
      </w:pPr>
      <w:r w:rsidRPr="00294231">
        <w:rPr>
          <w:rFonts w:asciiTheme="majorBidi" w:eastAsia="Batang" w:hAnsiTheme="majorBidi" w:cstheme="majorBidi"/>
        </w:rPr>
        <w:t xml:space="preserve">Dans  la plupart des cas, l’atteinte   testiculaire  est unilatérale, la queue de l’épididyme étant la localisation la plus fréquente.  L’apparence extérieure des testicules est normale mais des granulomes </w:t>
      </w:r>
      <w:r w:rsidR="00161D33">
        <w:rPr>
          <w:rFonts w:asciiTheme="majorBidi" w:eastAsia="Batang" w:hAnsiTheme="majorBidi" w:cstheme="majorBidi"/>
        </w:rPr>
        <w:t>et</w:t>
      </w:r>
      <w:r w:rsidRPr="00294231">
        <w:rPr>
          <w:rFonts w:asciiTheme="majorBidi" w:eastAsia="Batang" w:hAnsiTheme="majorBidi" w:cstheme="majorBidi"/>
        </w:rPr>
        <w:t xml:space="preserve"> des zones de calcification sont visibles à la coupe. La concentration </w:t>
      </w:r>
      <w:r w:rsidR="00161D33">
        <w:rPr>
          <w:rFonts w:asciiTheme="majorBidi" w:eastAsia="Batang" w:hAnsiTheme="majorBidi" w:cstheme="majorBidi"/>
        </w:rPr>
        <w:t>et</w:t>
      </w:r>
      <w:r w:rsidRPr="00294231">
        <w:rPr>
          <w:rFonts w:asciiTheme="majorBidi" w:eastAsia="Batang" w:hAnsiTheme="majorBidi" w:cstheme="majorBidi"/>
        </w:rPr>
        <w:t xml:space="preserve"> la proportion des spermatozoïdes normaux sont très réduites chez les béliers présentant des altérations testiculaires. Même en l’absence d’épididymite palpable, les animaux infectés ont un sperme de mauvaise qualité en raison de  l’atteinte  des  glandes  annexes</w:t>
      </w:r>
      <w:r w:rsidRPr="00294231">
        <w:rPr>
          <w:rFonts w:asciiTheme="majorBidi" w:hAnsiTheme="majorBidi" w:cstheme="majorBidi"/>
          <w:bCs/>
        </w:rPr>
        <w:t xml:space="preserve"> (Lefèvre</w:t>
      </w:r>
      <w:r w:rsidRPr="001D23A6">
        <w:rPr>
          <w:rFonts w:asciiTheme="majorBidi" w:hAnsiTheme="majorBidi" w:cstheme="majorBidi"/>
          <w:bCs/>
          <w:i/>
          <w:iCs/>
        </w:rPr>
        <w:t xml:space="preserve"> </w:t>
      </w:r>
      <w:r w:rsidR="00161D33" w:rsidRPr="002411A3">
        <w:rPr>
          <w:rFonts w:asciiTheme="majorBidi" w:hAnsiTheme="majorBidi" w:cstheme="majorBidi"/>
          <w:bCs/>
        </w:rPr>
        <w:t>et</w:t>
      </w:r>
      <w:r w:rsidRPr="002411A3">
        <w:rPr>
          <w:rFonts w:asciiTheme="majorBidi" w:hAnsiTheme="majorBidi" w:cstheme="majorBidi"/>
          <w:bCs/>
        </w:rPr>
        <w:t xml:space="preserve"> </w:t>
      </w:r>
      <w:r w:rsidRPr="001D23A6">
        <w:rPr>
          <w:rFonts w:asciiTheme="majorBidi" w:hAnsiTheme="majorBidi" w:cstheme="majorBidi"/>
          <w:bCs/>
          <w:i/>
          <w:iCs/>
        </w:rPr>
        <w:t>al</w:t>
      </w:r>
      <w:r w:rsidRPr="00294231">
        <w:rPr>
          <w:rFonts w:asciiTheme="majorBidi" w:hAnsiTheme="majorBidi" w:cstheme="majorBidi"/>
          <w:bCs/>
        </w:rPr>
        <w:t>.  2003).</w:t>
      </w:r>
    </w:p>
    <w:p w:rsidR="00641C52" w:rsidRDefault="00FD14FF" w:rsidP="00641C52">
      <w:pPr>
        <w:pStyle w:val="Titre4"/>
        <w:rPr>
          <w:rFonts w:asciiTheme="majorBidi" w:hAnsiTheme="majorBidi"/>
          <w:i w:val="0"/>
          <w:iCs w:val="0"/>
          <w:color w:val="auto"/>
          <w:u w:val="single"/>
        </w:rPr>
      </w:pPr>
      <w:r>
        <w:rPr>
          <w:rFonts w:asciiTheme="majorBidi" w:hAnsiTheme="majorBidi"/>
          <w:i w:val="0"/>
          <w:iCs w:val="0"/>
          <w:color w:val="auto"/>
          <w:u w:val="single"/>
        </w:rPr>
        <w:t>I.</w:t>
      </w:r>
      <w:r w:rsidR="00641C52" w:rsidRPr="0091547A">
        <w:rPr>
          <w:rFonts w:asciiTheme="majorBidi" w:hAnsiTheme="majorBidi"/>
          <w:i w:val="0"/>
          <w:iCs w:val="0"/>
          <w:color w:val="auto"/>
          <w:u w:val="single"/>
        </w:rPr>
        <w:t>2.1.2.2</w:t>
      </w:r>
      <w:r>
        <w:rPr>
          <w:rFonts w:asciiTheme="majorBidi" w:hAnsiTheme="majorBidi"/>
          <w:i w:val="0"/>
          <w:iCs w:val="0"/>
          <w:color w:val="auto"/>
          <w:u w:val="single"/>
        </w:rPr>
        <w:t xml:space="preserve">. </w:t>
      </w:r>
      <w:r w:rsidR="00641C52" w:rsidRPr="0091547A">
        <w:rPr>
          <w:rFonts w:asciiTheme="majorBidi" w:hAnsiTheme="majorBidi"/>
          <w:i w:val="0"/>
          <w:iCs w:val="0"/>
          <w:color w:val="auto"/>
          <w:u w:val="single"/>
        </w:rPr>
        <w:t xml:space="preserve">Orchite tuberculeuse </w:t>
      </w:r>
    </w:p>
    <w:p w:rsidR="00FD14FF" w:rsidRPr="00FD14FF" w:rsidRDefault="00FD14FF" w:rsidP="00FD14FF"/>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C’est une lésion rare, même dans les zones d'infection endémique. Le testicule est moins fréquemment  impliqué que sont l'épididyme ou les  tuniques.  Il y a des similitudes dans la réponse inflammatoire au sperme </w:t>
      </w:r>
      <w:r w:rsidR="00161D33">
        <w:rPr>
          <w:rFonts w:asciiTheme="majorBidi" w:hAnsiTheme="majorBidi" w:cstheme="majorBidi"/>
        </w:rPr>
        <w:t>et</w:t>
      </w:r>
      <w:r w:rsidRPr="00294231">
        <w:rPr>
          <w:rFonts w:asciiTheme="majorBidi" w:hAnsiTheme="majorBidi" w:cstheme="majorBidi"/>
        </w:rPr>
        <w:t xml:space="preserve"> aux bacilles tuberculeux, au point qu’il y a confusion dans l’interprétation des lésions histologiques dans les organes génitaux mâles.</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 La  participation du testicule  peut prendre  l'une  des  deux formes anatomiques,  soit la  tuberculose miliaire ou  la tuberculose testiculaire chronique. </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D’anciens foyers caséeux p</w:t>
      </w:r>
      <w:r w:rsidR="00161D33">
        <w:rPr>
          <w:rFonts w:asciiTheme="majorBidi" w:hAnsiTheme="majorBidi" w:cstheme="majorBidi"/>
        </w:rPr>
        <w:t>et</w:t>
      </w:r>
      <w:r w:rsidRPr="00294231">
        <w:rPr>
          <w:rFonts w:asciiTheme="majorBidi" w:hAnsiTheme="majorBidi" w:cstheme="majorBidi"/>
        </w:rPr>
        <w:t xml:space="preserve">its ou grands </w:t>
      </w:r>
      <w:r w:rsidR="00161D33">
        <w:rPr>
          <w:rFonts w:asciiTheme="majorBidi" w:hAnsiTheme="majorBidi" w:cstheme="majorBidi"/>
        </w:rPr>
        <w:t>et</w:t>
      </w:r>
      <w:r w:rsidRPr="00294231">
        <w:rPr>
          <w:rFonts w:asciiTheme="majorBidi" w:hAnsiTheme="majorBidi" w:cstheme="majorBidi"/>
        </w:rPr>
        <w:t xml:space="preserve"> calcifiés sont irrégulièrement disséminés dans les testicules mais ils peuvent épargner entièrement les épididymes.</w:t>
      </w:r>
    </w:p>
    <w:p w:rsidR="008A76AF"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Dans la  tuberculose testiculaire chronique, la surface de coupe du testicule élargie révèle de larges bandes de nécrose caséeuse rayonnées à partir du </w:t>
      </w:r>
      <w:proofErr w:type="spellStart"/>
      <w:r w:rsidRPr="00294231">
        <w:rPr>
          <w:rFonts w:asciiTheme="majorBidi" w:hAnsiTheme="majorBidi" w:cstheme="majorBidi"/>
        </w:rPr>
        <w:t>r</w:t>
      </w:r>
      <w:r w:rsidR="00161D33">
        <w:rPr>
          <w:rFonts w:asciiTheme="majorBidi" w:hAnsiTheme="majorBidi" w:cstheme="majorBidi"/>
        </w:rPr>
        <w:t>ete</w:t>
      </w:r>
      <w:proofErr w:type="spellEnd"/>
      <w:r w:rsidR="00CE5AD5">
        <w:rPr>
          <w:rFonts w:asciiTheme="majorBidi" w:hAnsiTheme="majorBidi" w:cstheme="majorBidi"/>
        </w:rPr>
        <w:t xml:space="preserve"> </w:t>
      </w:r>
      <w:proofErr w:type="spellStart"/>
      <w:r w:rsidR="00161D33">
        <w:rPr>
          <w:rFonts w:asciiTheme="majorBidi" w:hAnsiTheme="majorBidi" w:cstheme="majorBidi"/>
        </w:rPr>
        <w:t>t</w:t>
      </w:r>
      <w:r w:rsidRPr="00294231">
        <w:rPr>
          <w:rFonts w:asciiTheme="majorBidi" w:hAnsiTheme="majorBidi" w:cstheme="majorBidi"/>
        </w:rPr>
        <w:t>estis</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l'épididyme est habituellement impliqué. C</w:t>
      </w:r>
      <w:r w:rsidR="00161D33">
        <w:rPr>
          <w:rFonts w:asciiTheme="majorBidi" w:hAnsiTheme="majorBidi" w:cstheme="majorBidi"/>
        </w:rPr>
        <w:t>et</w:t>
      </w:r>
      <w:r w:rsidRPr="00294231">
        <w:rPr>
          <w:rFonts w:asciiTheme="majorBidi" w:hAnsiTheme="majorBidi" w:cstheme="majorBidi"/>
        </w:rPr>
        <w:t xml:space="preserve">te image typique est due à l'extension du processus tuberculeux chronique dans les tubes </w:t>
      </w:r>
      <w:proofErr w:type="spellStart"/>
      <w:r w:rsidRPr="00294231">
        <w:rPr>
          <w:rFonts w:asciiTheme="majorBidi" w:hAnsiTheme="majorBidi" w:cstheme="majorBidi"/>
        </w:rPr>
        <w:t>sé</w:t>
      </w:r>
      <w:proofErr w:type="spellEnd"/>
    </w:p>
    <w:p w:rsidR="00641C52" w:rsidRDefault="00641C52" w:rsidP="00641C52">
      <w:pPr>
        <w:spacing w:line="360" w:lineRule="auto"/>
        <w:jc w:val="both"/>
        <w:rPr>
          <w:rFonts w:asciiTheme="majorBidi" w:hAnsiTheme="majorBidi" w:cstheme="majorBidi"/>
          <w:bCs/>
        </w:rPr>
      </w:pPr>
      <w:proofErr w:type="spellStart"/>
      <w:proofErr w:type="gramStart"/>
      <w:r w:rsidRPr="00294231">
        <w:rPr>
          <w:rFonts w:asciiTheme="majorBidi" w:hAnsiTheme="majorBidi" w:cstheme="majorBidi"/>
        </w:rPr>
        <w:t>minifères</w:t>
      </w:r>
      <w:proofErr w:type="spellEnd"/>
      <w:proofErr w:type="gramEnd"/>
      <w:r w:rsidRPr="00294231">
        <w:rPr>
          <w:rFonts w:asciiTheme="majorBidi" w:hAnsiTheme="majorBidi" w:cstheme="majorBidi"/>
        </w:rPr>
        <w:t>. Le chemin de l'infection dans de tels cas est probablement intra</w:t>
      </w:r>
      <w:r w:rsidR="00CE5AD5">
        <w:rPr>
          <w:rFonts w:asciiTheme="majorBidi" w:hAnsiTheme="majorBidi" w:cstheme="majorBidi"/>
        </w:rPr>
        <w:t>-</w:t>
      </w:r>
      <w:r w:rsidRPr="00294231">
        <w:rPr>
          <w:rFonts w:asciiTheme="majorBidi" w:hAnsiTheme="majorBidi" w:cstheme="majorBidi"/>
        </w:rPr>
        <w:t xml:space="preserve">tubulaire  à partir d'une lésion </w:t>
      </w:r>
      <w:proofErr w:type="spellStart"/>
      <w:r w:rsidRPr="00294231">
        <w:rPr>
          <w:rFonts w:asciiTheme="majorBidi" w:hAnsiTheme="majorBidi" w:cstheme="majorBidi"/>
        </w:rPr>
        <w:t>épididymaire</w:t>
      </w:r>
      <w:proofErr w:type="spellEnd"/>
      <w:r w:rsidRPr="00294231">
        <w:rPr>
          <w:rFonts w:asciiTheme="majorBidi" w:hAnsiTheme="majorBidi" w:cstheme="majorBidi"/>
        </w:rPr>
        <w:t xml:space="preserve"> primaire </w:t>
      </w:r>
      <w:r w:rsidRPr="00294231">
        <w:rPr>
          <w:rFonts w:asciiTheme="majorBidi" w:hAnsiTheme="majorBidi" w:cstheme="majorBidi"/>
          <w:bCs/>
        </w:rPr>
        <w:t>(</w:t>
      </w:r>
      <w:proofErr w:type="spellStart"/>
      <w:r w:rsidRPr="00294231">
        <w:rPr>
          <w:rFonts w:asciiTheme="majorBidi" w:hAnsiTheme="majorBidi" w:cstheme="majorBidi"/>
          <w:bCs/>
        </w:rPr>
        <w:t>Jubb</w:t>
      </w:r>
      <w:proofErr w:type="spellEnd"/>
      <w:r w:rsidRPr="001D23A6">
        <w:rPr>
          <w:rFonts w:asciiTheme="majorBidi" w:hAnsiTheme="majorBidi" w:cstheme="majorBidi"/>
          <w:bCs/>
          <w:i/>
          <w:i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1993).</w:t>
      </w:r>
    </w:p>
    <w:p w:rsidR="00835196" w:rsidRDefault="00835196" w:rsidP="00641C52">
      <w:pPr>
        <w:spacing w:line="360" w:lineRule="auto"/>
        <w:jc w:val="both"/>
        <w:rPr>
          <w:rFonts w:asciiTheme="majorBidi" w:hAnsiTheme="majorBidi" w:cstheme="majorBidi"/>
          <w:bCs/>
        </w:rPr>
      </w:pPr>
    </w:p>
    <w:p w:rsidR="00835196" w:rsidRDefault="00835196" w:rsidP="00641C52">
      <w:pPr>
        <w:spacing w:line="360" w:lineRule="auto"/>
        <w:jc w:val="both"/>
        <w:rPr>
          <w:rFonts w:asciiTheme="majorBidi" w:hAnsiTheme="majorBidi" w:cstheme="majorBidi"/>
          <w:bCs/>
        </w:rPr>
      </w:pPr>
    </w:p>
    <w:p w:rsidR="00835196" w:rsidRDefault="00835196" w:rsidP="00641C52">
      <w:pPr>
        <w:spacing w:line="360" w:lineRule="auto"/>
        <w:jc w:val="both"/>
        <w:rPr>
          <w:rFonts w:asciiTheme="majorBidi" w:hAnsiTheme="majorBidi" w:cstheme="majorBidi"/>
          <w:bCs/>
        </w:rPr>
      </w:pPr>
    </w:p>
    <w:p w:rsidR="00835196" w:rsidRDefault="00835196" w:rsidP="00641C52">
      <w:pPr>
        <w:spacing w:line="360" w:lineRule="auto"/>
        <w:jc w:val="both"/>
        <w:rPr>
          <w:rFonts w:asciiTheme="majorBidi" w:hAnsiTheme="majorBidi" w:cstheme="majorBidi"/>
          <w:bCs/>
        </w:rPr>
      </w:pPr>
    </w:p>
    <w:p w:rsidR="00835196" w:rsidRDefault="00835196" w:rsidP="00641C52">
      <w:pPr>
        <w:spacing w:line="360" w:lineRule="auto"/>
        <w:jc w:val="both"/>
        <w:rPr>
          <w:rFonts w:asciiTheme="majorBidi" w:hAnsiTheme="majorBidi" w:cstheme="majorBidi"/>
          <w:bCs/>
        </w:rPr>
      </w:pPr>
    </w:p>
    <w:p w:rsidR="00835196" w:rsidRPr="00294231" w:rsidRDefault="00835196" w:rsidP="00641C52">
      <w:pPr>
        <w:spacing w:line="360" w:lineRule="auto"/>
        <w:jc w:val="both"/>
        <w:rPr>
          <w:rFonts w:asciiTheme="majorBidi" w:hAnsiTheme="majorBidi" w:cstheme="majorBidi"/>
          <w:bCs/>
        </w:rPr>
      </w:pPr>
    </w:p>
    <w:p w:rsidR="00641C52" w:rsidRDefault="00835196" w:rsidP="00641C52">
      <w:pPr>
        <w:pStyle w:val="Titre4"/>
        <w:rPr>
          <w:rFonts w:asciiTheme="majorBidi" w:hAnsiTheme="majorBidi"/>
          <w:i w:val="0"/>
          <w:iCs w:val="0"/>
          <w:color w:val="auto"/>
          <w:u w:val="single"/>
        </w:rPr>
      </w:pPr>
      <w:r>
        <w:rPr>
          <w:rFonts w:asciiTheme="majorBidi" w:hAnsiTheme="majorBidi"/>
          <w:i w:val="0"/>
          <w:iCs w:val="0"/>
          <w:color w:val="auto"/>
          <w:u w:val="single"/>
        </w:rPr>
        <w:lastRenderedPageBreak/>
        <w:t>I.</w:t>
      </w:r>
      <w:r w:rsidR="00641C52" w:rsidRPr="0091547A">
        <w:rPr>
          <w:rFonts w:asciiTheme="majorBidi" w:hAnsiTheme="majorBidi"/>
          <w:i w:val="0"/>
          <w:iCs w:val="0"/>
          <w:color w:val="auto"/>
          <w:u w:val="single"/>
        </w:rPr>
        <w:t>2.1.2.3</w:t>
      </w:r>
      <w:r>
        <w:rPr>
          <w:rFonts w:asciiTheme="majorBidi" w:hAnsiTheme="majorBidi"/>
          <w:i w:val="0"/>
          <w:iCs w:val="0"/>
          <w:color w:val="auto"/>
          <w:u w:val="single"/>
        </w:rPr>
        <w:t xml:space="preserve">. </w:t>
      </w:r>
      <w:r w:rsidR="00641C52" w:rsidRPr="0091547A">
        <w:rPr>
          <w:rFonts w:asciiTheme="majorBidi" w:hAnsiTheme="majorBidi"/>
          <w:i w:val="0"/>
          <w:iCs w:val="0"/>
          <w:color w:val="auto"/>
          <w:u w:val="single"/>
        </w:rPr>
        <w:t xml:space="preserve">Tuberculose </w:t>
      </w:r>
      <w:proofErr w:type="spellStart"/>
      <w:r w:rsidR="00641C52" w:rsidRPr="0091547A">
        <w:rPr>
          <w:rFonts w:asciiTheme="majorBidi" w:hAnsiTheme="majorBidi"/>
          <w:i w:val="0"/>
          <w:iCs w:val="0"/>
          <w:color w:val="auto"/>
          <w:u w:val="single"/>
        </w:rPr>
        <w:t>épididymo</w:t>
      </w:r>
      <w:proofErr w:type="spellEnd"/>
      <w:r w:rsidR="00641C52" w:rsidRPr="0091547A">
        <w:rPr>
          <w:rFonts w:asciiTheme="majorBidi" w:hAnsiTheme="majorBidi"/>
          <w:i w:val="0"/>
          <w:iCs w:val="0"/>
          <w:color w:val="auto"/>
          <w:u w:val="single"/>
        </w:rPr>
        <w:t xml:space="preserve"> testiculaire</w:t>
      </w:r>
    </w:p>
    <w:p w:rsidR="00835196" w:rsidRPr="00835196" w:rsidRDefault="00835196" w:rsidP="00835196"/>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La tuberculose testiculaire est rare. Elle n’est pratiquement jamais primitive </w:t>
      </w:r>
      <w:r w:rsidR="00161D33">
        <w:rPr>
          <w:rFonts w:asciiTheme="majorBidi" w:hAnsiTheme="majorBidi" w:cstheme="majorBidi"/>
        </w:rPr>
        <w:t>et</w:t>
      </w:r>
      <w:r w:rsidRPr="00294231">
        <w:rPr>
          <w:rFonts w:asciiTheme="majorBidi" w:hAnsiTheme="majorBidi" w:cstheme="majorBidi"/>
        </w:rPr>
        <w:t xml:space="preserve"> complique à l’accoutumée, une tuberculose rénale ou vésicale. Elle ne constitue en principe qu’un élément accessoire dans un ensemble de tuberculose uro-génitale mâle. L’orchite tuberculeuse isolée, sans épididymite associée, est vraiment exceptionnelle, quelle que soit sa forme, massive ou pluri-nodulaire, à foyers disséminés ou confluents </w:t>
      </w:r>
      <w:r w:rsidRPr="00294231">
        <w:rPr>
          <w:rFonts w:asciiTheme="majorBidi" w:hAnsiTheme="majorBidi" w:cstheme="majorBidi"/>
          <w:bCs/>
        </w:rPr>
        <w:t>(</w:t>
      </w:r>
      <w:proofErr w:type="spellStart"/>
      <w:r w:rsidRPr="00294231">
        <w:rPr>
          <w:rFonts w:asciiTheme="majorBidi" w:hAnsiTheme="majorBidi" w:cstheme="majorBidi"/>
          <w:bCs/>
        </w:rPr>
        <w:t>Cabanne</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Bonenfant</w:t>
      </w:r>
      <w:proofErr w:type="spellEnd"/>
      <w:r w:rsidRPr="00294231">
        <w:rPr>
          <w:rFonts w:asciiTheme="majorBidi" w:hAnsiTheme="majorBidi" w:cstheme="majorBidi"/>
          <w:bCs/>
        </w:rPr>
        <w:t>, 1980).</w:t>
      </w:r>
    </w:p>
    <w:p w:rsidR="00641C52" w:rsidRPr="00294231" w:rsidRDefault="00641C52" w:rsidP="00641C52">
      <w:pPr>
        <w:spacing w:line="360" w:lineRule="auto"/>
        <w:jc w:val="both"/>
        <w:rPr>
          <w:rFonts w:asciiTheme="majorBidi" w:hAnsiTheme="majorBidi" w:cstheme="majorBidi"/>
          <w:bCs/>
        </w:rPr>
      </w:pPr>
      <w:r w:rsidRPr="00294231">
        <w:rPr>
          <w:rFonts w:asciiTheme="majorBidi" w:hAnsiTheme="majorBidi" w:cstheme="majorBidi"/>
        </w:rPr>
        <w:t>L’épididymite tuberculeuse pure joue donc un rôle de premier plan. Bilatérale dans plus de la moitié des cas, elle débute à la queue pour gagner l’organe de façon nodulaire ou diffuse. L’</w:t>
      </w:r>
      <w:proofErr w:type="spellStart"/>
      <w:r w:rsidRPr="00294231">
        <w:rPr>
          <w:rFonts w:asciiTheme="majorBidi" w:hAnsiTheme="majorBidi" w:cstheme="majorBidi"/>
        </w:rPr>
        <w:t>orchi</w:t>
      </w:r>
      <w:proofErr w:type="spellEnd"/>
      <w:r w:rsidRPr="00294231">
        <w:rPr>
          <w:rFonts w:asciiTheme="majorBidi" w:hAnsiTheme="majorBidi" w:cstheme="majorBidi"/>
        </w:rPr>
        <w:t xml:space="preserve">-épididymite est caractérisée par des lésions spécifiques envahissant la gonade, la détruisant plus ou moins </w:t>
      </w:r>
      <w:r w:rsidR="00161D33">
        <w:rPr>
          <w:rFonts w:asciiTheme="majorBidi" w:hAnsiTheme="majorBidi" w:cstheme="majorBidi"/>
        </w:rPr>
        <w:t>et</w:t>
      </w:r>
      <w:r w:rsidRPr="00294231">
        <w:rPr>
          <w:rFonts w:asciiTheme="majorBidi" w:hAnsiTheme="majorBidi" w:cstheme="majorBidi"/>
        </w:rPr>
        <w:t xml:space="preserve"> la dépassant de temps à autre pour aboutir à l’hydrocèle tuberculeuse, par atteinte de la vaginale </w:t>
      </w:r>
      <w:r w:rsidR="00161D33">
        <w:rPr>
          <w:rFonts w:asciiTheme="majorBidi" w:hAnsiTheme="majorBidi" w:cstheme="majorBidi"/>
        </w:rPr>
        <w:t>et</w:t>
      </w:r>
      <w:r w:rsidRPr="00294231">
        <w:rPr>
          <w:rFonts w:asciiTheme="majorBidi" w:hAnsiTheme="majorBidi" w:cstheme="majorBidi"/>
        </w:rPr>
        <w:t xml:space="preserve"> à la formation d’une fistule au niveau de la peau scrotale </w:t>
      </w:r>
      <w:r w:rsidRPr="00294231">
        <w:rPr>
          <w:rFonts w:asciiTheme="majorBidi" w:hAnsiTheme="majorBidi" w:cstheme="majorBidi"/>
          <w:bCs/>
        </w:rPr>
        <w:t>(</w:t>
      </w:r>
      <w:proofErr w:type="spellStart"/>
      <w:r w:rsidRPr="00294231">
        <w:rPr>
          <w:rFonts w:asciiTheme="majorBidi" w:hAnsiTheme="majorBidi" w:cstheme="majorBidi"/>
          <w:bCs/>
        </w:rPr>
        <w:t>Cabanne</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Bonenfant</w:t>
      </w:r>
      <w:proofErr w:type="spellEnd"/>
      <w:r w:rsidRPr="00294231">
        <w:rPr>
          <w:rFonts w:asciiTheme="majorBidi" w:hAnsiTheme="majorBidi" w:cstheme="majorBidi"/>
          <w:bCs/>
        </w:rPr>
        <w:t>,  1980).</w:t>
      </w:r>
    </w:p>
    <w:p w:rsidR="00641C52" w:rsidRDefault="00835196" w:rsidP="00641C52">
      <w:pPr>
        <w:pStyle w:val="Titre4"/>
        <w:rPr>
          <w:rFonts w:asciiTheme="majorBidi" w:hAnsiTheme="majorBidi"/>
          <w:i w:val="0"/>
          <w:iCs w:val="0"/>
          <w:color w:val="auto"/>
          <w:u w:val="single"/>
        </w:rPr>
      </w:pPr>
      <w:r>
        <w:rPr>
          <w:rFonts w:asciiTheme="majorBidi" w:hAnsiTheme="majorBidi"/>
          <w:i w:val="0"/>
          <w:iCs w:val="0"/>
          <w:color w:val="auto"/>
          <w:u w:val="single"/>
        </w:rPr>
        <w:t>I.</w:t>
      </w:r>
      <w:r w:rsidR="00641C52" w:rsidRPr="0091547A">
        <w:rPr>
          <w:rFonts w:asciiTheme="majorBidi" w:hAnsiTheme="majorBidi"/>
          <w:i w:val="0"/>
          <w:iCs w:val="0"/>
          <w:color w:val="auto"/>
          <w:u w:val="single"/>
        </w:rPr>
        <w:t>2.1.2.4</w:t>
      </w:r>
      <w:r>
        <w:rPr>
          <w:rFonts w:asciiTheme="majorBidi" w:hAnsiTheme="majorBidi"/>
          <w:i w:val="0"/>
          <w:iCs w:val="0"/>
          <w:color w:val="auto"/>
          <w:u w:val="single"/>
        </w:rPr>
        <w:t xml:space="preserve">. </w:t>
      </w:r>
      <w:r w:rsidR="00641C52" w:rsidRPr="0091547A">
        <w:rPr>
          <w:rFonts w:asciiTheme="majorBidi" w:hAnsiTheme="majorBidi"/>
          <w:i w:val="0"/>
          <w:iCs w:val="0"/>
          <w:color w:val="auto"/>
          <w:u w:val="single"/>
        </w:rPr>
        <w:t xml:space="preserve">Orchite </w:t>
      </w:r>
      <w:proofErr w:type="spellStart"/>
      <w:r w:rsidR="00641C52" w:rsidRPr="0091547A">
        <w:rPr>
          <w:rFonts w:asciiTheme="majorBidi" w:hAnsiTheme="majorBidi"/>
          <w:i w:val="0"/>
          <w:iCs w:val="0"/>
          <w:color w:val="auto"/>
          <w:u w:val="single"/>
        </w:rPr>
        <w:t>granulomateuse</w:t>
      </w:r>
      <w:proofErr w:type="spellEnd"/>
    </w:p>
    <w:p w:rsidR="00835196" w:rsidRPr="00835196" w:rsidRDefault="00835196" w:rsidP="00835196"/>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Elle peut être confondue avec une orchite tuberculeuse. L’organe se trouve en eff</w:t>
      </w:r>
      <w:r w:rsidR="00161D33">
        <w:rPr>
          <w:rFonts w:asciiTheme="majorBidi" w:hAnsiTheme="majorBidi" w:cstheme="majorBidi"/>
        </w:rPr>
        <w:t>et</w:t>
      </w:r>
      <w:r w:rsidRPr="00294231">
        <w:rPr>
          <w:rFonts w:asciiTheme="majorBidi" w:hAnsiTheme="majorBidi" w:cstheme="majorBidi"/>
        </w:rPr>
        <w:t xml:space="preserve"> parsemé de multiples follicules </w:t>
      </w:r>
      <w:proofErr w:type="spellStart"/>
      <w:r w:rsidRPr="00294231">
        <w:rPr>
          <w:rFonts w:asciiTheme="majorBidi" w:hAnsiTheme="majorBidi" w:cstheme="majorBidi"/>
        </w:rPr>
        <w:t>épithélio</w:t>
      </w:r>
      <w:proofErr w:type="spellEnd"/>
      <w:r w:rsidRPr="00294231">
        <w:rPr>
          <w:rFonts w:asciiTheme="majorBidi" w:hAnsiTheme="majorBidi" w:cstheme="majorBidi"/>
        </w:rPr>
        <w:t>-</w:t>
      </w:r>
      <w:proofErr w:type="spellStart"/>
      <w:r w:rsidRPr="00294231">
        <w:rPr>
          <w:rFonts w:asciiTheme="majorBidi" w:hAnsiTheme="majorBidi" w:cstheme="majorBidi"/>
        </w:rPr>
        <w:t>gigantico</w:t>
      </w:r>
      <w:proofErr w:type="spellEnd"/>
      <w:r w:rsidRPr="00294231">
        <w:rPr>
          <w:rFonts w:asciiTheme="majorBidi" w:hAnsiTheme="majorBidi" w:cstheme="majorBidi"/>
        </w:rPr>
        <w:t xml:space="preserve">-cellulaires développés à l’intérieur des tubes ou à leurs emplacements lorsqu’ils ont été détruits. Il est, en outre largement infiltré d’éléments </w:t>
      </w:r>
      <w:proofErr w:type="spellStart"/>
      <w:r w:rsidRPr="00294231">
        <w:rPr>
          <w:rFonts w:asciiTheme="majorBidi" w:hAnsiTheme="majorBidi" w:cstheme="majorBidi"/>
        </w:rPr>
        <w:t>lymphoplasmocytaires</w:t>
      </w:r>
      <w:proofErr w:type="spellEnd"/>
      <w:r w:rsidRPr="00294231">
        <w:rPr>
          <w:rFonts w:asciiTheme="majorBidi" w:hAnsiTheme="majorBidi" w:cstheme="majorBidi"/>
        </w:rPr>
        <w:t xml:space="preserve">, histiocytaires </w:t>
      </w:r>
      <w:r w:rsidR="00161D33">
        <w:rPr>
          <w:rFonts w:asciiTheme="majorBidi" w:hAnsiTheme="majorBidi" w:cstheme="majorBidi"/>
        </w:rPr>
        <w:t>et</w:t>
      </w:r>
      <w:r w:rsidRPr="00294231">
        <w:rPr>
          <w:rFonts w:asciiTheme="majorBidi" w:hAnsiTheme="majorBidi" w:cstheme="majorBidi"/>
        </w:rPr>
        <w:t xml:space="preserve"> polynucléaires qui envahissent le tissu interstitiel </w:t>
      </w:r>
      <w:r w:rsidR="00161D33">
        <w:rPr>
          <w:rFonts w:asciiTheme="majorBidi" w:hAnsiTheme="majorBidi" w:cstheme="majorBidi"/>
        </w:rPr>
        <w:t>et</w:t>
      </w:r>
      <w:r w:rsidRPr="00294231">
        <w:rPr>
          <w:rFonts w:asciiTheme="majorBidi" w:hAnsiTheme="majorBidi" w:cstheme="majorBidi"/>
        </w:rPr>
        <w:t xml:space="preserve"> la paroi des tubes épaissis </w:t>
      </w:r>
      <w:r w:rsidR="00161D33">
        <w:rPr>
          <w:rFonts w:asciiTheme="majorBidi" w:hAnsiTheme="majorBidi" w:cstheme="majorBidi"/>
        </w:rPr>
        <w:t>et</w:t>
      </w:r>
      <w:r w:rsidRPr="00294231">
        <w:rPr>
          <w:rFonts w:asciiTheme="majorBidi" w:hAnsiTheme="majorBidi" w:cstheme="majorBidi"/>
        </w:rPr>
        <w:t xml:space="preserve"> fibreux. Le testicule, augmenté de volume, est blanc-grisâtre ou brun à la coupe, mais peu modifié  dans sa forme. La lésion se rencontre quelquefois à  la suite d’un traumatisme ou d’une orchite, mais d’autres facteurs de type immunitaire semblent  intervenir </w:t>
      </w:r>
      <w:r w:rsidRPr="00294231">
        <w:rPr>
          <w:rFonts w:asciiTheme="majorBidi" w:hAnsiTheme="majorBidi" w:cstheme="majorBidi"/>
          <w:bCs/>
        </w:rPr>
        <w:t>(</w:t>
      </w:r>
      <w:proofErr w:type="spellStart"/>
      <w:r w:rsidRPr="00294231">
        <w:rPr>
          <w:rFonts w:asciiTheme="majorBidi" w:hAnsiTheme="majorBidi" w:cstheme="majorBidi"/>
          <w:bCs/>
        </w:rPr>
        <w:t>Cabanne</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proofErr w:type="spellStart"/>
      <w:r w:rsidRPr="00294231">
        <w:rPr>
          <w:rFonts w:asciiTheme="majorBidi" w:hAnsiTheme="majorBidi" w:cstheme="majorBidi"/>
          <w:bCs/>
        </w:rPr>
        <w:t>Bonenfant</w:t>
      </w:r>
      <w:proofErr w:type="spellEnd"/>
      <w:r w:rsidRPr="00294231">
        <w:rPr>
          <w:rFonts w:asciiTheme="majorBidi" w:hAnsiTheme="majorBidi" w:cstheme="majorBidi"/>
          <w:bCs/>
        </w:rPr>
        <w:t>,  1980).</w:t>
      </w:r>
    </w:p>
    <w:p w:rsidR="00641C52" w:rsidRPr="00294231" w:rsidRDefault="00641C52" w:rsidP="00641C52">
      <w:pPr>
        <w:spacing w:line="360" w:lineRule="auto"/>
        <w:jc w:val="both"/>
        <w:rPr>
          <w:rFonts w:asciiTheme="majorBidi" w:hAnsiTheme="majorBidi" w:cstheme="majorBidi"/>
        </w:rPr>
      </w:pPr>
      <w:r w:rsidRPr="00294231">
        <w:rPr>
          <w:rStyle w:val="a-plus-plus1"/>
          <w:rFonts w:asciiTheme="majorBidi" w:hAnsiTheme="majorBidi" w:cstheme="majorBidi"/>
        </w:rPr>
        <w:t xml:space="preserve"> Macroscopiquement</w:t>
      </w:r>
      <w:r w:rsidR="000913F3">
        <w:rPr>
          <w:rStyle w:val="a-plus-plus1"/>
          <w:rFonts w:asciiTheme="majorBidi" w:hAnsiTheme="majorBidi" w:cstheme="majorBidi"/>
        </w:rPr>
        <w:t xml:space="preserve"> </w:t>
      </w:r>
      <w:r w:rsidRPr="00294231">
        <w:rPr>
          <w:rStyle w:val="a-plus-plus1"/>
          <w:rFonts w:asciiTheme="majorBidi" w:hAnsiTheme="majorBidi" w:cstheme="majorBidi"/>
        </w:rPr>
        <w:t>dans  l’</w:t>
      </w:r>
      <w:r w:rsidRPr="00294231">
        <w:rPr>
          <w:rFonts w:asciiTheme="majorBidi" w:hAnsiTheme="majorBidi" w:cstheme="majorBidi"/>
        </w:rPr>
        <w:t>o</w:t>
      </w:r>
      <w:r w:rsidRPr="00294231">
        <w:rPr>
          <w:rStyle w:val="a-plus-plus1"/>
          <w:rFonts w:asciiTheme="majorBidi" w:hAnsiTheme="majorBidi" w:cstheme="majorBidi"/>
        </w:rPr>
        <w:t>rchite intra tubulaire</w:t>
      </w:r>
      <w:r w:rsidRPr="00294231">
        <w:rPr>
          <w:rFonts w:asciiTheme="majorBidi" w:hAnsiTheme="majorBidi" w:cstheme="majorBidi"/>
        </w:rPr>
        <w:t xml:space="preserve">, des </w:t>
      </w:r>
      <w:r w:rsidRPr="00294231">
        <w:rPr>
          <w:rStyle w:val="a-plus-plus1"/>
          <w:rFonts w:asciiTheme="majorBidi" w:hAnsiTheme="majorBidi" w:cstheme="majorBidi"/>
        </w:rPr>
        <w:t>foyers</w:t>
      </w:r>
      <w:r w:rsidR="000913F3">
        <w:rPr>
          <w:rStyle w:val="a-plus-plus1"/>
          <w:rFonts w:asciiTheme="majorBidi" w:hAnsiTheme="majorBidi" w:cstheme="majorBidi"/>
        </w:rPr>
        <w:t xml:space="preserve"> </w:t>
      </w:r>
      <w:r w:rsidRPr="00294231">
        <w:rPr>
          <w:rStyle w:val="a-plus-plus1"/>
          <w:rFonts w:asciiTheme="majorBidi" w:hAnsiTheme="majorBidi" w:cstheme="majorBidi"/>
        </w:rPr>
        <w:t>blanc</w:t>
      </w:r>
      <w:r w:rsidRPr="00294231">
        <w:rPr>
          <w:rStyle w:val="addmd"/>
          <w:rFonts w:asciiTheme="majorBidi" w:hAnsiTheme="majorBidi" w:cstheme="majorBidi"/>
        </w:rPr>
        <w:t>-</w:t>
      </w:r>
      <w:r w:rsidRPr="00294231">
        <w:rPr>
          <w:rFonts w:asciiTheme="majorBidi" w:hAnsiTheme="majorBidi" w:cstheme="majorBidi"/>
        </w:rPr>
        <w:t xml:space="preserve">jaunâtre </w:t>
      </w:r>
      <w:r w:rsidRPr="00294231">
        <w:rPr>
          <w:rStyle w:val="a-plus-plus1"/>
          <w:rFonts w:asciiTheme="majorBidi" w:hAnsiTheme="majorBidi" w:cstheme="majorBidi"/>
        </w:rPr>
        <w:t>solitaires</w:t>
      </w:r>
      <w:r w:rsidR="000913F3">
        <w:rPr>
          <w:rStyle w:val="a-plus-plus1"/>
          <w:rFonts w:asciiTheme="majorBidi" w:hAnsiTheme="majorBidi" w:cstheme="majorBidi"/>
        </w:rPr>
        <w:t xml:space="preserve"> </w:t>
      </w:r>
      <w:r w:rsidRPr="00294231">
        <w:rPr>
          <w:rStyle w:val="a-plus-plus1"/>
          <w:rFonts w:asciiTheme="majorBidi" w:hAnsiTheme="majorBidi" w:cstheme="majorBidi"/>
        </w:rPr>
        <w:t>ou multiples de</w:t>
      </w:r>
      <w:r w:rsidR="000913F3">
        <w:rPr>
          <w:rStyle w:val="a-plus-plus1"/>
          <w:rFonts w:asciiTheme="majorBidi" w:hAnsiTheme="majorBidi" w:cstheme="majorBidi"/>
        </w:rPr>
        <w:t xml:space="preserve"> </w:t>
      </w:r>
      <w:r w:rsidRPr="00294231">
        <w:rPr>
          <w:rStyle w:val="a-plus-plus1"/>
          <w:rFonts w:asciiTheme="majorBidi" w:hAnsiTheme="majorBidi" w:cstheme="majorBidi"/>
        </w:rPr>
        <w:t>jusqu'à  environ  1cmsont  visibles  sur</w:t>
      </w:r>
      <w:r w:rsidR="000913F3">
        <w:rPr>
          <w:rStyle w:val="a-plus-plus1"/>
          <w:rFonts w:asciiTheme="majorBidi" w:hAnsiTheme="majorBidi" w:cstheme="majorBidi"/>
        </w:rPr>
        <w:t xml:space="preserve"> </w:t>
      </w:r>
      <w:r w:rsidRPr="00294231">
        <w:rPr>
          <w:rStyle w:val="a-plus-plus1"/>
          <w:rFonts w:asciiTheme="majorBidi" w:hAnsiTheme="majorBidi" w:cstheme="majorBidi"/>
        </w:rPr>
        <w:t>la section</w:t>
      </w:r>
      <w:r w:rsidRPr="00294231">
        <w:rPr>
          <w:rFonts w:asciiTheme="majorBidi" w:hAnsiTheme="majorBidi" w:cstheme="majorBidi"/>
        </w:rPr>
        <w:t xml:space="preserve">. </w:t>
      </w:r>
    </w:p>
    <w:p w:rsidR="00641C52" w:rsidRPr="00294231" w:rsidRDefault="00641C52" w:rsidP="00641C52">
      <w:pPr>
        <w:spacing w:line="360" w:lineRule="auto"/>
        <w:jc w:val="both"/>
        <w:rPr>
          <w:rFonts w:asciiTheme="majorBidi" w:hAnsiTheme="majorBidi" w:cstheme="majorBidi"/>
        </w:rPr>
      </w:pPr>
      <w:r w:rsidRPr="00294231">
        <w:rPr>
          <w:rStyle w:val="a-plus-plus1"/>
          <w:rFonts w:asciiTheme="majorBidi" w:hAnsiTheme="majorBidi" w:cstheme="majorBidi"/>
        </w:rPr>
        <w:t>Histologiquement,</w:t>
      </w:r>
      <w:r w:rsidR="000913F3">
        <w:rPr>
          <w:rStyle w:val="a-plus-plus1"/>
          <w:rFonts w:asciiTheme="majorBidi" w:hAnsiTheme="majorBidi" w:cstheme="majorBidi"/>
        </w:rPr>
        <w:t xml:space="preserve"> </w:t>
      </w:r>
      <w:r w:rsidRPr="00294231">
        <w:rPr>
          <w:rStyle w:val="a-plus-plus1"/>
          <w:rFonts w:asciiTheme="majorBidi" w:hAnsiTheme="majorBidi" w:cstheme="majorBidi"/>
        </w:rPr>
        <w:t>le contour</w:t>
      </w:r>
      <w:r w:rsidR="000913F3">
        <w:rPr>
          <w:rStyle w:val="a-plus-plus1"/>
          <w:rFonts w:asciiTheme="majorBidi" w:hAnsiTheme="majorBidi" w:cstheme="majorBidi"/>
        </w:rPr>
        <w:t xml:space="preserve"> </w:t>
      </w:r>
      <w:r w:rsidRPr="00294231">
        <w:rPr>
          <w:rStyle w:val="a-plus-plus1"/>
          <w:rFonts w:asciiTheme="majorBidi" w:hAnsiTheme="majorBidi" w:cstheme="majorBidi"/>
        </w:rPr>
        <w:t>du tubule</w:t>
      </w:r>
      <w:r w:rsidR="000913F3">
        <w:rPr>
          <w:rStyle w:val="a-plus-plus1"/>
          <w:rFonts w:asciiTheme="majorBidi" w:hAnsiTheme="majorBidi" w:cstheme="majorBidi"/>
        </w:rPr>
        <w:t xml:space="preserve"> </w:t>
      </w:r>
      <w:r w:rsidRPr="00294231">
        <w:rPr>
          <w:rStyle w:val="a-plus-plus1"/>
          <w:rFonts w:asciiTheme="majorBidi" w:hAnsiTheme="majorBidi" w:cstheme="majorBidi"/>
        </w:rPr>
        <w:t>est  r</w:t>
      </w:r>
      <w:r w:rsidR="00161D33">
        <w:rPr>
          <w:rStyle w:val="a-plus-plus1"/>
          <w:rFonts w:asciiTheme="majorBidi" w:hAnsiTheme="majorBidi" w:cstheme="majorBidi"/>
        </w:rPr>
        <w:t>et</w:t>
      </w:r>
      <w:r w:rsidRPr="00294231">
        <w:rPr>
          <w:rStyle w:val="a-plus-plus1"/>
          <w:rFonts w:asciiTheme="majorBidi" w:hAnsiTheme="majorBidi" w:cstheme="majorBidi"/>
        </w:rPr>
        <w:t>enu dans</w:t>
      </w:r>
      <w:r w:rsidR="000913F3">
        <w:rPr>
          <w:rStyle w:val="a-plus-plus1"/>
          <w:rFonts w:asciiTheme="majorBidi" w:hAnsiTheme="majorBidi" w:cstheme="majorBidi"/>
        </w:rPr>
        <w:t xml:space="preserve"> </w:t>
      </w:r>
      <w:r w:rsidRPr="00294231">
        <w:rPr>
          <w:rStyle w:val="a-plus-plus1"/>
          <w:rFonts w:asciiTheme="majorBidi" w:hAnsiTheme="majorBidi" w:cstheme="majorBidi"/>
        </w:rPr>
        <w:t>la zone touchée,</w:t>
      </w:r>
      <w:r w:rsidR="000913F3">
        <w:rPr>
          <w:rStyle w:val="a-plus-plus1"/>
          <w:rFonts w:asciiTheme="majorBidi" w:hAnsiTheme="majorBidi" w:cstheme="majorBidi"/>
        </w:rPr>
        <w:t xml:space="preserve"> </w:t>
      </w:r>
      <w:r w:rsidRPr="00294231">
        <w:rPr>
          <w:rStyle w:val="a-plus-plus1"/>
          <w:rFonts w:asciiTheme="majorBidi" w:hAnsiTheme="majorBidi" w:cstheme="majorBidi"/>
        </w:rPr>
        <w:t>mais</w:t>
      </w:r>
      <w:r w:rsidR="000913F3">
        <w:rPr>
          <w:rStyle w:val="a-plus-plus1"/>
          <w:rFonts w:asciiTheme="majorBidi" w:hAnsiTheme="majorBidi" w:cstheme="majorBidi"/>
        </w:rPr>
        <w:t xml:space="preserve"> </w:t>
      </w:r>
      <w:r w:rsidRPr="00294231">
        <w:rPr>
          <w:rStyle w:val="a-plus-plus1"/>
          <w:rFonts w:asciiTheme="majorBidi" w:hAnsiTheme="majorBidi" w:cstheme="majorBidi"/>
        </w:rPr>
        <w:t>l'épithélium séminifère</w:t>
      </w:r>
      <w:r w:rsidR="000913F3">
        <w:rPr>
          <w:rStyle w:val="a-plus-plus1"/>
          <w:rFonts w:asciiTheme="majorBidi" w:hAnsiTheme="majorBidi" w:cstheme="majorBidi"/>
        </w:rPr>
        <w:t xml:space="preserve"> </w:t>
      </w:r>
      <w:r w:rsidRPr="00294231">
        <w:rPr>
          <w:rStyle w:val="a-plus-plus1"/>
          <w:rFonts w:asciiTheme="majorBidi" w:hAnsiTheme="majorBidi" w:cstheme="majorBidi"/>
        </w:rPr>
        <w:t>est</w:t>
      </w:r>
      <w:r w:rsidR="000913F3">
        <w:rPr>
          <w:rStyle w:val="a-plus-plus1"/>
          <w:rFonts w:asciiTheme="majorBidi" w:hAnsiTheme="majorBidi" w:cstheme="majorBidi"/>
        </w:rPr>
        <w:t xml:space="preserve"> </w:t>
      </w:r>
      <w:r w:rsidRPr="00294231">
        <w:rPr>
          <w:rStyle w:val="a-plus-plus1"/>
          <w:rFonts w:asciiTheme="majorBidi" w:hAnsiTheme="majorBidi" w:cstheme="majorBidi"/>
        </w:rPr>
        <w:t>effacé</w:t>
      </w:r>
      <w:r w:rsidR="000913F3">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remplacé</w:t>
      </w:r>
      <w:r w:rsidR="000913F3">
        <w:rPr>
          <w:rStyle w:val="a-plus-plus1"/>
          <w:rFonts w:asciiTheme="majorBidi" w:hAnsiTheme="majorBidi" w:cstheme="majorBidi"/>
        </w:rPr>
        <w:t xml:space="preserve"> </w:t>
      </w:r>
      <w:r w:rsidRPr="00294231">
        <w:rPr>
          <w:rStyle w:val="a-plus-plus1"/>
          <w:rFonts w:asciiTheme="majorBidi" w:hAnsiTheme="majorBidi" w:cstheme="majorBidi"/>
        </w:rPr>
        <w:t>au centre</w:t>
      </w:r>
      <w:r w:rsidR="000913F3">
        <w:rPr>
          <w:rStyle w:val="a-plus-plus1"/>
          <w:rFonts w:asciiTheme="majorBidi" w:hAnsiTheme="majorBidi" w:cstheme="majorBidi"/>
        </w:rPr>
        <w:t xml:space="preserve"> </w:t>
      </w:r>
      <w:r w:rsidRPr="00294231">
        <w:rPr>
          <w:rStyle w:val="a-plus-plus1"/>
          <w:rFonts w:asciiTheme="majorBidi" w:hAnsiTheme="majorBidi" w:cstheme="majorBidi"/>
        </w:rPr>
        <w:t>par les neutrophiles</w:t>
      </w:r>
      <w:r w:rsidR="000913F3">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les détritus</w:t>
      </w:r>
      <w:r w:rsidRPr="00294231">
        <w:rPr>
          <w:rFonts w:asciiTheme="majorBidi" w:hAnsiTheme="majorBidi" w:cstheme="majorBidi"/>
        </w:rPr>
        <w:t xml:space="preserve">.  À la périphérie il existe de  nombreuses cellules mononuclées ou des cellules géantes indiquant une orchite </w:t>
      </w:r>
      <w:proofErr w:type="spellStart"/>
      <w:r w:rsidRPr="00294231">
        <w:rPr>
          <w:rFonts w:asciiTheme="majorBidi" w:hAnsiTheme="majorBidi" w:cstheme="majorBidi"/>
        </w:rPr>
        <w:t>granulomateuse</w:t>
      </w:r>
      <w:proofErr w:type="spellEnd"/>
      <w:r w:rsidRPr="00294231">
        <w:rPr>
          <w:rFonts w:asciiTheme="majorBidi" w:hAnsiTheme="majorBidi" w:cstheme="majorBidi"/>
        </w:rPr>
        <w:t>.</w:t>
      </w:r>
    </w:p>
    <w:p w:rsidR="00641C52" w:rsidRDefault="00641C52" w:rsidP="00641C52">
      <w:pPr>
        <w:spacing w:line="360" w:lineRule="auto"/>
        <w:jc w:val="both"/>
        <w:rPr>
          <w:rFonts w:asciiTheme="majorBidi" w:hAnsiTheme="majorBidi" w:cstheme="majorBidi"/>
          <w:bCs/>
        </w:rPr>
      </w:pPr>
      <w:r w:rsidRPr="00294231">
        <w:rPr>
          <w:rFonts w:asciiTheme="majorBidi" w:hAnsiTheme="majorBidi" w:cstheme="majorBidi"/>
        </w:rPr>
        <w:t xml:space="preserve">C’est  la pathogenèse de ce qui est comparable à la formation d’un granulome spermatique dans l'épididyme. L’hyperplasie des cellules de </w:t>
      </w:r>
      <w:proofErr w:type="spellStart"/>
      <w:r w:rsidRPr="00294231">
        <w:rPr>
          <w:rFonts w:asciiTheme="majorBidi" w:hAnsiTheme="majorBidi" w:cstheme="majorBidi"/>
        </w:rPr>
        <w:t>Sertoli</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la calcification peuvent accompagner ces changements. L’orchite intra tubulaire est probablement le résultat d’une infection ascendante </w:t>
      </w:r>
      <w:r w:rsidRPr="00294231">
        <w:rPr>
          <w:rFonts w:asciiTheme="majorBidi" w:hAnsiTheme="majorBidi" w:cstheme="majorBidi"/>
          <w:b/>
          <w:bCs/>
        </w:rPr>
        <w:t>(</w:t>
      </w:r>
      <w:proofErr w:type="spellStart"/>
      <w:r w:rsidRPr="00294231">
        <w:rPr>
          <w:rFonts w:asciiTheme="majorBidi" w:hAnsiTheme="majorBidi" w:cstheme="majorBidi"/>
          <w:bCs/>
        </w:rPr>
        <w:t>Jubb</w:t>
      </w:r>
      <w:proofErr w:type="spellEnd"/>
      <w:r w:rsidRPr="001D23A6">
        <w:rPr>
          <w:rFonts w:asciiTheme="majorBidi" w:hAnsiTheme="majorBidi" w:cstheme="majorBidi"/>
          <w:bCs/>
          <w:i/>
          <w:i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1993).</w:t>
      </w:r>
    </w:p>
    <w:p w:rsidR="004164DE" w:rsidRDefault="004164DE" w:rsidP="00641C52">
      <w:pPr>
        <w:spacing w:line="360" w:lineRule="auto"/>
        <w:jc w:val="both"/>
        <w:rPr>
          <w:rFonts w:asciiTheme="majorBidi" w:hAnsiTheme="majorBidi" w:cstheme="majorBidi"/>
          <w:bCs/>
        </w:rPr>
      </w:pPr>
    </w:p>
    <w:p w:rsidR="004164DE" w:rsidRDefault="004164DE" w:rsidP="00641C52">
      <w:pPr>
        <w:spacing w:line="360" w:lineRule="auto"/>
        <w:jc w:val="both"/>
        <w:rPr>
          <w:rFonts w:asciiTheme="majorBidi" w:hAnsiTheme="majorBidi" w:cstheme="majorBidi"/>
          <w:bCs/>
        </w:rPr>
      </w:pPr>
    </w:p>
    <w:p w:rsidR="004164DE" w:rsidRDefault="004164DE" w:rsidP="00641C52">
      <w:pPr>
        <w:spacing w:line="360" w:lineRule="auto"/>
        <w:jc w:val="both"/>
        <w:rPr>
          <w:rFonts w:asciiTheme="majorBidi" w:hAnsiTheme="majorBidi" w:cstheme="majorBidi"/>
          <w:bCs/>
        </w:rPr>
      </w:pPr>
    </w:p>
    <w:p w:rsidR="00641C52" w:rsidRDefault="00835196" w:rsidP="00641C52">
      <w:pPr>
        <w:pStyle w:val="Titre3"/>
        <w:rPr>
          <w:rFonts w:asciiTheme="majorBidi" w:hAnsiTheme="majorBidi"/>
          <w:sz w:val="24"/>
          <w:szCs w:val="24"/>
          <w:u w:val="single"/>
        </w:rPr>
      </w:pPr>
      <w:bookmarkStart w:id="53" w:name="_Toc381091418"/>
      <w:r>
        <w:rPr>
          <w:rFonts w:asciiTheme="majorBidi" w:hAnsiTheme="majorBidi"/>
          <w:sz w:val="24"/>
          <w:szCs w:val="24"/>
          <w:u w:val="single"/>
        </w:rPr>
        <w:lastRenderedPageBreak/>
        <w:t>I.</w:t>
      </w:r>
      <w:r w:rsidR="00641C52" w:rsidRPr="0091547A">
        <w:rPr>
          <w:rFonts w:asciiTheme="majorBidi" w:hAnsiTheme="majorBidi"/>
          <w:sz w:val="24"/>
          <w:szCs w:val="24"/>
          <w:u w:val="single"/>
        </w:rPr>
        <w:t>2.1.3</w:t>
      </w:r>
      <w:r>
        <w:rPr>
          <w:rFonts w:asciiTheme="majorBidi" w:hAnsiTheme="majorBidi"/>
          <w:sz w:val="24"/>
          <w:szCs w:val="24"/>
          <w:u w:val="single"/>
        </w:rPr>
        <w:t>.</w:t>
      </w:r>
      <w:r w:rsidR="00641C52" w:rsidRPr="0091547A">
        <w:rPr>
          <w:rFonts w:asciiTheme="majorBidi" w:hAnsiTheme="majorBidi"/>
          <w:sz w:val="24"/>
          <w:szCs w:val="24"/>
          <w:u w:val="single"/>
        </w:rPr>
        <w:t xml:space="preserve"> Granulome spermatique</w:t>
      </w:r>
      <w:bookmarkEnd w:id="53"/>
    </w:p>
    <w:p w:rsidR="00835196" w:rsidRPr="00835196" w:rsidRDefault="00835196" w:rsidP="00835196"/>
    <w:p w:rsidR="00641C52" w:rsidRPr="00294231" w:rsidRDefault="00641C52" w:rsidP="00835196">
      <w:pPr>
        <w:spacing w:after="240" w:line="360" w:lineRule="auto"/>
        <w:ind w:firstLine="708"/>
        <w:jc w:val="both"/>
        <w:rPr>
          <w:rStyle w:val="a-plus-plus1"/>
          <w:rFonts w:asciiTheme="majorBidi" w:hAnsiTheme="majorBidi" w:cstheme="majorBidi"/>
          <w:b/>
          <w:bCs/>
          <w:u w:val="single"/>
        </w:rPr>
      </w:pPr>
      <w:r w:rsidRPr="00294231">
        <w:rPr>
          <w:rFonts w:asciiTheme="majorBidi" w:hAnsiTheme="majorBidi" w:cstheme="majorBidi"/>
        </w:rPr>
        <w:t xml:space="preserve">La formation de granulomes spermatiques est l'une des réponses les plus spectaculaires </w:t>
      </w:r>
      <w:r w:rsidR="00161D33">
        <w:rPr>
          <w:rFonts w:asciiTheme="majorBidi" w:hAnsiTheme="majorBidi" w:cstheme="majorBidi"/>
        </w:rPr>
        <w:t>et</w:t>
      </w:r>
      <w:r w:rsidRPr="00294231">
        <w:rPr>
          <w:rFonts w:asciiTheme="majorBidi" w:hAnsiTheme="majorBidi" w:cstheme="majorBidi"/>
        </w:rPr>
        <w:t xml:space="preserve"> importantes de l'appareil reproducteur mâle aux  blessures. Les granulomes spermatiques se produisent à la rupture d'un conduit, la </w:t>
      </w:r>
      <w:proofErr w:type="spellStart"/>
      <w:r w:rsidRPr="00294231">
        <w:rPr>
          <w:rFonts w:asciiTheme="majorBidi" w:hAnsiTheme="majorBidi" w:cstheme="majorBidi"/>
        </w:rPr>
        <w:t>spermiostase</w:t>
      </w:r>
      <w:proofErr w:type="spellEnd"/>
      <w:r w:rsidRPr="00294231">
        <w:rPr>
          <w:rFonts w:asciiTheme="majorBidi" w:hAnsiTheme="majorBidi" w:cstheme="majorBidi"/>
        </w:rPr>
        <w:t xml:space="preserve"> </w:t>
      </w:r>
      <w:r w:rsidR="00161D33" w:rsidRPr="00431CB5">
        <w:rPr>
          <w:rFonts w:asciiTheme="majorBidi" w:hAnsiTheme="majorBidi" w:cstheme="majorBidi"/>
        </w:rPr>
        <w:t>et</w:t>
      </w:r>
      <w:r w:rsidRPr="00431CB5">
        <w:rPr>
          <w:rFonts w:asciiTheme="majorBidi" w:hAnsiTheme="majorBidi" w:cstheme="majorBidi"/>
        </w:rPr>
        <w:t xml:space="preserve"> le </w:t>
      </w:r>
      <w:proofErr w:type="spellStart"/>
      <w:r w:rsidRPr="00431CB5">
        <w:rPr>
          <w:rFonts w:asciiTheme="majorBidi" w:hAnsiTheme="majorBidi" w:cstheme="majorBidi"/>
        </w:rPr>
        <w:t>spermatocèle</w:t>
      </w:r>
      <w:proofErr w:type="spellEnd"/>
      <w:r w:rsidR="00431CB5">
        <w:rPr>
          <w:rFonts w:asciiTheme="majorBidi" w:hAnsiTheme="majorBidi" w:cstheme="majorBidi"/>
        </w:rPr>
        <w:t xml:space="preserve"> </w:t>
      </w:r>
      <w:r w:rsidRPr="00294231">
        <w:rPr>
          <w:rFonts w:asciiTheme="majorBidi" w:hAnsiTheme="majorBidi" w:cstheme="majorBidi"/>
        </w:rPr>
        <w:t xml:space="preserve"> sont les étapes préliminaires habituelles. Les spermatozoïdes sont étrangers à l'organisme ; une réaction  immunitaire aux spermatozoïdes avec la formation d'anticorps anti sperme est un phénomène  bien reconnu. Une réaction inflammatoire locale dramatique résulte  de l’exposition des tissus aux spermatozoïdes. Les </w:t>
      </w:r>
      <w:r w:rsidRPr="00294231">
        <w:rPr>
          <w:rStyle w:val="a-plus-plus1"/>
          <w:rFonts w:asciiTheme="majorBidi" w:hAnsiTheme="majorBidi" w:cstheme="majorBidi"/>
        </w:rPr>
        <w:t>cellules</w:t>
      </w:r>
      <w:r w:rsidR="000913F3">
        <w:rPr>
          <w:rStyle w:val="a-plus-plus1"/>
          <w:rFonts w:asciiTheme="majorBidi" w:hAnsiTheme="majorBidi" w:cstheme="majorBidi"/>
        </w:rPr>
        <w:t xml:space="preserve"> </w:t>
      </w:r>
      <w:r w:rsidRPr="00294231">
        <w:rPr>
          <w:rStyle w:val="a-plus-plus1"/>
          <w:rFonts w:asciiTheme="majorBidi" w:hAnsiTheme="majorBidi" w:cstheme="majorBidi"/>
        </w:rPr>
        <w:t>constituantes de leurs parois</w:t>
      </w:r>
      <w:r w:rsidR="000913F3">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contenu élevé</w:t>
      </w:r>
      <w:r w:rsidR="000913F3">
        <w:rPr>
          <w:rStyle w:val="a-plus-plus1"/>
          <w:rFonts w:asciiTheme="majorBidi" w:hAnsiTheme="majorBidi" w:cstheme="majorBidi"/>
        </w:rPr>
        <w:t xml:space="preserve"> </w:t>
      </w:r>
      <w:r w:rsidRPr="00294231">
        <w:rPr>
          <w:rStyle w:val="a-plus-plus1"/>
          <w:rFonts w:asciiTheme="majorBidi" w:hAnsiTheme="majorBidi" w:cstheme="majorBidi"/>
        </w:rPr>
        <w:t>en  chromatine</w:t>
      </w:r>
      <w:r w:rsidRPr="00294231">
        <w:rPr>
          <w:rFonts w:asciiTheme="majorBidi" w:hAnsiTheme="majorBidi" w:cstheme="majorBidi"/>
        </w:rPr>
        <w:t xml:space="preserve">  de leurs cytoplasmes les </w:t>
      </w:r>
      <w:r w:rsidRPr="00294231">
        <w:rPr>
          <w:rStyle w:val="a-plus-plus1"/>
          <w:rFonts w:asciiTheme="majorBidi" w:hAnsiTheme="majorBidi" w:cstheme="majorBidi"/>
        </w:rPr>
        <w:t>rendent très</w:t>
      </w:r>
      <w:r w:rsidR="000913F3">
        <w:rPr>
          <w:rStyle w:val="a-plus-plus1"/>
          <w:rFonts w:asciiTheme="majorBidi" w:hAnsiTheme="majorBidi" w:cstheme="majorBidi"/>
        </w:rPr>
        <w:t xml:space="preserve"> </w:t>
      </w:r>
      <w:r w:rsidRPr="00294231">
        <w:rPr>
          <w:rStyle w:val="a-plus-plus1"/>
          <w:rFonts w:asciiTheme="majorBidi" w:hAnsiTheme="majorBidi" w:cstheme="majorBidi"/>
        </w:rPr>
        <w:t>difficiles à dégrader</w:t>
      </w:r>
      <w:r w:rsidRPr="00294231">
        <w:rPr>
          <w:rFonts w:asciiTheme="majorBidi" w:hAnsiTheme="majorBidi" w:cstheme="majorBidi"/>
        </w:rPr>
        <w:t xml:space="preserve">. Toute blessure qui expose les spermatozoïdes aux  tissus de l'organisme entraîne une inflammation sévère, surtout de type </w:t>
      </w:r>
      <w:proofErr w:type="spellStart"/>
      <w:r w:rsidRPr="00294231">
        <w:rPr>
          <w:rFonts w:asciiTheme="majorBidi" w:hAnsiTheme="majorBidi" w:cstheme="majorBidi"/>
        </w:rPr>
        <w:t>granulomateuse</w:t>
      </w:r>
      <w:proofErr w:type="spellEnd"/>
      <w:r w:rsidRPr="00294231">
        <w:rPr>
          <w:rFonts w:asciiTheme="majorBidi" w:hAnsiTheme="majorBidi" w:cstheme="majorBidi"/>
        </w:rPr>
        <w:t xml:space="preserve">.  </w:t>
      </w:r>
      <w:r w:rsidRPr="00294231">
        <w:rPr>
          <w:rStyle w:val="a-plus-plus1"/>
          <w:rFonts w:asciiTheme="majorBidi" w:hAnsiTheme="majorBidi" w:cstheme="majorBidi"/>
        </w:rPr>
        <w:t>L’inflammation</w:t>
      </w:r>
      <w:r w:rsidR="000913F3">
        <w:rPr>
          <w:rStyle w:val="a-plus-plus1"/>
          <w:rFonts w:asciiTheme="majorBidi" w:hAnsiTheme="majorBidi" w:cstheme="majorBidi"/>
        </w:rPr>
        <w:t xml:space="preserve"> </w:t>
      </w:r>
      <w:r w:rsidRPr="00294231">
        <w:rPr>
          <w:rStyle w:val="a-plus-plus1"/>
          <w:rFonts w:asciiTheme="majorBidi" w:hAnsiTheme="majorBidi" w:cstheme="majorBidi"/>
        </w:rPr>
        <w:t>produite est</w:t>
      </w:r>
      <w:r w:rsidR="000913F3">
        <w:rPr>
          <w:rStyle w:val="a-plus-plus1"/>
          <w:rFonts w:asciiTheme="majorBidi" w:hAnsiTheme="majorBidi" w:cstheme="majorBidi"/>
        </w:rPr>
        <w:t xml:space="preserve"> </w:t>
      </w:r>
      <w:r w:rsidRPr="00294231">
        <w:rPr>
          <w:rStyle w:val="a-plus-plus1"/>
          <w:rFonts w:asciiTheme="majorBidi" w:hAnsiTheme="majorBidi" w:cstheme="majorBidi"/>
        </w:rPr>
        <w:t>habituellement chronique</w:t>
      </w:r>
      <w:r w:rsidR="000913F3">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entraîne</w:t>
      </w:r>
      <w:r w:rsidR="000913F3">
        <w:rPr>
          <w:rStyle w:val="a-plus-plus1"/>
          <w:rFonts w:asciiTheme="majorBidi" w:hAnsiTheme="majorBidi" w:cstheme="majorBidi"/>
        </w:rPr>
        <w:t xml:space="preserve"> </w:t>
      </w:r>
      <w:r w:rsidRPr="00294231">
        <w:rPr>
          <w:rStyle w:val="a-plus-plus1"/>
          <w:rFonts w:asciiTheme="majorBidi" w:hAnsiTheme="majorBidi" w:cstheme="majorBidi"/>
        </w:rPr>
        <w:t>des cicatrices graves</w:t>
      </w:r>
      <w:r w:rsidR="000913F3">
        <w:rPr>
          <w:rStyle w:val="a-plus-plus1"/>
          <w:rFonts w:asciiTheme="majorBidi" w:hAnsiTheme="majorBidi" w:cstheme="majorBidi"/>
        </w:rPr>
        <w:t xml:space="preserve"> </w:t>
      </w:r>
      <w:r w:rsidRPr="00294231">
        <w:rPr>
          <w:rStyle w:val="a-plus-plus1"/>
          <w:rFonts w:asciiTheme="majorBidi" w:hAnsiTheme="majorBidi" w:cstheme="majorBidi"/>
        </w:rPr>
        <w:t>qui</w:t>
      </w:r>
      <w:r w:rsidR="000913F3">
        <w:rPr>
          <w:rStyle w:val="a-plus-plus1"/>
          <w:rFonts w:asciiTheme="majorBidi" w:hAnsiTheme="majorBidi" w:cstheme="majorBidi"/>
        </w:rPr>
        <w:t xml:space="preserve"> </w:t>
      </w:r>
      <w:r w:rsidRPr="00294231">
        <w:rPr>
          <w:rStyle w:val="a-plus-plus1"/>
          <w:rFonts w:asciiTheme="majorBidi" w:hAnsiTheme="majorBidi" w:cstheme="majorBidi"/>
        </w:rPr>
        <w:t>obstruent de  plus</w:t>
      </w:r>
      <w:r w:rsidRPr="00294231">
        <w:rPr>
          <w:rFonts w:asciiTheme="majorBidi" w:hAnsiTheme="majorBidi" w:cstheme="majorBidi"/>
        </w:rPr>
        <w:t xml:space="preserve"> en plus les </w:t>
      </w:r>
      <w:r w:rsidRPr="00294231">
        <w:rPr>
          <w:rStyle w:val="a-plus-plus1"/>
          <w:rFonts w:asciiTheme="majorBidi" w:hAnsiTheme="majorBidi" w:cstheme="majorBidi"/>
        </w:rPr>
        <w:t>tubules</w:t>
      </w:r>
      <w:r w:rsidR="000913F3">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les conduits</w:t>
      </w:r>
      <w:r w:rsidRPr="00294231">
        <w:rPr>
          <w:rFonts w:asciiTheme="majorBidi" w:hAnsiTheme="majorBidi" w:cstheme="majorBidi"/>
        </w:rPr>
        <w:t xml:space="preserve"> ce qui conduit </w:t>
      </w:r>
      <w:r w:rsidRPr="00294231">
        <w:rPr>
          <w:rStyle w:val="a-plus-plus1"/>
          <w:rFonts w:asciiTheme="majorBidi" w:hAnsiTheme="majorBidi" w:cstheme="majorBidi"/>
        </w:rPr>
        <w:t>à encore à plus d</w:t>
      </w:r>
      <w:r w:rsidRPr="00294231">
        <w:rPr>
          <w:rFonts w:asciiTheme="majorBidi" w:hAnsiTheme="majorBidi" w:cstheme="majorBidi"/>
        </w:rPr>
        <w:t xml:space="preserve">’inflammation. Il est donc essentiel d'empêcher un tel préjudice </w:t>
      </w:r>
      <w:r w:rsidRPr="00294231">
        <w:rPr>
          <w:rStyle w:val="a-plus-plus1"/>
          <w:rFonts w:asciiTheme="majorBidi" w:hAnsiTheme="majorBidi" w:cstheme="majorBidi"/>
        </w:rPr>
        <w:t>(</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xml:space="preserve">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641C52" w:rsidRPr="00294231" w:rsidRDefault="00641C52" w:rsidP="00641C52">
      <w:pPr>
        <w:spacing w:line="360" w:lineRule="auto"/>
        <w:ind w:firstLine="708"/>
        <w:jc w:val="both"/>
        <w:rPr>
          <w:rFonts w:asciiTheme="majorBidi" w:hAnsiTheme="majorBidi" w:cstheme="majorBidi"/>
        </w:rPr>
      </w:pPr>
      <w:r w:rsidRPr="00294231">
        <w:rPr>
          <w:rStyle w:val="a-plus-plus1"/>
          <w:rFonts w:asciiTheme="majorBidi" w:hAnsiTheme="majorBidi" w:cstheme="majorBidi"/>
        </w:rPr>
        <w:t>Le granulome spermatique n’est pas rare</w:t>
      </w:r>
      <w:r w:rsidRPr="00294231">
        <w:rPr>
          <w:rFonts w:asciiTheme="majorBidi" w:hAnsiTheme="majorBidi" w:cstheme="majorBidi"/>
        </w:rPr>
        <w:t xml:space="preserve"> comme</w:t>
      </w:r>
      <w:r w:rsidRPr="00294231">
        <w:rPr>
          <w:rStyle w:val="a-plus-plus1"/>
          <w:rFonts w:asciiTheme="majorBidi" w:hAnsiTheme="majorBidi" w:cstheme="majorBidi"/>
        </w:rPr>
        <w:t xml:space="preserve"> lésion</w:t>
      </w:r>
      <w:r w:rsidR="000913F3">
        <w:rPr>
          <w:rStyle w:val="a-plus-plus1"/>
          <w:rFonts w:asciiTheme="majorBidi" w:hAnsiTheme="majorBidi" w:cstheme="majorBidi"/>
        </w:rPr>
        <w:t xml:space="preserve"> </w:t>
      </w:r>
      <w:r w:rsidRPr="00294231">
        <w:rPr>
          <w:rStyle w:val="a-plus-plus1"/>
          <w:rFonts w:asciiTheme="majorBidi" w:hAnsiTheme="majorBidi" w:cstheme="majorBidi"/>
        </w:rPr>
        <w:t>solitaire dans</w:t>
      </w:r>
      <w:r w:rsidR="000913F3">
        <w:rPr>
          <w:rStyle w:val="a-plus-plus1"/>
          <w:rFonts w:asciiTheme="majorBidi" w:hAnsiTheme="majorBidi" w:cstheme="majorBidi"/>
        </w:rPr>
        <w:t xml:space="preserve"> </w:t>
      </w:r>
      <w:r w:rsidRPr="00294231">
        <w:rPr>
          <w:rStyle w:val="a-plus-plus1"/>
          <w:rFonts w:asciiTheme="majorBidi" w:hAnsiTheme="majorBidi" w:cstheme="majorBidi"/>
        </w:rPr>
        <w:t>la tête de l'</w:t>
      </w:r>
      <w:r w:rsidRPr="00294231">
        <w:rPr>
          <w:rFonts w:asciiTheme="majorBidi" w:hAnsiTheme="majorBidi" w:cstheme="majorBidi"/>
        </w:rPr>
        <w:t xml:space="preserve">épididyme </w:t>
      </w:r>
      <w:r w:rsidRPr="00294231">
        <w:rPr>
          <w:rStyle w:val="a-plus-plus1"/>
          <w:rFonts w:asciiTheme="majorBidi" w:hAnsiTheme="majorBidi" w:cstheme="majorBidi"/>
        </w:rPr>
        <w:t>du bélier</w:t>
      </w:r>
      <w:r w:rsidR="000913F3">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du bouc</w:t>
      </w:r>
      <w:r w:rsidR="000913F3">
        <w:rPr>
          <w:rStyle w:val="a-plus-plus1"/>
          <w:rFonts w:asciiTheme="majorBidi" w:hAnsiTheme="majorBidi" w:cstheme="majorBidi"/>
        </w:rPr>
        <w:t xml:space="preserve"> </w:t>
      </w:r>
      <w:r w:rsidRPr="00294231">
        <w:rPr>
          <w:rStyle w:val="a-plus-plus1"/>
          <w:rFonts w:asciiTheme="majorBidi" w:hAnsiTheme="majorBidi" w:cstheme="majorBidi"/>
        </w:rPr>
        <w:t>mais il est</w:t>
      </w:r>
      <w:r w:rsidR="000913F3">
        <w:rPr>
          <w:rStyle w:val="a-plus-plus1"/>
          <w:rFonts w:asciiTheme="majorBidi" w:hAnsiTheme="majorBidi" w:cstheme="majorBidi"/>
        </w:rPr>
        <w:t xml:space="preserve"> </w:t>
      </w:r>
      <w:r w:rsidRPr="00294231">
        <w:rPr>
          <w:rStyle w:val="a-plus-plus1"/>
          <w:rFonts w:asciiTheme="majorBidi" w:hAnsiTheme="majorBidi" w:cstheme="majorBidi"/>
        </w:rPr>
        <w:t>moins fréquent</w:t>
      </w:r>
      <w:r w:rsidRPr="00294231">
        <w:rPr>
          <w:rFonts w:asciiTheme="majorBidi" w:hAnsiTheme="majorBidi" w:cstheme="majorBidi"/>
        </w:rPr>
        <w:t xml:space="preserve"> que </w:t>
      </w:r>
      <w:r w:rsidRPr="00294231">
        <w:rPr>
          <w:rStyle w:val="a-plus-plus1"/>
          <w:rFonts w:asciiTheme="majorBidi" w:hAnsiTheme="majorBidi" w:cstheme="majorBidi"/>
        </w:rPr>
        <w:t>chez d'autres espèces. I</w:t>
      </w:r>
      <w:r w:rsidRPr="00294231">
        <w:rPr>
          <w:rFonts w:asciiTheme="majorBidi" w:hAnsiTheme="majorBidi" w:cstheme="majorBidi"/>
        </w:rPr>
        <w:t xml:space="preserve">l </w:t>
      </w:r>
      <w:r w:rsidRPr="00294231">
        <w:rPr>
          <w:rStyle w:val="a-plus-plus1"/>
          <w:rFonts w:asciiTheme="majorBidi" w:hAnsiTheme="majorBidi" w:cstheme="majorBidi"/>
        </w:rPr>
        <w:t xml:space="preserve">résulte  </w:t>
      </w:r>
      <w:r w:rsidRPr="00294231">
        <w:rPr>
          <w:rFonts w:asciiTheme="majorBidi" w:hAnsiTheme="majorBidi" w:cstheme="majorBidi"/>
        </w:rPr>
        <w:t xml:space="preserve">probablement </w:t>
      </w:r>
      <w:r w:rsidRPr="00294231">
        <w:rPr>
          <w:rStyle w:val="a-plus-plus1"/>
          <w:rFonts w:asciiTheme="majorBidi" w:hAnsiTheme="majorBidi" w:cstheme="majorBidi"/>
        </w:rPr>
        <w:t>d’une</w:t>
      </w:r>
      <w:r w:rsidRPr="00294231">
        <w:rPr>
          <w:rFonts w:asciiTheme="majorBidi" w:hAnsiTheme="majorBidi" w:cstheme="majorBidi"/>
        </w:rPr>
        <w:t xml:space="preserve"> distension </w:t>
      </w:r>
      <w:r w:rsidRPr="00294231">
        <w:rPr>
          <w:rStyle w:val="a-plus-plus1"/>
          <w:rFonts w:asciiTheme="majorBidi" w:hAnsiTheme="majorBidi" w:cstheme="majorBidi"/>
        </w:rPr>
        <w:t>par les spermatozoïdes</w:t>
      </w:r>
      <w:r w:rsidR="000913F3">
        <w:rPr>
          <w:rStyle w:val="a-plus-plus1"/>
          <w:rFonts w:asciiTheme="majorBidi" w:hAnsiTheme="majorBidi" w:cstheme="majorBidi"/>
        </w:rPr>
        <w:t xml:space="preserve"> </w:t>
      </w:r>
      <w:r w:rsidRPr="00294231">
        <w:rPr>
          <w:rStyle w:val="a-plus-plus1"/>
          <w:rFonts w:asciiTheme="majorBidi" w:hAnsiTheme="majorBidi" w:cstheme="majorBidi"/>
        </w:rPr>
        <w:t>dans les tubules au niveau des conduit</w:t>
      </w:r>
      <w:r w:rsidRPr="00294231">
        <w:rPr>
          <w:rFonts w:asciiTheme="majorBidi" w:hAnsiTheme="majorBidi" w:cstheme="majorBidi"/>
        </w:rPr>
        <w:t>s efférents</w:t>
      </w:r>
      <w:r w:rsidRPr="00294231">
        <w:rPr>
          <w:rStyle w:val="a-plus-plus1"/>
          <w:rFonts w:asciiTheme="majorBidi" w:hAnsiTheme="majorBidi" w:cstheme="majorBidi"/>
        </w:rPr>
        <w:t xml:space="preserve">. </w:t>
      </w:r>
      <w:r w:rsidRPr="00294231">
        <w:rPr>
          <w:rFonts w:asciiTheme="majorBidi" w:hAnsiTheme="majorBidi" w:cstheme="majorBidi"/>
        </w:rPr>
        <w:t>L’e</w:t>
      </w:r>
      <w:r w:rsidRPr="00294231">
        <w:rPr>
          <w:rStyle w:val="a-plus-plus1"/>
          <w:rFonts w:asciiTheme="majorBidi" w:hAnsiTheme="majorBidi" w:cstheme="majorBidi"/>
        </w:rPr>
        <w:t>xpansion</w:t>
      </w:r>
      <w:r w:rsidRPr="00294231">
        <w:rPr>
          <w:rFonts w:asciiTheme="majorBidi" w:hAnsiTheme="majorBidi" w:cstheme="majorBidi"/>
        </w:rPr>
        <w:t xml:space="preserve"> de </w:t>
      </w:r>
      <w:proofErr w:type="spellStart"/>
      <w:r w:rsidRPr="00294231">
        <w:rPr>
          <w:rStyle w:val="a-plus-plus1"/>
          <w:rFonts w:asciiTheme="majorBidi" w:hAnsiTheme="majorBidi" w:cstheme="majorBidi"/>
        </w:rPr>
        <w:t>spermatocèle</w:t>
      </w:r>
      <w:proofErr w:type="spellEnd"/>
      <w:r w:rsidR="000913F3">
        <w:rPr>
          <w:rStyle w:val="a-plus-plus1"/>
          <w:rFonts w:asciiTheme="majorBidi" w:hAnsiTheme="majorBidi" w:cstheme="majorBidi"/>
        </w:rPr>
        <w:t xml:space="preserve"> </w:t>
      </w:r>
      <w:r w:rsidR="00161D33">
        <w:rPr>
          <w:rStyle w:val="a-plus-plus1"/>
          <w:rFonts w:asciiTheme="majorBidi" w:hAnsiTheme="majorBidi" w:cstheme="majorBidi"/>
        </w:rPr>
        <w:t>et</w:t>
      </w:r>
      <w:r w:rsidR="000913F3">
        <w:rPr>
          <w:rStyle w:val="a-plus-plus1"/>
          <w:rFonts w:asciiTheme="majorBidi" w:hAnsiTheme="majorBidi" w:cstheme="majorBidi"/>
        </w:rPr>
        <w:t xml:space="preserve"> </w:t>
      </w:r>
      <w:r w:rsidRPr="00294231">
        <w:rPr>
          <w:rStyle w:val="a-plus-plus1"/>
          <w:rFonts w:asciiTheme="majorBidi" w:hAnsiTheme="majorBidi" w:cstheme="majorBidi"/>
        </w:rPr>
        <w:t>la réponse inflammatoire</w:t>
      </w:r>
      <w:r w:rsidR="000913F3">
        <w:rPr>
          <w:rStyle w:val="a-plus-plus1"/>
          <w:rFonts w:asciiTheme="majorBidi" w:hAnsiTheme="majorBidi" w:cstheme="majorBidi"/>
        </w:rPr>
        <w:t xml:space="preserve"> </w:t>
      </w:r>
      <w:r w:rsidRPr="00294231">
        <w:rPr>
          <w:rStyle w:val="a-plus-plus1"/>
          <w:rFonts w:asciiTheme="majorBidi" w:hAnsiTheme="majorBidi" w:cstheme="majorBidi"/>
        </w:rPr>
        <w:t>vigoureuse contre l’</w:t>
      </w:r>
      <w:r w:rsidRPr="00294231">
        <w:rPr>
          <w:rFonts w:asciiTheme="majorBidi" w:hAnsiTheme="majorBidi" w:cstheme="majorBidi"/>
        </w:rPr>
        <w:t xml:space="preserve">extravasation des </w:t>
      </w:r>
      <w:r w:rsidRPr="00294231">
        <w:rPr>
          <w:rStyle w:val="a-plus-plus1"/>
          <w:rFonts w:asciiTheme="majorBidi" w:hAnsiTheme="majorBidi" w:cstheme="majorBidi"/>
        </w:rPr>
        <w:t>spermatozoïdes</w:t>
      </w:r>
      <w:r w:rsidR="000913F3">
        <w:rPr>
          <w:rStyle w:val="a-plus-plus1"/>
          <w:rFonts w:asciiTheme="majorBidi" w:hAnsiTheme="majorBidi" w:cstheme="majorBidi"/>
        </w:rPr>
        <w:t xml:space="preserve"> </w:t>
      </w:r>
      <w:r w:rsidRPr="00294231">
        <w:rPr>
          <w:rStyle w:val="a-plus-plus1"/>
          <w:rFonts w:asciiTheme="majorBidi" w:hAnsiTheme="majorBidi" w:cstheme="majorBidi"/>
        </w:rPr>
        <w:t>peuvent</w:t>
      </w:r>
      <w:r w:rsidR="000913F3">
        <w:rPr>
          <w:rStyle w:val="a-plus-plus1"/>
          <w:rFonts w:asciiTheme="majorBidi" w:hAnsiTheme="majorBidi" w:cstheme="majorBidi"/>
        </w:rPr>
        <w:t xml:space="preserve"> </w:t>
      </w:r>
      <w:r w:rsidRPr="00294231">
        <w:rPr>
          <w:rStyle w:val="a-plus-plus1"/>
          <w:rFonts w:asciiTheme="majorBidi" w:hAnsiTheme="majorBidi" w:cstheme="majorBidi"/>
        </w:rPr>
        <w:t>comprom</w:t>
      </w:r>
      <w:r w:rsidR="00161D33">
        <w:rPr>
          <w:rStyle w:val="a-plus-plus1"/>
          <w:rFonts w:asciiTheme="majorBidi" w:hAnsiTheme="majorBidi" w:cstheme="majorBidi"/>
        </w:rPr>
        <w:t>et</w:t>
      </w:r>
      <w:r w:rsidRPr="00294231">
        <w:rPr>
          <w:rStyle w:val="a-plus-plus1"/>
          <w:rFonts w:asciiTheme="majorBidi" w:hAnsiTheme="majorBidi" w:cstheme="majorBidi"/>
        </w:rPr>
        <w:t>tr</w:t>
      </w:r>
      <w:r w:rsidR="00161D33">
        <w:rPr>
          <w:rStyle w:val="a-plus-plus1"/>
          <w:rFonts w:asciiTheme="majorBidi" w:hAnsiTheme="majorBidi" w:cstheme="majorBidi"/>
        </w:rPr>
        <w:t>e</w:t>
      </w:r>
      <w:r w:rsidR="000913F3">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out les canaux efférents</w:t>
      </w:r>
      <w:r w:rsidR="000913F3">
        <w:rPr>
          <w:rStyle w:val="a-plus-plus1"/>
          <w:rFonts w:asciiTheme="majorBidi" w:hAnsiTheme="majorBidi" w:cstheme="majorBidi"/>
        </w:rPr>
        <w:t xml:space="preserve"> </w:t>
      </w:r>
      <w:r w:rsidRPr="00294231">
        <w:rPr>
          <w:rStyle w:val="a-plus-plus1"/>
          <w:rFonts w:asciiTheme="majorBidi" w:hAnsiTheme="majorBidi" w:cstheme="majorBidi"/>
        </w:rPr>
        <w:t xml:space="preserve">sur le côté affecté </w:t>
      </w:r>
      <w:r w:rsidRPr="00294231">
        <w:rPr>
          <w:rStyle w:val="a-plus-plus1"/>
          <w:rFonts w:asciiTheme="majorBidi" w:hAnsiTheme="majorBidi" w:cstheme="majorBidi"/>
          <w:bCs/>
        </w:rPr>
        <w:t>(</w:t>
      </w:r>
      <w:proofErr w:type="spellStart"/>
      <w:r w:rsidRPr="00294231">
        <w:rPr>
          <w:rStyle w:val="a-plus-plus1"/>
          <w:rFonts w:asciiTheme="majorBidi" w:hAnsiTheme="majorBidi" w:cstheme="majorBidi"/>
          <w:bCs/>
        </w:rPr>
        <w:t>Ladds</w:t>
      </w:r>
      <w:proofErr w:type="spellEnd"/>
      <w:r w:rsidRPr="00294231">
        <w:rPr>
          <w:rStyle w:val="a-plus-plus1"/>
          <w:rFonts w:asciiTheme="majorBidi" w:hAnsiTheme="majorBidi" w:cstheme="majorBidi"/>
          <w:bCs/>
        </w:rPr>
        <w:t>, 1993).</w:t>
      </w:r>
    </w:p>
    <w:p w:rsidR="00641C52" w:rsidRPr="00294231" w:rsidRDefault="00641C52" w:rsidP="00835196">
      <w:pPr>
        <w:spacing w:after="240" w:line="360" w:lineRule="auto"/>
        <w:jc w:val="both"/>
        <w:rPr>
          <w:rFonts w:asciiTheme="majorBidi" w:hAnsiTheme="majorBidi" w:cstheme="majorBidi"/>
        </w:rPr>
      </w:pPr>
      <w:r w:rsidRPr="00294231">
        <w:rPr>
          <w:rFonts w:asciiTheme="majorBidi" w:hAnsiTheme="majorBidi" w:cstheme="majorBidi"/>
        </w:rPr>
        <w:t xml:space="preserve">Le </w:t>
      </w:r>
      <w:r w:rsidRPr="00294231">
        <w:rPr>
          <w:rStyle w:val="a-plus-plus1"/>
          <w:rFonts w:asciiTheme="majorBidi" w:hAnsiTheme="majorBidi" w:cstheme="majorBidi"/>
        </w:rPr>
        <w:t>granulome</w:t>
      </w:r>
      <w:r w:rsidR="000913F3">
        <w:rPr>
          <w:rStyle w:val="a-plus-plus1"/>
          <w:rFonts w:asciiTheme="majorBidi" w:hAnsiTheme="majorBidi" w:cstheme="majorBidi"/>
        </w:rPr>
        <w:t xml:space="preserve"> </w:t>
      </w:r>
      <w:r w:rsidRPr="00294231">
        <w:rPr>
          <w:rStyle w:val="a-plus-plus1"/>
          <w:rFonts w:asciiTheme="majorBidi" w:hAnsiTheme="majorBidi" w:cstheme="majorBidi"/>
        </w:rPr>
        <w:t>spermatique</w:t>
      </w:r>
      <w:r w:rsidR="000913F3">
        <w:rPr>
          <w:rStyle w:val="a-plus-plus1"/>
          <w:rFonts w:asciiTheme="majorBidi" w:hAnsiTheme="majorBidi" w:cstheme="majorBidi"/>
        </w:rPr>
        <w:t xml:space="preserve"> </w:t>
      </w:r>
      <w:r w:rsidRPr="00294231">
        <w:rPr>
          <w:rStyle w:val="a-plus-plus1"/>
          <w:rFonts w:asciiTheme="majorBidi" w:hAnsiTheme="majorBidi" w:cstheme="majorBidi"/>
        </w:rPr>
        <w:t>de  la  tête</w:t>
      </w:r>
      <w:r w:rsidR="000913F3">
        <w:rPr>
          <w:rStyle w:val="a-plus-plus1"/>
          <w:rFonts w:asciiTheme="majorBidi" w:hAnsiTheme="majorBidi" w:cstheme="majorBidi"/>
        </w:rPr>
        <w:t xml:space="preserve"> </w:t>
      </w:r>
      <w:proofErr w:type="spellStart"/>
      <w:r w:rsidRPr="00294231">
        <w:rPr>
          <w:rStyle w:val="a-plus-plus1"/>
          <w:rFonts w:asciiTheme="majorBidi" w:hAnsiTheme="majorBidi" w:cstheme="majorBidi"/>
        </w:rPr>
        <w:t>épididymaire</w:t>
      </w:r>
      <w:proofErr w:type="spellEnd"/>
      <w:r w:rsidR="000913F3">
        <w:rPr>
          <w:rStyle w:val="a-plus-plus1"/>
          <w:rFonts w:asciiTheme="majorBidi" w:hAnsiTheme="majorBidi" w:cstheme="majorBidi"/>
        </w:rPr>
        <w:t xml:space="preserve"> </w:t>
      </w:r>
      <w:r w:rsidRPr="00294231">
        <w:rPr>
          <w:rStyle w:val="a-plus-plus1"/>
          <w:rFonts w:asciiTheme="majorBidi" w:hAnsiTheme="majorBidi" w:cstheme="majorBidi"/>
        </w:rPr>
        <w:t>est une maladie</w:t>
      </w:r>
      <w:r w:rsidR="000913F3">
        <w:rPr>
          <w:rStyle w:val="a-plus-plus1"/>
          <w:rFonts w:asciiTheme="majorBidi" w:hAnsiTheme="majorBidi" w:cstheme="majorBidi"/>
        </w:rPr>
        <w:t xml:space="preserve"> </w:t>
      </w:r>
      <w:r w:rsidRPr="00294231">
        <w:rPr>
          <w:rStyle w:val="a-plus-plus1"/>
          <w:rFonts w:asciiTheme="majorBidi" w:hAnsiTheme="majorBidi" w:cstheme="majorBidi"/>
        </w:rPr>
        <w:t>congénitale</w:t>
      </w:r>
      <w:r w:rsidR="000913F3">
        <w:rPr>
          <w:rStyle w:val="a-plus-plus1"/>
          <w:rFonts w:asciiTheme="majorBidi" w:hAnsiTheme="majorBidi" w:cstheme="majorBidi"/>
        </w:rPr>
        <w:t xml:space="preserve"> </w:t>
      </w:r>
      <w:r w:rsidRPr="00294231">
        <w:rPr>
          <w:rStyle w:val="a-plus-plus1"/>
          <w:rFonts w:asciiTheme="majorBidi" w:hAnsiTheme="majorBidi" w:cstheme="majorBidi"/>
        </w:rPr>
        <w:t>unique</w:t>
      </w:r>
      <w:r w:rsidR="000913F3">
        <w:rPr>
          <w:rStyle w:val="a-plus-plus1"/>
          <w:rFonts w:asciiTheme="majorBidi" w:hAnsiTheme="majorBidi" w:cstheme="majorBidi"/>
        </w:rPr>
        <w:t xml:space="preserve"> </w:t>
      </w:r>
      <w:r w:rsidRPr="00294231">
        <w:rPr>
          <w:rStyle w:val="a-plus-plus1"/>
          <w:rFonts w:asciiTheme="majorBidi" w:hAnsiTheme="majorBidi" w:cstheme="majorBidi"/>
        </w:rPr>
        <w:t>de</w:t>
      </w:r>
      <w:r w:rsidR="000913F3">
        <w:rPr>
          <w:rStyle w:val="a-plus-plus1"/>
          <w:rFonts w:asciiTheme="majorBidi" w:hAnsiTheme="majorBidi" w:cstheme="majorBidi"/>
        </w:rPr>
        <w:t xml:space="preserve"> </w:t>
      </w:r>
      <w:r w:rsidRPr="00294231">
        <w:rPr>
          <w:rStyle w:val="a-plus-plus1"/>
          <w:rFonts w:asciiTheme="majorBidi" w:hAnsiTheme="majorBidi" w:cstheme="majorBidi"/>
        </w:rPr>
        <w:t>la plupart des espèces</w:t>
      </w:r>
      <w:r w:rsidRPr="00294231">
        <w:rPr>
          <w:rFonts w:asciiTheme="majorBidi" w:hAnsiTheme="majorBidi" w:cstheme="majorBidi"/>
        </w:rPr>
        <w:t xml:space="preserve">. </w:t>
      </w:r>
      <w:r w:rsidRPr="00294231">
        <w:rPr>
          <w:rStyle w:val="a-plus-plus1"/>
          <w:rFonts w:asciiTheme="majorBidi" w:hAnsiTheme="majorBidi" w:cstheme="majorBidi"/>
        </w:rPr>
        <w:t>Ce n'est pas une</w:t>
      </w:r>
      <w:r w:rsidR="000913F3">
        <w:rPr>
          <w:rStyle w:val="a-plus-plus1"/>
          <w:rFonts w:asciiTheme="majorBidi" w:hAnsiTheme="majorBidi" w:cstheme="majorBidi"/>
        </w:rPr>
        <w:t xml:space="preserve"> </w:t>
      </w:r>
      <w:r w:rsidRPr="00294231">
        <w:rPr>
          <w:rStyle w:val="a-plus-plus1"/>
          <w:rFonts w:asciiTheme="majorBidi" w:hAnsiTheme="majorBidi" w:cstheme="majorBidi"/>
        </w:rPr>
        <w:t>maladie infectieuse</w:t>
      </w:r>
      <w:r w:rsidRPr="00294231">
        <w:rPr>
          <w:rFonts w:asciiTheme="majorBidi" w:hAnsiTheme="majorBidi" w:cstheme="majorBidi"/>
        </w:rPr>
        <w:t xml:space="preserve">, </w:t>
      </w:r>
      <w:r w:rsidRPr="00294231">
        <w:rPr>
          <w:rStyle w:val="a-plus-plus1"/>
          <w:rFonts w:asciiTheme="majorBidi" w:hAnsiTheme="majorBidi" w:cstheme="majorBidi"/>
        </w:rPr>
        <w:t>mais</w:t>
      </w:r>
      <w:r w:rsidR="000913F3">
        <w:rPr>
          <w:rStyle w:val="a-plus-plus1"/>
          <w:rFonts w:asciiTheme="majorBidi" w:hAnsiTheme="majorBidi" w:cstheme="majorBidi"/>
        </w:rPr>
        <w:t xml:space="preserve"> </w:t>
      </w:r>
      <w:r w:rsidRPr="00294231">
        <w:rPr>
          <w:rStyle w:val="a-plus-plus1"/>
          <w:rFonts w:asciiTheme="majorBidi" w:hAnsiTheme="majorBidi" w:cstheme="majorBidi"/>
        </w:rPr>
        <w:t>l'inflammation</w:t>
      </w:r>
      <w:r w:rsidR="000913F3">
        <w:rPr>
          <w:rStyle w:val="a-plus-plus1"/>
          <w:rFonts w:asciiTheme="majorBidi" w:hAnsiTheme="majorBidi" w:cstheme="majorBidi"/>
        </w:rPr>
        <w:t xml:space="preserve"> </w:t>
      </w:r>
      <w:r w:rsidRPr="00294231">
        <w:rPr>
          <w:rStyle w:val="a-plus-plus1"/>
          <w:rFonts w:asciiTheme="majorBidi" w:hAnsiTheme="majorBidi" w:cstheme="majorBidi"/>
        </w:rPr>
        <w:t>domine</w:t>
      </w:r>
      <w:r w:rsidR="000913F3">
        <w:rPr>
          <w:rStyle w:val="a-plus-plus1"/>
          <w:rFonts w:asciiTheme="majorBidi" w:hAnsiTheme="majorBidi" w:cstheme="majorBidi"/>
        </w:rPr>
        <w:t xml:space="preserve"> </w:t>
      </w:r>
      <w:r w:rsidRPr="00294231">
        <w:rPr>
          <w:rStyle w:val="a-plus-plus1"/>
          <w:rFonts w:asciiTheme="majorBidi" w:hAnsiTheme="majorBidi" w:cstheme="majorBidi"/>
        </w:rPr>
        <w:t>en tant que réponse</w:t>
      </w:r>
      <w:r w:rsidR="000913F3">
        <w:rPr>
          <w:rStyle w:val="a-plus-plus1"/>
          <w:rFonts w:asciiTheme="majorBidi" w:hAnsiTheme="majorBidi" w:cstheme="majorBidi"/>
        </w:rPr>
        <w:t xml:space="preserve"> </w:t>
      </w:r>
      <w:r w:rsidRPr="00294231">
        <w:rPr>
          <w:rStyle w:val="a-plus-plus1"/>
          <w:rFonts w:asciiTheme="majorBidi" w:hAnsiTheme="majorBidi" w:cstheme="majorBidi"/>
        </w:rPr>
        <w:t>aux spermatozoïdes</w:t>
      </w:r>
      <w:r w:rsidR="00000D55">
        <w:rPr>
          <w:rStyle w:val="a-plus-plus1"/>
          <w:rFonts w:asciiTheme="majorBidi" w:hAnsiTheme="majorBidi" w:cstheme="majorBidi"/>
        </w:rPr>
        <w:t xml:space="preserve"> </w:t>
      </w:r>
      <w:r w:rsidRPr="00294231">
        <w:rPr>
          <w:rStyle w:val="a-plus-plus1"/>
          <w:rFonts w:asciiTheme="majorBidi" w:hAnsiTheme="majorBidi" w:cstheme="majorBidi"/>
        </w:rPr>
        <w:t>extravasés (mouvement)</w:t>
      </w:r>
      <w:r w:rsidRPr="00294231">
        <w:rPr>
          <w:rFonts w:asciiTheme="majorBidi" w:hAnsiTheme="majorBidi" w:cstheme="majorBidi"/>
        </w:rPr>
        <w:t xml:space="preserve">. </w:t>
      </w:r>
      <w:r w:rsidRPr="00294231">
        <w:rPr>
          <w:rStyle w:val="a-plus-plus1"/>
          <w:rFonts w:asciiTheme="majorBidi" w:hAnsiTheme="majorBidi" w:cstheme="majorBidi"/>
        </w:rPr>
        <w:t>Elle affecte</w:t>
      </w:r>
      <w:r w:rsidR="00000D55">
        <w:rPr>
          <w:rStyle w:val="a-plus-plus1"/>
          <w:rFonts w:asciiTheme="majorBidi" w:hAnsiTheme="majorBidi" w:cstheme="majorBidi"/>
        </w:rPr>
        <w:t xml:space="preserve"> </w:t>
      </w:r>
      <w:r w:rsidRPr="00294231">
        <w:rPr>
          <w:rStyle w:val="a-plus-plus1"/>
          <w:rFonts w:asciiTheme="majorBidi" w:hAnsiTheme="majorBidi" w:cstheme="majorBidi"/>
        </w:rPr>
        <w:t>la région des</w:t>
      </w:r>
      <w:r w:rsidR="00000D55">
        <w:rPr>
          <w:rStyle w:val="a-plus-plus1"/>
          <w:rFonts w:asciiTheme="majorBidi" w:hAnsiTheme="majorBidi" w:cstheme="majorBidi"/>
        </w:rPr>
        <w:t xml:space="preserve"> </w:t>
      </w:r>
      <w:r w:rsidRPr="00294231">
        <w:rPr>
          <w:rStyle w:val="a-plus-plus1"/>
          <w:rFonts w:asciiTheme="majorBidi" w:hAnsiTheme="majorBidi" w:cstheme="majorBidi"/>
        </w:rPr>
        <w:t>canaux efférents</w:t>
      </w:r>
      <w:r w:rsidR="00000D55">
        <w:rPr>
          <w:rStyle w:val="a-plus-plus1"/>
          <w:rFonts w:asciiTheme="majorBidi" w:hAnsiTheme="majorBidi" w:cstheme="majorBidi"/>
        </w:rPr>
        <w:t xml:space="preserve"> </w:t>
      </w:r>
      <w:r w:rsidRPr="00294231">
        <w:rPr>
          <w:rStyle w:val="a-plus-plus1"/>
          <w:rFonts w:asciiTheme="majorBidi" w:hAnsiTheme="majorBidi" w:cstheme="majorBidi"/>
        </w:rPr>
        <w:t>d'abord, puisse propage pour</w:t>
      </w:r>
      <w:r w:rsidR="00000D55">
        <w:rPr>
          <w:rStyle w:val="a-plus-plus1"/>
          <w:rFonts w:asciiTheme="majorBidi" w:hAnsiTheme="majorBidi" w:cstheme="majorBidi"/>
        </w:rPr>
        <w:t xml:space="preserve"> </w:t>
      </w:r>
      <w:r w:rsidRPr="00294231">
        <w:rPr>
          <w:rStyle w:val="a-plus-plus1"/>
          <w:rFonts w:asciiTheme="majorBidi" w:hAnsiTheme="majorBidi" w:cstheme="majorBidi"/>
        </w:rPr>
        <w:t>toucher la</w:t>
      </w:r>
      <w:r w:rsidR="00000D55">
        <w:rPr>
          <w:rStyle w:val="a-plus-plus1"/>
          <w:rFonts w:asciiTheme="majorBidi" w:hAnsiTheme="majorBidi" w:cstheme="majorBidi"/>
        </w:rPr>
        <w:t xml:space="preserve"> </w:t>
      </w:r>
      <w:r w:rsidRPr="00294231">
        <w:rPr>
          <w:rStyle w:val="a-plus-plus1"/>
          <w:rFonts w:asciiTheme="majorBidi" w:hAnsiTheme="majorBidi" w:cstheme="majorBidi"/>
        </w:rPr>
        <w:t>tête de l'épididyme</w:t>
      </w:r>
      <w:r w:rsidRPr="00294231">
        <w:rPr>
          <w:rFonts w:asciiTheme="majorBidi" w:hAnsiTheme="majorBidi" w:cstheme="majorBidi"/>
        </w:rPr>
        <w:t xml:space="preserve">. </w:t>
      </w:r>
      <w:r w:rsidRPr="00294231">
        <w:rPr>
          <w:rStyle w:val="a-plus-plus1"/>
          <w:rFonts w:asciiTheme="majorBidi" w:hAnsiTheme="majorBidi" w:cstheme="majorBidi"/>
        </w:rPr>
        <w:t>Tous les</w:t>
      </w:r>
      <w:r w:rsidR="00000D55">
        <w:rPr>
          <w:rStyle w:val="a-plus-plus1"/>
          <w:rFonts w:asciiTheme="majorBidi" w:hAnsiTheme="majorBidi" w:cstheme="majorBidi"/>
        </w:rPr>
        <w:t xml:space="preserve"> </w:t>
      </w:r>
      <w:r w:rsidRPr="00294231">
        <w:rPr>
          <w:rStyle w:val="a-plus-plus1"/>
          <w:rFonts w:asciiTheme="majorBidi" w:hAnsiTheme="majorBidi" w:cstheme="majorBidi"/>
        </w:rPr>
        <w:t>canaux</w:t>
      </w:r>
      <w:r w:rsidR="00000D55">
        <w:rPr>
          <w:rStyle w:val="a-plus-plus1"/>
          <w:rFonts w:asciiTheme="majorBidi" w:hAnsiTheme="majorBidi" w:cstheme="majorBidi"/>
        </w:rPr>
        <w:t xml:space="preserve"> </w:t>
      </w:r>
      <w:r w:rsidRPr="00294231">
        <w:rPr>
          <w:rStyle w:val="a-plus-plus1"/>
          <w:rFonts w:asciiTheme="majorBidi" w:hAnsiTheme="majorBidi" w:cstheme="majorBidi"/>
        </w:rPr>
        <w:t>efférents</w:t>
      </w:r>
      <w:r w:rsidR="00000D55">
        <w:rPr>
          <w:rStyle w:val="a-plus-plus1"/>
          <w:rFonts w:asciiTheme="majorBidi" w:hAnsiTheme="majorBidi" w:cstheme="majorBidi"/>
        </w:rPr>
        <w:t xml:space="preserve"> </w:t>
      </w:r>
      <w:r w:rsidRPr="00294231">
        <w:rPr>
          <w:rStyle w:val="a-plus-plus1"/>
          <w:rFonts w:asciiTheme="majorBidi" w:hAnsiTheme="majorBidi" w:cstheme="majorBidi"/>
        </w:rPr>
        <w:t>doivent</w:t>
      </w:r>
      <w:r w:rsidR="00000D55">
        <w:rPr>
          <w:rStyle w:val="a-plus-plus1"/>
          <w:rFonts w:asciiTheme="majorBidi" w:hAnsiTheme="majorBidi" w:cstheme="majorBidi"/>
        </w:rPr>
        <w:t xml:space="preserve"> </w:t>
      </w:r>
      <w:r w:rsidRPr="00294231">
        <w:rPr>
          <w:rStyle w:val="a-plus-plus1"/>
          <w:rFonts w:asciiTheme="majorBidi" w:hAnsiTheme="majorBidi" w:cstheme="majorBidi"/>
        </w:rPr>
        <w:t>se</w:t>
      </w:r>
      <w:r w:rsidR="00000D55">
        <w:rPr>
          <w:rStyle w:val="a-plus-plus1"/>
          <w:rFonts w:asciiTheme="majorBidi" w:hAnsiTheme="majorBidi" w:cstheme="majorBidi"/>
        </w:rPr>
        <w:t xml:space="preserve"> </w:t>
      </w:r>
      <w:r w:rsidRPr="00294231">
        <w:rPr>
          <w:rStyle w:val="a-plus-plus1"/>
          <w:rFonts w:asciiTheme="majorBidi" w:hAnsiTheme="majorBidi" w:cstheme="majorBidi"/>
        </w:rPr>
        <w:t>connecter</w:t>
      </w:r>
      <w:r w:rsidR="00000D55">
        <w:rPr>
          <w:rStyle w:val="a-plus-plus1"/>
          <w:rFonts w:asciiTheme="majorBidi" w:hAnsiTheme="majorBidi" w:cstheme="majorBidi"/>
        </w:rPr>
        <w:t xml:space="preserve"> </w:t>
      </w:r>
      <w:r w:rsidRPr="00294231">
        <w:rPr>
          <w:rStyle w:val="a-plus-plus1"/>
          <w:rFonts w:asciiTheme="majorBidi" w:hAnsiTheme="majorBidi" w:cstheme="majorBidi"/>
        </w:rPr>
        <w:t>au</w:t>
      </w:r>
      <w:r w:rsidR="00000D55">
        <w:rPr>
          <w:rStyle w:val="a-plus-plus1"/>
          <w:rFonts w:asciiTheme="majorBidi" w:hAnsiTheme="majorBidi" w:cstheme="majorBidi"/>
        </w:rPr>
        <w:t xml:space="preserve"> </w:t>
      </w:r>
      <w:r w:rsidRPr="00294231">
        <w:rPr>
          <w:rStyle w:val="a-plus-plus1"/>
          <w:rFonts w:asciiTheme="majorBidi" w:hAnsiTheme="majorBidi" w:cstheme="majorBidi"/>
        </w:rPr>
        <w:t>canal</w:t>
      </w:r>
      <w:r w:rsidR="00000D55">
        <w:rPr>
          <w:rStyle w:val="a-plus-plus1"/>
          <w:rFonts w:asciiTheme="majorBidi" w:hAnsiTheme="majorBidi" w:cstheme="majorBidi"/>
        </w:rPr>
        <w:t xml:space="preserve"> </w:t>
      </w:r>
      <w:proofErr w:type="spellStart"/>
      <w:r w:rsidRPr="00294231">
        <w:rPr>
          <w:rStyle w:val="a-plus-plus1"/>
          <w:rFonts w:asciiTheme="majorBidi" w:hAnsiTheme="majorBidi" w:cstheme="majorBidi"/>
        </w:rPr>
        <w:t>épididymaire</w:t>
      </w:r>
      <w:proofErr w:type="spellEnd"/>
      <w:r w:rsidR="00000D55">
        <w:rPr>
          <w:rStyle w:val="a-plus-plus1"/>
          <w:rFonts w:asciiTheme="majorBidi" w:hAnsiTheme="majorBidi" w:cstheme="majorBidi"/>
        </w:rPr>
        <w:t xml:space="preserve"> </w:t>
      </w:r>
      <w:r w:rsidRPr="00294231">
        <w:rPr>
          <w:rStyle w:val="a-plus-plus1"/>
          <w:rFonts w:asciiTheme="majorBidi" w:hAnsiTheme="majorBidi" w:cstheme="majorBidi"/>
        </w:rPr>
        <w:t>à la tête</w:t>
      </w:r>
      <w:r w:rsidR="00000D55">
        <w:rPr>
          <w:rStyle w:val="a-plus-plus1"/>
          <w:rFonts w:asciiTheme="majorBidi" w:hAnsiTheme="majorBidi" w:cstheme="majorBidi"/>
        </w:rPr>
        <w:t xml:space="preserve"> </w:t>
      </w:r>
      <w:r w:rsidRPr="00294231">
        <w:rPr>
          <w:rStyle w:val="a-plus-plus1"/>
          <w:rFonts w:asciiTheme="majorBidi" w:hAnsiTheme="majorBidi" w:cstheme="majorBidi"/>
        </w:rPr>
        <w:t>de l'épididyme</w:t>
      </w:r>
      <w:r w:rsidRPr="00294231">
        <w:rPr>
          <w:rFonts w:asciiTheme="majorBidi" w:hAnsiTheme="majorBidi" w:cstheme="majorBidi"/>
        </w:rPr>
        <w:t>, mais certains sont fermés.</w:t>
      </w:r>
    </w:p>
    <w:p w:rsidR="00641C52" w:rsidRDefault="00641C52" w:rsidP="00CE5AD5">
      <w:pPr>
        <w:spacing w:line="360" w:lineRule="auto"/>
        <w:ind w:firstLine="708"/>
        <w:jc w:val="both"/>
        <w:rPr>
          <w:rStyle w:val="a-plus-plus1"/>
          <w:rFonts w:asciiTheme="majorBidi" w:hAnsiTheme="majorBidi" w:cstheme="majorBidi"/>
          <w:bCs/>
        </w:rPr>
      </w:pPr>
      <w:r w:rsidRPr="00294231">
        <w:rPr>
          <w:rStyle w:val="a-plus-plus1"/>
          <w:rFonts w:asciiTheme="majorBidi" w:hAnsiTheme="majorBidi" w:cstheme="majorBidi"/>
        </w:rPr>
        <w:t>À la puberté</w:t>
      </w:r>
      <w:r w:rsidRPr="00294231">
        <w:rPr>
          <w:rFonts w:asciiTheme="majorBidi" w:hAnsiTheme="majorBidi" w:cstheme="majorBidi"/>
        </w:rPr>
        <w:t xml:space="preserve">, </w:t>
      </w:r>
      <w:r w:rsidRPr="00294231">
        <w:rPr>
          <w:rStyle w:val="a-plus-plus1"/>
          <w:rFonts w:asciiTheme="majorBidi" w:hAnsiTheme="majorBidi" w:cstheme="majorBidi"/>
        </w:rPr>
        <w:t>les</w:t>
      </w:r>
      <w:r w:rsidR="00000D55">
        <w:rPr>
          <w:rStyle w:val="a-plus-plus1"/>
          <w:rFonts w:asciiTheme="majorBidi" w:hAnsiTheme="majorBidi" w:cstheme="majorBidi"/>
        </w:rPr>
        <w:t xml:space="preserve"> </w:t>
      </w:r>
      <w:r w:rsidRPr="00294231">
        <w:rPr>
          <w:rStyle w:val="a-plus-plus1"/>
          <w:rFonts w:asciiTheme="majorBidi" w:hAnsiTheme="majorBidi" w:cstheme="majorBidi"/>
        </w:rPr>
        <w:t>canaux</w:t>
      </w:r>
      <w:r w:rsidR="00000D55">
        <w:rPr>
          <w:rStyle w:val="a-plus-plus1"/>
          <w:rFonts w:asciiTheme="majorBidi" w:hAnsiTheme="majorBidi" w:cstheme="majorBidi"/>
        </w:rPr>
        <w:t xml:space="preserve"> </w:t>
      </w:r>
      <w:r w:rsidRPr="00294231">
        <w:rPr>
          <w:rStyle w:val="a-plus-plus1"/>
          <w:rFonts w:asciiTheme="majorBidi" w:hAnsiTheme="majorBidi" w:cstheme="majorBidi"/>
        </w:rPr>
        <w:t>fermés</w:t>
      </w:r>
      <w:r w:rsidR="00000D55">
        <w:rPr>
          <w:rStyle w:val="a-plus-plus1"/>
          <w:rFonts w:asciiTheme="majorBidi" w:hAnsiTheme="majorBidi" w:cstheme="majorBidi"/>
        </w:rPr>
        <w:t xml:space="preserve"> </w:t>
      </w:r>
      <w:r w:rsidRPr="00294231">
        <w:rPr>
          <w:rStyle w:val="a-plus-plus1"/>
          <w:rFonts w:asciiTheme="majorBidi" w:hAnsiTheme="majorBidi" w:cstheme="majorBidi"/>
        </w:rPr>
        <w:t>remplis</w:t>
      </w:r>
      <w:r w:rsidR="00000D55">
        <w:rPr>
          <w:rStyle w:val="a-plus-plus1"/>
          <w:rFonts w:asciiTheme="majorBidi" w:hAnsiTheme="majorBidi" w:cstheme="majorBidi"/>
        </w:rPr>
        <w:t xml:space="preserve"> </w:t>
      </w:r>
      <w:r w:rsidRPr="00294231">
        <w:rPr>
          <w:rStyle w:val="a-plus-plus1"/>
          <w:rFonts w:asciiTheme="majorBidi" w:hAnsiTheme="majorBidi" w:cstheme="majorBidi"/>
        </w:rPr>
        <w:t>de</w:t>
      </w:r>
      <w:r w:rsidR="00000D55">
        <w:rPr>
          <w:rStyle w:val="a-plus-plus1"/>
          <w:rFonts w:asciiTheme="majorBidi" w:hAnsiTheme="majorBidi" w:cstheme="majorBidi"/>
        </w:rPr>
        <w:t xml:space="preserve"> </w:t>
      </w:r>
      <w:r w:rsidRPr="00294231">
        <w:rPr>
          <w:rStyle w:val="a-plus-plus1"/>
          <w:rFonts w:asciiTheme="majorBidi" w:hAnsiTheme="majorBidi" w:cstheme="majorBidi"/>
        </w:rPr>
        <w:t>spermatozoïdes</w:t>
      </w:r>
      <w:r w:rsidRPr="00294231">
        <w:rPr>
          <w:rFonts w:asciiTheme="majorBidi" w:hAnsiTheme="majorBidi" w:cstheme="majorBidi"/>
        </w:rPr>
        <w:t xml:space="preserve"> engendrent  une </w:t>
      </w:r>
      <w:proofErr w:type="spellStart"/>
      <w:r w:rsidRPr="00294231">
        <w:rPr>
          <w:rStyle w:val="a-plus-plus1"/>
          <w:rFonts w:asciiTheme="majorBidi" w:hAnsiTheme="majorBidi" w:cstheme="majorBidi"/>
        </w:rPr>
        <w:t>spermiostasie</w:t>
      </w:r>
      <w:proofErr w:type="spellEnd"/>
      <w:r w:rsidRPr="00294231">
        <w:rPr>
          <w:rStyle w:val="a-plus-plus1"/>
          <w:rFonts w:asciiTheme="majorBidi" w:hAnsiTheme="majorBidi" w:cstheme="majorBidi"/>
        </w:rPr>
        <w:t xml:space="preserve">  qui va causer la formation </w:t>
      </w:r>
      <w:r w:rsidRPr="00CE5AD5">
        <w:rPr>
          <w:rStyle w:val="a-plus-plus1"/>
          <w:rFonts w:asciiTheme="majorBidi" w:hAnsiTheme="majorBidi" w:cstheme="majorBidi"/>
        </w:rPr>
        <w:t>d’un</w:t>
      </w:r>
      <w:r w:rsidR="00000D55" w:rsidRPr="00CE5AD5">
        <w:rPr>
          <w:rStyle w:val="a-plus-plus1"/>
          <w:rFonts w:asciiTheme="majorBidi" w:hAnsiTheme="majorBidi" w:cstheme="majorBidi"/>
        </w:rPr>
        <w:t xml:space="preserve"> </w:t>
      </w:r>
      <w:proofErr w:type="spellStart"/>
      <w:r w:rsidRPr="00CE5AD5">
        <w:rPr>
          <w:rStyle w:val="a-plus-plus1"/>
          <w:rFonts w:asciiTheme="majorBidi" w:hAnsiTheme="majorBidi" w:cstheme="majorBidi"/>
        </w:rPr>
        <w:t>spermatocèle</w:t>
      </w:r>
      <w:proofErr w:type="spellEnd"/>
      <w:r w:rsidR="00000D55">
        <w:rPr>
          <w:rStyle w:val="a-plus-plus1"/>
          <w:rFonts w:asciiTheme="majorBidi" w:hAnsiTheme="majorBidi" w:cstheme="majorBidi"/>
        </w:rPr>
        <w:t xml:space="preserve"> </w:t>
      </w:r>
      <w:r w:rsidR="00161D33">
        <w:rPr>
          <w:rStyle w:val="a-plus-plus1"/>
          <w:rFonts w:asciiTheme="majorBidi" w:hAnsiTheme="majorBidi" w:cstheme="majorBidi"/>
        </w:rPr>
        <w:t>et</w:t>
      </w:r>
      <w:r w:rsidR="00000D55">
        <w:rPr>
          <w:rStyle w:val="a-plus-plus1"/>
          <w:rFonts w:asciiTheme="majorBidi" w:hAnsiTheme="majorBidi" w:cstheme="majorBidi"/>
        </w:rPr>
        <w:t xml:space="preserve"> </w:t>
      </w:r>
      <w:r w:rsidRPr="00294231">
        <w:rPr>
          <w:rStyle w:val="a-plus-plus1"/>
          <w:rFonts w:asciiTheme="majorBidi" w:hAnsiTheme="majorBidi" w:cstheme="majorBidi"/>
        </w:rPr>
        <w:t>puis</w:t>
      </w:r>
      <w:r w:rsidRPr="00294231">
        <w:rPr>
          <w:rFonts w:asciiTheme="majorBidi" w:hAnsiTheme="majorBidi" w:cstheme="majorBidi"/>
        </w:rPr>
        <w:t xml:space="preserve"> un </w:t>
      </w:r>
      <w:r w:rsidRPr="00294231">
        <w:rPr>
          <w:rStyle w:val="a-plus-plus1"/>
          <w:rFonts w:asciiTheme="majorBidi" w:hAnsiTheme="majorBidi" w:cstheme="majorBidi"/>
        </w:rPr>
        <w:t>granulome</w:t>
      </w:r>
      <w:r w:rsidR="00000D55">
        <w:rPr>
          <w:rStyle w:val="a-plus-plus1"/>
          <w:rFonts w:asciiTheme="majorBidi" w:hAnsiTheme="majorBidi" w:cstheme="majorBidi"/>
        </w:rPr>
        <w:t xml:space="preserve"> </w:t>
      </w:r>
      <w:r w:rsidRPr="00294231">
        <w:rPr>
          <w:rStyle w:val="a-plus-plus1"/>
          <w:rFonts w:asciiTheme="majorBidi" w:hAnsiTheme="majorBidi" w:cstheme="majorBidi"/>
        </w:rPr>
        <w:t>spermatique</w:t>
      </w:r>
      <w:r w:rsidRPr="00294231">
        <w:rPr>
          <w:rFonts w:asciiTheme="majorBidi" w:hAnsiTheme="majorBidi" w:cstheme="majorBidi"/>
        </w:rPr>
        <w:t xml:space="preserve">.  </w:t>
      </w:r>
      <w:r w:rsidRPr="00294231">
        <w:rPr>
          <w:rStyle w:val="a-plus-plus1"/>
          <w:rFonts w:asciiTheme="majorBidi" w:hAnsiTheme="majorBidi" w:cstheme="majorBidi"/>
        </w:rPr>
        <w:t>Ces</w:t>
      </w:r>
      <w:r w:rsidRPr="00294231">
        <w:rPr>
          <w:rFonts w:asciiTheme="majorBidi" w:hAnsiTheme="majorBidi" w:cstheme="majorBidi"/>
        </w:rPr>
        <w:t xml:space="preserve"> phénomènes </w:t>
      </w:r>
      <w:r w:rsidRPr="00294231">
        <w:rPr>
          <w:rStyle w:val="a-plus-plus1"/>
          <w:rFonts w:asciiTheme="majorBidi" w:hAnsiTheme="majorBidi" w:cstheme="majorBidi"/>
        </w:rPr>
        <w:t>au fil du temps entraîneront l'infertilité,</w:t>
      </w:r>
      <w:r w:rsidR="00000D55">
        <w:rPr>
          <w:rStyle w:val="a-plus-plus1"/>
          <w:rFonts w:asciiTheme="majorBidi" w:hAnsiTheme="majorBidi" w:cstheme="majorBidi"/>
        </w:rPr>
        <w:t xml:space="preserve"> </w:t>
      </w:r>
      <w:r w:rsidRPr="00294231">
        <w:rPr>
          <w:rStyle w:val="a-plus-plus1"/>
          <w:rFonts w:asciiTheme="majorBidi" w:hAnsiTheme="majorBidi" w:cstheme="majorBidi"/>
        </w:rPr>
        <w:t>en raison de</w:t>
      </w:r>
      <w:r w:rsidR="00000D55">
        <w:rPr>
          <w:rStyle w:val="a-plus-plus1"/>
          <w:rFonts w:asciiTheme="majorBidi" w:hAnsiTheme="majorBidi" w:cstheme="majorBidi"/>
        </w:rPr>
        <w:t xml:space="preserve"> </w:t>
      </w:r>
      <w:r w:rsidRPr="00294231">
        <w:rPr>
          <w:rStyle w:val="a-plus-plus1"/>
          <w:rFonts w:asciiTheme="majorBidi" w:hAnsiTheme="majorBidi" w:cstheme="majorBidi"/>
        </w:rPr>
        <w:t>l'obstruction du canal</w:t>
      </w:r>
      <w:r w:rsidR="00CE5AD5">
        <w:rPr>
          <w:rStyle w:val="a-plus-plus1"/>
          <w:rFonts w:asciiTheme="majorBidi" w:hAnsiTheme="majorBidi" w:cstheme="majorBidi"/>
        </w:rPr>
        <w:t xml:space="preserve"> </w:t>
      </w:r>
      <w:proofErr w:type="spellStart"/>
      <w:r w:rsidRPr="00294231">
        <w:rPr>
          <w:rStyle w:val="a-plus-plus1"/>
          <w:rFonts w:asciiTheme="majorBidi" w:hAnsiTheme="majorBidi" w:cstheme="majorBidi"/>
        </w:rPr>
        <w:t>épididymaire</w:t>
      </w:r>
      <w:proofErr w:type="spellEnd"/>
      <w:r w:rsidRPr="00294231">
        <w:rPr>
          <w:rFonts w:asciiTheme="majorBidi" w:hAnsiTheme="majorBidi" w:cstheme="majorBidi"/>
        </w:rPr>
        <w:t xml:space="preserve">. </w:t>
      </w:r>
      <w:r w:rsidRPr="00294231">
        <w:rPr>
          <w:rStyle w:val="a-plus-plus1"/>
          <w:rFonts w:asciiTheme="majorBidi" w:hAnsiTheme="majorBidi" w:cstheme="majorBidi"/>
        </w:rPr>
        <w:t>La contre-pression</w:t>
      </w:r>
      <w:r w:rsidR="00000D55">
        <w:rPr>
          <w:rStyle w:val="a-plus-plus1"/>
          <w:rFonts w:asciiTheme="majorBidi" w:hAnsiTheme="majorBidi" w:cstheme="majorBidi"/>
        </w:rPr>
        <w:t xml:space="preserve"> </w:t>
      </w:r>
      <w:r w:rsidRPr="00294231">
        <w:rPr>
          <w:rStyle w:val="a-plus-plus1"/>
          <w:rFonts w:asciiTheme="majorBidi" w:hAnsiTheme="majorBidi" w:cstheme="majorBidi"/>
        </w:rPr>
        <w:t>produite par le</w:t>
      </w:r>
      <w:r w:rsidR="00000D55">
        <w:rPr>
          <w:rStyle w:val="a-plus-plus1"/>
          <w:rFonts w:asciiTheme="majorBidi" w:hAnsiTheme="majorBidi" w:cstheme="majorBidi"/>
        </w:rPr>
        <w:t xml:space="preserve"> </w:t>
      </w:r>
      <w:r w:rsidRPr="00294231">
        <w:rPr>
          <w:rStyle w:val="a-plus-plus1"/>
          <w:rFonts w:asciiTheme="majorBidi" w:hAnsiTheme="majorBidi" w:cstheme="majorBidi"/>
        </w:rPr>
        <w:t>granulome</w:t>
      </w:r>
      <w:r w:rsidR="00000D55">
        <w:rPr>
          <w:rStyle w:val="a-plus-plus1"/>
          <w:rFonts w:asciiTheme="majorBidi" w:hAnsiTheme="majorBidi" w:cstheme="majorBidi"/>
        </w:rPr>
        <w:t xml:space="preserve"> </w:t>
      </w:r>
      <w:r w:rsidRPr="00294231">
        <w:rPr>
          <w:rStyle w:val="a-plus-plus1"/>
          <w:rFonts w:asciiTheme="majorBidi" w:hAnsiTheme="majorBidi" w:cstheme="majorBidi"/>
        </w:rPr>
        <w:t>spermatique</w:t>
      </w:r>
      <w:r w:rsidR="00000D55">
        <w:rPr>
          <w:rStyle w:val="a-plus-plus1"/>
          <w:rFonts w:asciiTheme="majorBidi" w:hAnsiTheme="majorBidi" w:cstheme="majorBidi"/>
        </w:rPr>
        <w:t xml:space="preserve"> </w:t>
      </w:r>
      <w:r w:rsidRPr="00294231">
        <w:rPr>
          <w:rStyle w:val="a-plus-plus1"/>
          <w:rFonts w:asciiTheme="majorBidi" w:hAnsiTheme="majorBidi" w:cstheme="majorBidi"/>
        </w:rPr>
        <w:t>provoque</w:t>
      </w:r>
      <w:r w:rsidR="00000D55">
        <w:rPr>
          <w:rStyle w:val="a-plus-plus1"/>
          <w:rFonts w:asciiTheme="majorBidi" w:hAnsiTheme="majorBidi" w:cstheme="majorBidi"/>
        </w:rPr>
        <w:t xml:space="preserve"> </w:t>
      </w:r>
      <w:r w:rsidRPr="00294231">
        <w:rPr>
          <w:rStyle w:val="a-plus-plus1"/>
          <w:rFonts w:asciiTheme="majorBidi" w:hAnsiTheme="majorBidi" w:cstheme="majorBidi"/>
        </w:rPr>
        <w:t>la dilatation</w:t>
      </w:r>
      <w:r w:rsidR="00000D55">
        <w:rPr>
          <w:rStyle w:val="a-plus-plus1"/>
          <w:rFonts w:asciiTheme="majorBidi" w:hAnsiTheme="majorBidi" w:cstheme="majorBidi"/>
        </w:rPr>
        <w:t xml:space="preserve"> </w:t>
      </w:r>
      <w:r w:rsidRPr="00294231">
        <w:rPr>
          <w:rStyle w:val="a-plus-plus1"/>
          <w:rFonts w:asciiTheme="majorBidi" w:hAnsiTheme="majorBidi" w:cstheme="majorBidi"/>
        </w:rPr>
        <w:t>du scrotum</w:t>
      </w:r>
      <w:r w:rsidR="00000D55">
        <w:rPr>
          <w:rStyle w:val="a-plus-plus1"/>
          <w:rFonts w:asciiTheme="majorBidi" w:hAnsiTheme="majorBidi" w:cstheme="majorBidi"/>
        </w:rPr>
        <w:t xml:space="preserve"> </w:t>
      </w:r>
      <w:r w:rsidRPr="00294231">
        <w:rPr>
          <w:rStyle w:val="a-plus-plus1"/>
          <w:rFonts w:asciiTheme="majorBidi" w:hAnsiTheme="majorBidi" w:cstheme="majorBidi"/>
        </w:rPr>
        <w:t>du testicule</w:t>
      </w:r>
      <w:r w:rsidR="00000D55">
        <w:rPr>
          <w:rStyle w:val="a-plus-plus1"/>
          <w:rFonts w:asciiTheme="majorBidi" w:hAnsiTheme="majorBidi" w:cstheme="majorBidi"/>
        </w:rPr>
        <w:t xml:space="preserve"> </w:t>
      </w:r>
      <w:r w:rsidR="00161D33">
        <w:rPr>
          <w:rStyle w:val="a-plus-plus1"/>
          <w:rFonts w:asciiTheme="majorBidi" w:hAnsiTheme="majorBidi" w:cstheme="majorBidi"/>
        </w:rPr>
        <w:t>et</w:t>
      </w:r>
      <w:r w:rsidR="00000D55">
        <w:rPr>
          <w:rStyle w:val="a-plus-plus1"/>
          <w:rFonts w:asciiTheme="majorBidi" w:hAnsiTheme="majorBidi" w:cstheme="majorBidi"/>
        </w:rPr>
        <w:t xml:space="preserve"> </w:t>
      </w:r>
      <w:r w:rsidRPr="00294231">
        <w:rPr>
          <w:rStyle w:val="a-plus-plus1"/>
          <w:rFonts w:asciiTheme="majorBidi" w:hAnsiTheme="majorBidi" w:cstheme="majorBidi"/>
        </w:rPr>
        <w:t>une atrophie testiculaire</w:t>
      </w:r>
      <w:r w:rsidR="00CE5AD5">
        <w:rPr>
          <w:rStyle w:val="a-plus-plus1"/>
          <w:rFonts w:asciiTheme="majorBidi" w:hAnsiTheme="majorBidi" w:cstheme="majorBidi"/>
        </w:rPr>
        <w:t xml:space="preserve"> </w:t>
      </w:r>
      <w:r w:rsidRPr="00294231">
        <w:rPr>
          <w:rStyle w:val="a-plus-plus1"/>
          <w:rFonts w:asciiTheme="majorBidi" w:hAnsiTheme="majorBidi" w:cstheme="majorBidi"/>
        </w:rPr>
        <w:t>(Z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2011).</w:t>
      </w:r>
    </w:p>
    <w:p w:rsidR="00835196" w:rsidRDefault="00835196" w:rsidP="00641C52">
      <w:pPr>
        <w:spacing w:line="360" w:lineRule="auto"/>
        <w:ind w:firstLine="708"/>
        <w:jc w:val="both"/>
        <w:rPr>
          <w:rStyle w:val="a-plus-plus1"/>
          <w:rFonts w:asciiTheme="majorBidi" w:hAnsiTheme="majorBidi" w:cstheme="majorBidi"/>
          <w:bCs/>
        </w:rPr>
      </w:pPr>
    </w:p>
    <w:p w:rsidR="00835196" w:rsidRDefault="00835196" w:rsidP="00641C52">
      <w:pPr>
        <w:spacing w:line="360" w:lineRule="auto"/>
        <w:ind w:firstLine="708"/>
        <w:jc w:val="both"/>
        <w:rPr>
          <w:rStyle w:val="a-plus-plus1"/>
          <w:rFonts w:asciiTheme="majorBidi" w:hAnsiTheme="majorBidi" w:cstheme="majorBidi"/>
          <w:bCs/>
        </w:rPr>
      </w:pPr>
    </w:p>
    <w:p w:rsidR="00835196" w:rsidRDefault="00835196" w:rsidP="00641C52">
      <w:pPr>
        <w:spacing w:line="360" w:lineRule="auto"/>
        <w:ind w:firstLine="708"/>
        <w:jc w:val="both"/>
        <w:rPr>
          <w:rStyle w:val="a-plus-plus1"/>
          <w:rFonts w:asciiTheme="majorBidi" w:hAnsiTheme="majorBidi" w:cstheme="majorBidi"/>
          <w:bCs/>
        </w:rPr>
      </w:pPr>
    </w:p>
    <w:p w:rsidR="00835196" w:rsidRPr="00294231" w:rsidRDefault="00835196" w:rsidP="00641C52">
      <w:pPr>
        <w:spacing w:line="360" w:lineRule="auto"/>
        <w:ind w:firstLine="708"/>
        <w:jc w:val="both"/>
        <w:rPr>
          <w:rStyle w:val="a-plus-plus1"/>
          <w:rFonts w:asciiTheme="majorBidi" w:hAnsiTheme="majorBidi" w:cstheme="majorBidi"/>
        </w:rPr>
      </w:pPr>
    </w:p>
    <w:p w:rsidR="00641C52" w:rsidRDefault="001E65D7" w:rsidP="00641C52">
      <w:pPr>
        <w:pStyle w:val="Titre3"/>
        <w:rPr>
          <w:rFonts w:asciiTheme="majorBidi" w:hAnsiTheme="majorBidi"/>
          <w:sz w:val="24"/>
          <w:szCs w:val="24"/>
        </w:rPr>
      </w:pPr>
      <w:bookmarkStart w:id="54" w:name="_Toc381091419"/>
      <w:r>
        <w:rPr>
          <w:rStyle w:val="a-plus-plus1"/>
          <w:rFonts w:asciiTheme="majorBidi" w:hAnsiTheme="majorBidi"/>
          <w:sz w:val="24"/>
          <w:szCs w:val="24"/>
          <w:u w:val="single"/>
        </w:rPr>
        <w:lastRenderedPageBreak/>
        <w:t>I.2.1.4.</w:t>
      </w:r>
      <w:r w:rsidR="00641C52" w:rsidRPr="0091547A">
        <w:rPr>
          <w:rStyle w:val="a-plus-plus1"/>
          <w:rFonts w:asciiTheme="majorBidi" w:hAnsiTheme="majorBidi"/>
          <w:sz w:val="24"/>
          <w:szCs w:val="24"/>
          <w:u w:val="single"/>
        </w:rPr>
        <w:t xml:space="preserve"> Péri orchite</w:t>
      </w:r>
      <w:bookmarkEnd w:id="54"/>
    </w:p>
    <w:p w:rsidR="001E65D7" w:rsidRPr="001E65D7" w:rsidRDefault="001E65D7" w:rsidP="001E65D7"/>
    <w:p w:rsidR="00641C52" w:rsidRPr="00294231" w:rsidRDefault="00641C52" w:rsidP="001E65D7">
      <w:pPr>
        <w:spacing w:after="240" w:line="360" w:lineRule="auto"/>
        <w:ind w:left="-142" w:firstLine="850"/>
        <w:jc w:val="both"/>
        <w:rPr>
          <w:rFonts w:asciiTheme="majorBidi" w:hAnsiTheme="majorBidi" w:cstheme="majorBidi"/>
          <w:bCs/>
        </w:rPr>
      </w:pPr>
      <w:r w:rsidRPr="00294231">
        <w:rPr>
          <w:rFonts w:asciiTheme="majorBidi" w:hAnsiTheme="majorBidi" w:cstheme="majorBidi"/>
        </w:rPr>
        <w:t xml:space="preserve">Elle est </w:t>
      </w:r>
      <w:r w:rsidRPr="00294231">
        <w:rPr>
          <w:rStyle w:val="a-plus-plus1"/>
          <w:rFonts w:asciiTheme="majorBidi" w:hAnsiTheme="majorBidi" w:cstheme="majorBidi"/>
        </w:rPr>
        <w:t>sévère, c’est une complication de</w:t>
      </w:r>
      <w:r w:rsidR="00000D55">
        <w:rPr>
          <w:rStyle w:val="a-plus-plus1"/>
          <w:rFonts w:asciiTheme="majorBidi" w:hAnsiTheme="majorBidi" w:cstheme="majorBidi"/>
        </w:rPr>
        <w:t xml:space="preserve"> </w:t>
      </w:r>
      <w:r w:rsidRPr="00294231">
        <w:rPr>
          <w:rStyle w:val="a-plus-plus1"/>
          <w:rFonts w:asciiTheme="majorBidi" w:hAnsiTheme="majorBidi" w:cstheme="majorBidi"/>
        </w:rPr>
        <w:t>l'épididymite</w:t>
      </w:r>
      <w:r w:rsidRPr="00294231">
        <w:rPr>
          <w:rFonts w:asciiTheme="majorBidi" w:hAnsiTheme="majorBidi" w:cstheme="majorBidi"/>
        </w:rPr>
        <w:t xml:space="preserve">, indépendamment </w:t>
      </w:r>
      <w:r w:rsidRPr="00294231">
        <w:rPr>
          <w:rStyle w:val="a-plus-plus1"/>
          <w:rFonts w:asciiTheme="majorBidi" w:hAnsiTheme="majorBidi" w:cstheme="majorBidi"/>
        </w:rPr>
        <w:t>de la cause</w:t>
      </w:r>
      <w:r w:rsidRPr="00294231">
        <w:rPr>
          <w:rFonts w:asciiTheme="majorBidi" w:hAnsiTheme="majorBidi" w:cstheme="majorBidi"/>
        </w:rPr>
        <w:t xml:space="preserve"> mais elle est </w:t>
      </w:r>
      <w:r w:rsidRPr="00294231">
        <w:rPr>
          <w:rStyle w:val="a-plus-plus1"/>
          <w:rFonts w:asciiTheme="majorBidi" w:hAnsiTheme="majorBidi" w:cstheme="majorBidi"/>
        </w:rPr>
        <w:t>de la fréquence</w:t>
      </w:r>
      <w:r w:rsidR="00000D55">
        <w:rPr>
          <w:rStyle w:val="a-plus-plus1"/>
          <w:rFonts w:asciiTheme="majorBidi" w:hAnsiTheme="majorBidi" w:cstheme="majorBidi"/>
        </w:rPr>
        <w:t xml:space="preserve"> </w:t>
      </w:r>
      <w:r w:rsidRPr="00294231">
        <w:rPr>
          <w:rStyle w:val="a-plus-plus1"/>
          <w:rFonts w:asciiTheme="majorBidi" w:hAnsiTheme="majorBidi" w:cstheme="majorBidi"/>
        </w:rPr>
        <w:t>notable où les infections</w:t>
      </w:r>
      <w:r w:rsidR="00000D55">
        <w:rPr>
          <w:rStyle w:val="a-plus-plus1"/>
          <w:rFonts w:asciiTheme="majorBidi" w:hAnsiTheme="majorBidi" w:cstheme="majorBidi"/>
        </w:rPr>
        <w:t xml:space="preserve"> </w:t>
      </w:r>
      <w:r w:rsidRPr="00294231">
        <w:rPr>
          <w:rStyle w:val="a-plus-plus1"/>
          <w:rFonts w:asciiTheme="majorBidi" w:hAnsiTheme="majorBidi" w:cstheme="majorBidi"/>
        </w:rPr>
        <w:t>à</w:t>
      </w:r>
      <w:r w:rsidR="00000D55">
        <w:rPr>
          <w:rStyle w:val="a-plus-plus1"/>
          <w:rFonts w:asciiTheme="majorBidi" w:hAnsiTheme="majorBidi" w:cstheme="majorBidi"/>
        </w:rPr>
        <w:t xml:space="preserve"> </w:t>
      </w:r>
      <w:proofErr w:type="spellStart"/>
      <w:r w:rsidRPr="00294231">
        <w:rPr>
          <w:rStyle w:val="a-plus-plus1"/>
          <w:rFonts w:asciiTheme="majorBidi" w:hAnsiTheme="majorBidi" w:cstheme="majorBidi"/>
          <w:i/>
        </w:rPr>
        <w:t>Trypanosoma</w:t>
      </w:r>
      <w:proofErr w:type="spellEnd"/>
      <w:r w:rsidR="00000D55">
        <w:rPr>
          <w:rStyle w:val="a-plus-plus1"/>
          <w:rFonts w:asciiTheme="majorBidi" w:hAnsiTheme="majorBidi" w:cstheme="majorBidi"/>
          <w:i/>
        </w:rPr>
        <w:t xml:space="preserve"> </w:t>
      </w:r>
      <w:proofErr w:type="spellStart"/>
      <w:r w:rsidRPr="00294231">
        <w:rPr>
          <w:rFonts w:asciiTheme="majorBidi" w:hAnsiTheme="majorBidi" w:cstheme="majorBidi"/>
          <w:i/>
        </w:rPr>
        <w:t>B</w:t>
      </w:r>
      <w:r w:rsidRPr="00294231">
        <w:rPr>
          <w:rStyle w:val="a-plus-plus1"/>
          <w:rFonts w:asciiTheme="majorBidi" w:hAnsiTheme="majorBidi" w:cstheme="majorBidi"/>
          <w:i/>
        </w:rPr>
        <w:t>rucei</w:t>
      </w:r>
      <w:proofErr w:type="spellEnd"/>
      <w:r w:rsidR="00000D55">
        <w:rPr>
          <w:rStyle w:val="a-plus-plus1"/>
          <w:rFonts w:asciiTheme="majorBidi" w:hAnsiTheme="majorBidi" w:cstheme="majorBidi"/>
          <w:i/>
        </w:rPr>
        <w:t xml:space="preserve"> </w:t>
      </w:r>
      <w:r w:rsidRPr="00294231">
        <w:rPr>
          <w:rStyle w:val="a-plus-plus1"/>
          <w:rFonts w:asciiTheme="majorBidi" w:hAnsiTheme="majorBidi" w:cstheme="majorBidi"/>
        </w:rPr>
        <w:t>sont</w:t>
      </w:r>
      <w:r w:rsidR="00000D55">
        <w:rPr>
          <w:rStyle w:val="a-plus-plus1"/>
          <w:rFonts w:asciiTheme="majorBidi" w:hAnsiTheme="majorBidi" w:cstheme="majorBidi"/>
        </w:rPr>
        <w:t xml:space="preserve"> </w:t>
      </w:r>
      <w:r w:rsidRPr="00294231">
        <w:rPr>
          <w:rStyle w:val="a-plus-plus1"/>
          <w:rFonts w:asciiTheme="majorBidi" w:hAnsiTheme="majorBidi" w:cstheme="majorBidi"/>
        </w:rPr>
        <w:t>endémiques</w:t>
      </w:r>
      <w:r w:rsidR="00000D55">
        <w:rPr>
          <w:rStyle w:val="a-plus-plus1"/>
          <w:rFonts w:asciiTheme="majorBidi" w:hAnsiTheme="majorBidi" w:cstheme="majorBidi"/>
        </w:rPr>
        <w:t xml:space="preserve"> </w:t>
      </w:r>
      <w:r w:rsidR="00161D33">
        <w:rPr>
          <w:rStyle w:val="a-plus-plus1"/>
          <w:rFonts w:asciiTheme="majorBidi" w:hAnsiTheme="majorBidi" w:cstheme="majorBidi"/>
        </w:rPr>
        <w:t>et</w:t>
      </w:r>
      <w:r w:rsidR="00000D55">
        <w:rPr>
          <w:rStyle w:val="a-plus-plus1"/>
          <w:rFonts w:asciiTheme="majorBidi" w:hAnsiTheme="majorBidi" w:cstheme="majorBidi"/>
        </w:rPr>
        <w:t xml:space="preserve"> </w:t>
      </w:r>
      <w:r w:rsidRPr="00294231">
        <w:rPr>
          <w:rStyle w:val="a-plus-plus1"/>
          <w:rFonts w:asciiTheme="majorBidi" w:hAnsiTheme="majorBidi" w:cstheme="majorBidi"/>
        </w:rPr>
        <w:t>chez les béliers</w:t>
      </w:r>
      <w:r w:rsidR="00000D55">
        <w:rPr>
          <w:rStyle w:val="a-plus-plus1"/>
          <w:rFonts w:asciiTheme="majorBidi" w:hAnsiTheme="majorBidi" w:cstheme="majorBidi"/>
        </w:rPr>
        <w:t xml:space="preserve"> </w:t>
      </w:r>
      <w:r w:rsidRPr="00294231">
        <w:rPr>
          <w:rStyle w:val="a-plus-plus1"/>
          <w:rFonts w:asciiTheme="majorBidi" w:hAnsiTheme="majorBidi" w:cstheme="majorBidi"/>
        </w:rPr>
        <w:t>infectés</w:t>
      </w:r>
      <w:r w:rsidR="00000D55">
        <w:rPr>
          <w:rStyle w:val="a-plus-plus1"/>
          <w:rFonts w:asciiTheme="majorBidi" w:hAnsiTheme="majorBidi" w:cstheme="majorBidi"/>
        </w:rPr>
        <w:t xml:space="preserve"> </w:t>
      </w:r>
      <w:r w:rsidRPr="00294231">
        <w:rPr>
          <w:rStyle w:val="a-plus-plus1"/>
          <w:rFonts w:asciiTheme="majorBidi" w:hAnsiTheme="majorBidi" w:cstheme="majorBidi"/>
        </w:rPr>
        <w:t>par</w:t>
      </w:r>
      <w:r w:rsidR="00000D55">
        <w:rPr>
          <w:rStyle w:val="a-plus-plus1"/>
          <w:rFonts w:asciiTheme="majorBidi" w:hAnsiTheme="majorBidi" w:cstheme="majorBidi"/>
        </w:rPr>
        <w:t xml:space="preserve"> </w:t>
      </w:r>
      <w:r w:rsidRPr="00294231">
        <w:rPr>
          <w:rStyle w:val="a-plus-plus1"/>
          <w:rFonts w:asciiTheme="majorBidi" w:hAnsiTheme="majorBidi" w:cstheme="majorBidi"/>
          <w:i/>
          <w:iCs/>
        </w:rPr>
        <w:t>Brucella</w:t>
      </w:r>
      <w:r w:rsidR="00000D55">
        <w:rPr>
          <w:rStyle w:val="a-plus-plus1"/>
          <w:rFonts w:asciiTheme="majorBidi" w:hAnsiTheme="majorBidi" w:cstheme="majorBidi"/>
          <w:i/>
          <w:iCs/>
        </w:rPr>
        <w:t xml:space="preserve"> </w:t>
      </w:r>
      <w:proofErr w:type="spellStart"/>
      <w:r w:rsidRPr="00294231">
        <w:rPr>
          <w:rStyle w:val="a-plus-plus1"/>
          <w:rFonts w:asciiTheme="majorBidi" w:hAnsiTheme="majorBidi" w:cstheme="majorBidi"/>
          <w:i/>
          <w:iCs/>
        </w:rPr>
        <w:t>ovis</w:t>
      </w:r>
      <w:proofErr w:type="spellEnd"/>
      <w:r w:rsidR="00000D55">
        <w:rPr>
          <w:rStyle w:val="a-plus-plus1"/>
          <w:rFonts w:asciiTheme="majorBidi" w:hAnsiTheme="majorBidi" w:cstheme="majorBidi"/>
          <w:i/>
          <w:iCs/>
        </w:rPr>
        <w:t xml:space="preserve"> </w:t>
      </w:r>
      <w:r w:rsidRPr="00294231">
        <w:rPr>
          <w:rStyle w:val="a-plus-plus1"/>
          <w:rFonts w:asciiTheme="majorBidi" w:hAnsiTheme="majorBidi" w:cstheme="majorBidi"/>
        </w:rPr>
        <w:t>ou</w:t>
      </w:r>
      <w:r w:rsidR="00000D55">
        <w:rPr>
          <w:rStyle w:val="a-plus-plus1"/>
          <w:rFonts w:asciiTheme="majorBidi" w:hAnsiTheme="majorBidi" w:cstheme="majorBidi"/>
        </w:rPr>
        <w:t xml:space="preserve"> </w:t>
      </w:r>
      <w:proofErr w:type="spellStart"/>
      <w:r w:rsidRPr="00294231">
        <w:rPr>
          <w:rStyle w:val="a-plus-plus1"/>
          <w:rFonts w:asciiTheme="majorBidi" w:hAnsiTheme="majorBidi" w:cstheme="majorBidi"/>
          <w:i/>
          <w:iCs/>
        </w:rPr>
        <w:t>actinobacillus</w:t>
      </w:r>
      <w:proofErr w:type="spellEnd"/>
      <w:r w:rsidR="00000D55">
        <w:rPr>
          <w:rStyle w:val="a-plus-plus1"/>
          <w:rFonts w:asciiTheme="majorBidi" w:hAnsiTheme="majorBidi" w:cstheme="majorBidi"/>
          <w:i/>
          <w:iCs/>
        </w:rPr>
        <w:t xml:space="preserve"> </w:t>
      </w:r>
      <w:proofErr w:type="spellStart"/>
      <w:r w:rsidRPr="00294231">
        <w:rPr>
          <w:rStyle w:val="a-plus-plus1"/>
          <w:rFonts w:asciiTheme="majorBidi" w:hAnsiTheme="majorBidi" w:cstheme="majorBidi"/>
          <w:i/>
          <w:iCs/>
        </w:rPr>
        <w:t>seminis</w:t>
      </w:r>
      <w:proofErr w:type="spellEnd"/>
      <w:r w:rsidRPr="00294231">
        <w:rPr>
          <w:rFonts w:asciiTheme="majorBidi" w:hAnsiTheme="majorBidi" w:cstheme="majorBidi"/>
        </w:rPr>
        <w:t xml:space="preserve">.  </w:t>
      </w:r>
      <w:r w:rsidRPr="00294231">
        <w:rPr>
          <w:rStyle w:val="a-plus-plus1"/>
          <w:rFonts w:asciiTheme="majorBidi" w:hAnsiTheme="majorBidi" w:cstheme="majorBidi"/>
        </w:rPr>
        <w:t>Les kystes</w:t>
      </w:r>
      <w:r w:rsidR="00000D55">
        <w:rPr>
          <w:rStyle w:val="a-plus-plus1"/>
          <w:rFonts w:asciiTheme="majorBidi" w:hAnsiTheme="majorBidi" w:cstheme="majorBidi"/>
        </w:rPr>
        <w:t xml:space="preserve"> </w:t>
      </w:r>
      <w:r w:rsidRPr="00294231">
        <w:rPr>
          <w:rStyle w:val="a-plus-plus1"/>
          <w:rFonts w:asciiTheme="majorBidi" w:hAnsiTheme="majorBidi" w:cstheme="majorBidi"/>
        </w:rPr>
        <w:t>de larves</w:t>
      </w:r>
      <w:r w:rsidRPr="00294231">
        <w:rPr>
          <w:rFonts w:asciiTheme="majorBidi" w:hAnsiTheme="majorBidi" w:cstheme="majorBidi"/>
        </w:rPr>
        <w:t xml:space="preserve">  de </w:t>
      </w:r>
      <w:proofErr w:type="spellStart"/>
      <w:r w:rsidRPr="00294231">
        <w:rPr>
          <w:rFonts w:asciiTheme="majorBidi" w:hAnsiTheme="majorBidi" w:cstheme="majorBidi"/>
        </w:rPr>
        <w:t>T</w:t>
      </w:r>
      <w:r w:rsidRPr="00294231">
        <w:rPr>
          <w:rStyle w:val="a-plus-plus1"/>
          <w:rFonts w:asciiTheme="majorBidi" w:hAnsiTheme="majorBidi" w:cstheme="majorBidi"/>
        </w:rPr>
        <w:t>aenia</w:t>
      </w:r>
      <w:proofErr w:type="spellEnd"/>
      <w:r w:rsidR="00000D55">
        <w:rPr>
          <w:rStyle w:val="a-plus-plus1"/>
          <w:rFonts w:asciiTheme="majorBidi" w:hAnsiTheme="majorBidi" w:cstheme="majorBidi"/>
        </w:rPr>
        <w:t xml:space="preserve"> </w:t>
      </w:r>
      <w:r w:rsidRPr="00294231">
        <w:rPr>
          <w:rStyle w:val="a-plus-plus1"/>
          <w:rFonts w:asciiTheme="majorBidi" w:hAnsiTheme="majorBidi" w:cstheme="majorBidi"/>
        </w:rPr>
        <w:t>surtout</w:t>
      </w:r>
      <w:r w:rsidR="00000D55">
        <w:rPr>
          <w:rStyle w:val="a-plus-plus1"/>
          <w:rFonts w:asciiTheme="majorBidi" w:hAnsiTheme="majorBidi" w:cstheme="majorBidi"/>
        </w:rPr>
        <w:t xml:space="preserve"> </w:t>
      </w:r>
      <w:proofErr w:type="spellStart"/>
      <w:r w:rsidRPr="00294231">
        <w:rPr>
          <w:rStyle w:val="a-plus-plus1"/>
          <w:rFonts w:asciiTheme="majorBidi" w:hAnsiTheme="majorBidi" w:cstheme="majorBidi"/>
          <w:i/>
          <w:iCs/>
        </w:rPr>
        <w:t>cysticercus</w:t>
      </w:r>
      <w:proofErr w:type="spellEnd"/>
      <w:r w:rsidR="00000D55">
        <w:rPr>
          <w:rStyle w:val="a-plus-plus1"/>
          <w:rFonts w:asciiTheme="majorBidi" w:hAnsiTheme="majorBidi" w:cstheme="majorBidi"/>
          <w:i/>
          <w:iCs/>
        </w:rPr>
        <w:t xml:space="preserve"> </w:t>
      </w:r>
      <w:proofErr w:type="spellStart"/>
      <w:r w:rsidRPr="00294231">
        <w:rPr>
          <w:rStyle w:val="a-plus-plus1"/>
          <w:rFonts w:asciiTheme="majorBidi" w:hAnsiTheme="majorBidi" w:cstheme="majorBidi"/>
          <w:i/>
          <w:iCs/>
        </w:rPr>
        <w:t>tenuicollis</w:t>
      </w:r>
      <w:proofErr w:type="spellEnd"/>
      <w:r w:rsidR="00000D55">
        <w:rPr>
          <w:rStyle w:val="a-plus-plus1"/>
          <w:rFonts w:asciiTheme="majorBidi" w:hAnsiTheme="majorBidi" w:cstheme="majorBidi"/>
          <w:i/>
          <w:iCs/>
        </w:rPr>
        <w:t xml:space="preserve"> </w:t>
      </w:r>
      <w:r w:rsidRPr="00294231">
        <w:rPr>
          <w:rStyle w:val="a-plus-plus1"/>
          <w:rFonts w:asciiTheme="majorBidi" w:hAnsiTheme="majorBidi" w:cstheme="majorBidi"/>
        </w:rPr>
        <w:t>se trouvent dans</w:t>
      </w:r>
      <w:r w:rsidR="00000D55">
        <w:rPr>
          <w:rStyle w:val="a-plus-plus1"/>
          <w:rFonts w:asciiTheme="majorBidi" w:hAnsiTheme="majorBidi" w:cstheme="majorBidi"/>
        </w:rPr>
        <w:t xml:space="preserve"> </w:t>
      </w:r>
      <w:r w:rsidRPr="00294231">
        <w:rPr>
          <w:rStyle w:val="a-plus-plus1"/>
          <w:rFonts w:asciiTheme="majorBidi" w:hAnsiTheme="majorBidi" w:cstheme="majorBidi"/>
        </w:rPr>
        <w:t>la</w:t>
      </w:r>
      <w:r w:rsidR="00000D55">
        <w:rPr>
          <w:rStyle w:val="a-plus-plus1"/>
          <w:rFonts w:asciiTheme="majorBidi" w:hAnsiTheme="majorBidi" w:cstheme="majorBidi"/>
        </w:rPr>
        <w:t xml:space="preserve"> </w:t>
      </w:r>
      <w:r w:rsidRPr="00294231">
        <w:rPr>
          <w:rStyle w:val="a-plus-plus1"/>
          <w:rFonts w:asciiTheme="majorBidi" w:hAnsiTheme="majorBidi" w:cstheme="majorBidi"/>
        </w:rPr>
        <w:t>cavité</w:t>
      </w:r>
      <w:r w:rsidR="00000D55">
        <w:rPr>
          <w:rStyle w:val="a-plus-plus1"/>
          <w:rFonts w:asciiTheme="majorBidi" w:hAnsiTheme="majorBidi" w:cstheme="majorBidi"/>
        </w:rPr>
        <w:t xml:space="preserve"> </w:t>
      </w:r>
      <w:r w:rsidRPr="00294231">
        <w:rPr>
          <w:rStyle w:val="a-plus-plus1"/>
          <w:rFonts w:asciiTheme="majorBidi" w:hAnsiTheme="majorBidi" w:cstheme="majorBidi"/>
        </w:rPr>
        <w:t>scrotale</w:t>
      </w:r>
      <w:r w:rsidR="00000D55">
        <w:rPr>
          <w:rStyle w:val="a-plus-plus1"/>
          <w:rFonts w:asciiTheme="majorBidi" w:hAnsiTheme="majorBidi" w:cstheme="majorBidi"/>
        </w:rPr>
        <w:t xml:space="preserve"> </w:t>
      </w:r>
      <w:r w:rsidRPr="00294231">
        <w:rPr>
          <w:rStyle w:val="a-plus-plus1"/>
          <w:rFonts w:asciiTheme="majorBidi" w:hAnsiTheme="majorBidi" w:cstheme="majorBidi"/>
        </w:rPr>
        <w:t>des béliers sans relation</w:t>
      </w:r>
      <w:r w:rsidR="00000D55">
        <w:rPr>
          <w:rStyle w:val="a-plus-plus1"/>
          <w:rFonts w:asciiTheme="majorBidi" w:hAnsiTheme="majorBidi" w:cstheme="majorBidi"/>
        </w:rPr>
        <w:t xml:space="preserve"> </w:t>
      </w:r>
      <w:r w:rsidRPr="00294231">
        <w:rPr>
          <w:rStyle w:val="a-plus-plus1"/>
          <w:rFonts w:asciiTheme="majorBidi" w:hAnsiTheme="majorBidi" w:cstheme="majorBidi"/>
        </w:rPr>
        <w:t xml:space="preserve">avec l’inflammation </w:t>
      </w:r>
      <w:r w:rsidRPr="00294231">
        <w:rPr>
          <w:rFonts w:asciiTheme="majorBidi" w:hAnsiTheme="majorBidi" w:cstheme="majorBidi"/>
          <w:bCs/>
        </w:rPr>
        <w:t>(</w:t>
      </w:r>
      <w:proofErr w:type="spellStart"/>
      <w:r w:rsidRPr="00294231">
        <w:rPr>
          <w:rFonts w:asciiTheme="majorBidi" w:hAnsiTheme="majorBidi" w:cstheme="majorBidi"/>
          <w:bCs/>
        </w:rPr>
        <w:t>Jubb</w:t>
      </w:r>
      <w:proofErr w:type="spellEnd"/>
      <w:r w:rsidRPr="001D23A6">
        <w:rPr>
          <w:rFonts w:asciiTheme="majorBidi" w:hAnsiTheme="majorBidi" w:cstheme="majorBidi"/>
          <w:bCs/>
          <w:i/>
          <w:iCs/>
        </w:rPr>
        <w:t xml:space="preserve"> </w:t>
      </w:r>
      <w:r w:rsidR="00161D33" w:rsidRPr="002411A3">
        <w:rPr>
          <w:rFonts w:asciiTheme="majorBidi" w:hAnsiTheme="majorBidi" w:cstheme="majorBidi"/>
          <w:bCs/>
        </w:rPr>
        <w:t>et</w:t>
      </w:r>
      <w:r w:rsidRPr="002411A3">
        <w:rPr>
          <w:rFonts w:asciiTheme="majorBidi" w:hAnsiTheme="majorBidi" w:cstheme="majorBidi"/>
          <w:bCs/>
        </w:rPr>
        <w:t xml:space="preserve"> </w:t>
      </w:r>
      <w:r w:rsidRPr="001D23A6">
        <w:rPr>
          <w:rFonts w:asciiTheme="majorBidi" w:hAnsiTheme="majorBidi" w:cstheme="majorBidi"/>
          <w:bCs/>
          <w:i/>
          <w:iCs/>
        </w:rPr>
        <w:t>al</w:t>
      </w:r>
      <w:r w:rsidRPr="00294231">
        <w:rPr>
          <w:rFonts w:asciiTheme="majorBidi" w:hAnsiTheme="majorBidi" w:cstheme="majorBidi"/>
          <w:bCs/>
        </w:rPr>
        <w:t>.  1993).</w:t>
      </w:r>
    </w:p>
    <w:p w:rsidR="00641C52" w:rsidRPr="00294231" w:rsidRDefault="00641C52" w:rsidP="00641C52">
      <w:pPr>
        <w:spacing w:line="360" w:lineRule="auto"/>
        <w:ind w:left="-142"/>
        <w:jc w:val="both"/>
        <w:rPr>
          <w:rFonts w:asciiTheme="majorBidi" w:hAnsiTheme="majorBidi" w:cstheme="majorBidi"/>
          <w:bCs/>
        </w:rPr>
      </w:pPr>
      <w:r w:rsidRPr="00294231">
        <w:rPr>
          <w:rFonts w:asciiTheme="majorBidi" w:hAnsiTheme="majorBidi" w:cstheme="majorBidi"/>
        </w:rPr>
        <w:t xml:space="preserve">Les adhérences entre les couches viscérale </w:t>
      </w:r>
      <w:r w:rsidR="00161D33">
        <w:rPr>
          <w:rFonts w:asciiTheme="majorBidi" w:hAnsiTheme="majorBidi" w:cstheme="majorBidi"/>
        </w:rPr>
        <w:t>et</w:t>
      </w:r>
      <w:r w:rsidRPr="00294231">
        <w:rPr>
          <w:rFonts w:asciiTheme="majorBidi" w:hAnsiTheme="majorBidi" w:cstheme="majorBidi"/>
        </w:rPr>
        <w:t xml:space="preserve"> pariétale de la vaginale sont fréquentes, surtout chez les animaux âgés. Les adhérences sont au début  fibrineuses </w:t>
      </w:r>
      <w:r w:rsidR="00161D33">
        <w:rPr>
          <w:rFonts w:asciiTheme="majorBidi" w:hAnsiTheme="majorBidi" w:cstheme="majorBidi"/>
        </w:rPr>
        <w:t>et</w:t>
      </w:r>
      <w:r w:rsidRPr="00294231">
        <w:rPr>
          <w:rFonts w:asciiTheme="majorBidi" w:hAnsiTheme="majorBidi" w:cstheme="majorBidi"/>
        </w:rPr>
        <w:t xml:space="preserve"> indiquent une péri-orchite aiguë mais deviennent plus tard fines, filiforme. Elles sont situées à la queue de l’épididyme chez les taureaux normaux. Bien que les adhérences peuvent résulter d’infections, de péri- orchite </w:t>
      </w:r>
      <w:r w:rsidR="00161D33">
        <w:rPr>
          <w:rFonts w:asciiTheme="majorBidi" w:hAnsiTheme="majorBidi" w:cstheme="majorBidi"/>
        </w:rPr>
        <w:t>et</w:t>
      </w:r>
      <w:r w:rsidRPr="00294231">
        <w:rPr>
          <w:rFonts w:asciiTheme="majorBidi" w:hAnsiTheme="majorBidi" w:cstheme="majorBidi"/>
        </w:rPr>
        <w:t xml:space="preserve"> peuvent être associées à une épididymite, il semble probable que la plupart sont le résultat d'un traumatisme. La plupart des adhérences sont focales </w:t>
      </w:r>
      <w:r w:rsidR="00161D33">
        <w:rPr>
          <w:rFonts w:asciiTheme="majorBidi" w:hAnsiTheme="majorBidi" w:cstheme="majorBidi"/>
        </w:rPr>
        <w:t>et</w:t>
      </w:r>
      <w:r w:rsidRPr="00294231">
        <w:rPr>
          <w:rFonts w:asciiTheme="majorBidi" w:hAnsiTheme="majorBidi" w:cstheme="majorBidi"/>
        </w:rPr>
        <w:t xml:space="preserve"> solitaires </w:t>
      </w:r>
      <w:r w:rsidR="00161D33">
        <w:rPr>
          <w:rFonts w:asciiTheme="majorBidi" w:hAnsiTheme="majorBidi" w:cstheme="majorBidi"/>
        </w:rPr>
        <w:t>et</w:t>
      </w:r>
      <w:r w:rsidRPr="00294231">
        <w:rPr>
          <w:rFonts w:asciiTheme="majorBidi" w:hAnsiTheme="majorBidi" w:cstheme="majorBidi"/>
        </w:rPr>
        <w:t xml:space="preserve"> elles ne sont pas accompagnées par des lésions des testicules ou de l'épididyme. Elles  ont probablement peu de conséquences</w:t>
      </w:r>
      <w:r w:rsidR="00631DCC">
        <w:rPr>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Jubb</w:t>
      </w:r>
      <w:proofErr w:type="spellEnd"/>
      <w:r w:rsidRPr="002411A3">
        <w:rPr>
          <w:rFonts w:asciiTheme="majorBidi" w:hAnsiTheme="majorBidi" w:cstheme="majorBidi"/>
          <w:bCs/>
        </w:rPr>
        <w:t xml:space="preserve"> </w:t>
      </w:r>
      <w:r w:rsidR="00161D33" w:rsidRPr="002411A3">
        <w:rPr>
          <w:rFonts w:asciiTheme="majorBidi" w:hAnsiTheme="majorBidi" w:cstheme="majorBidi"/>
          <w:bCs/>
        </w:rPr>
        <w:t>et</w:t>
      </w:r>
      <w:r w:rsidRPr="002411A3">
        <w:rPr>
          <w:rFonts w:asciiTheme="majorBidi" w:hAnsiTheme="majorBidi" w:cstheme="majorBidi"/>
          <w:bCs/>
        </w:rPr>
        <w:t xml:space="preserve"> </w:t>
      </w:r>
      <w:r w:rsidRPr="001D23A6">
        <w:rPr>
          <w:rFonts w:asciiTheme="majorBidi" w:hAnsiTheme="majorBidi" w:cstheme="majorBidi"/>
          <w:bCs/>
          <w:i/>
          <w:iCs/>
        </w:rPr>
        <w:t>al</w:t>
      </w:r>
      <w:r w:rsidRPr="00294231">
        <w:rPr>
          <w:rFonts w:asciiTheme="majorBidi" w:hAnsiTheme="majorBidi" w:cstheme="majorBidi"/>
          <w:bCs/>
        </w:rPr>
        <w:t>.  1993).</w:t>
      </w:r>
    </w:p>
    <w:p w:rsidR="00641C52" w:rsidRPr="00D75D61" w:rsidRDefault="001E65D7" w:rsidP="00641C52">
      <w:pPr>
        <w:pStyle w:val="Titre2"/>
        <w:rPr>
          <w:rFonts w:asciiTheme="majorBidi" w:hAnsiTheme="majorBidi" w:cstheme="majorBidi"/>
          <w:i w:val="0"/>
          <w:iCs w:val="0"/>
          <w:color w:val="FF0000"/>
          <w:sz w:val="24"/>
          <w:szCs w:val="24"/>
          <w:highlight w:val="red"/>
          <w:u w:val="single"/>
        </w:rPr>
      </w:pPr>
      <w:bookmarkStart w:id="55" w:name="_Toc381091420"/>
      <w:r>
        <w:rPr>
          <w:rFonts w:asciiTheme="majorBidi" w:hAnsiTheme="majorBidi" w:cstheme="majorBidi"/>
          <w:i w:val="0"/>
          <w:iCs w:val="0"/>
          <w:sz w:val="24"/>
          <w:szCs w:val="24"/>
          <w:u w:val="single"/>
        </w:rPr>
        <w:t>I.</w:t>
      </w:r>
      <w:r w:rsidR="00641C52" w:rsidRPr="00D75D61">
        <w:rPr>
          <w:rFonts w:asciiTheme="majorBidi" w:hAnsiTheme="majorBidi" w:cstheme="majorBidi"/>
          <w:i w:val="0"/>
          <w:iCs w:val="0"/>
          <w:sz w:val="24"/>
          <w:szCs w:val="24"/>
          <w:u w:val="single"/>
        </w:rPr>
        <w:t>2.2</w:t>
      </w:r>
      <w:r>
        <w:rPr>
          <w:rFonts w:asciiTheme="majorBidi" w:hAnsiTheme="majorBidi" w:cstheme="majorBidi"/>
          <w:i w:val="0"/>
          <w:iCs w:val="0"/>
          <w:sz w:val="24"/>
          <w:szCs w:val="24"/>
          <w:u w:val="single"/>
        </w:rPr>
        <w:t>.</w:t>
      </w:r>
      <w:r w:rsidR="00641C52" w:rsidRPr="00D75D61">
        <w:rPr>
          <w:rFonts w:asciiTheme="majorBidi" w:hAnsiTheme="majorBidi" w:cstheme="majorBidi"/>
          <w:i w:val="0"/>
          <w:iCs w:val="0"/>
          <w:sz w:val="24"/>
          <w:szCs w:val="24"/>
          <w:u w:val="single"/>
        </w:rPr>
        <w:t xml:space="preserve"> Epididymites</w:t>
      </w:r>
      <w:bookmarkEnd w:id="55"/>
      <w:r w:rsidR="00641C52" w:rsidRPr="00D75D61">
        <w:rPr>
          <w:rFonts w:asciiTheme="majorBidi" w:hAnsiTheme="majorBidi" w:cstheme="majorBidi"/>
          <w:i w:val="0"/>
          <w:iCs w:val="0"/>
          <w:sz w:val="24"/>
          <w:szCs w:val="24"/>
          <w:u w:val="single"/>
        </w:rPr>
        <w:t xml:space="preserve">              </w:t>
      </w:r>
    </w:p>
    <w:p w:rsidR="00641C52" w:rsidRDefault="001E65D7" w:rsidP="00641C52">
      <w:pPr>
        <w:pStyle w:val="Titre3"/>
        <w:rPr>
          <w:rFonts w:asciiTheme="majorBidi" w:hAnsiTheme="majorBidi"/>
          <w:sz w:val="24"/>
          <w:szCs w:val="24"/>
          <w:u w:val="single"/>
        </w:rPr>
      </w:pPr>
      <w:bookmarkStart w:id="56" w:name="_Toc381091421"/>
      <w:r>
        <w:rPr>
          <w:rFonts w:asciiTheme="majorBidi" w:hAnsiTheme="majorBidi"/>
          <w:sz w:val="24"/>
          <w:szCs w:val="24"/>
          <w:u w:val="single"/>
        </w:rPr>
        <w:t>I.</w:t>
      </w:r>
      <w:r w:rsidR="00641C52" w:rsidRPr="0091547A">
        <w:rPr>
          <w:rFonts w:asciiTheme="majorBidi" w:hAnsiTheme="majorBidi"/>
          <w:sz w:val="24"/>
          <w:szCs w:val="24"/>
          <w:u w:val="single"/>
        </w:rPr>
        <w:t>2.2.1</w:t>
      </w:r>
      <w:r>
        <w:rPr>
          <w:rFonts w:asciiTheme="majorBidi" w:hAnsiTheme="majorBidi"/>
          <w:sz w:val="24"/>
          <w:szCs w:val="24"/>
          <w:u w:val="single"/>
        </w:rPr>
        <w:t>.</w:t>
      </w:r>
      <w:r w:rsidR="00641C52" w:rsidRPr="0091547A">
        <w:rPr>
          <w:rFonts w:asciiTheme="majorBidi" w:hAnsiTheme="majorBidi"/>
          <w:sz w:val="24"/>
          <w:szCs w:val="24"/>
          <w:u w:val="single"/>
        </w:rPr>
        <w:t xml:space="preserve"> Epididymites non spécifiques</w:t>
      </w:r>
      <w:bookmarkEnd w:id="56"/>
      <w:r w:rsidR="00641C52" w:rsidRPr="0091547A">
        <w:rPr>
          <w:rFonts w:asciiTheme="majorBidi" w:hAnsiTheme="majorBidi"/>
          <w:sz w:val="24"/>
          <w:szCs w:val="24"/>
          <w:u w:val="single"/>
        </w:rPr>
        <w:t> </w:t>
      </w:r>
    </w:p>
    <w:p w:rsidR="00673E0F" w:rsidRPr="00673E0F" w:rsidRDefault="00673E0F" w:rsidP="00673E0F"/>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ab/>
        <w:t>L’épididymite est très présente chez le bélier mais elle est rare chez les autres espèces. La queue de l'épididyme est presque toujours touchée  perm</w:t>
      </w:r>
      <w:r w:rsidR="00161D33">
        <w:rPr>
          <w:rFonts w:asciiTheme="majorBidi" w:hAnsiTheme="majorBidi" w:cstheme="majorBidi"/>
        </w:rPr>
        <w:t>et</w:t>
      </w:r>
      <w:r w:rsidRPr="00294231">
        <w:rPr>
          <w:rFonts w:asciiTheme="majorBidi" w:hAnsiTheme="majorBidi" w:cstheme="majorBidi"/>
        </w:rPr>
        <w:t xml:space="preserve">tant dans la majorité des cas d’être différenciée du granulome spermatique qui touche la tête  </w:t>
      </w:r>
      <w:proofErr w:type="spellStart"/>
      <w:r w:rsidRPr="00294231">
        <w:rPr>
          <w:rFonts w:asciiTheme="majorBidi" w:hAnsiTheme="majorBidi" w:cstheme="majorBidi"/>
        </w:rPr>
        <w:t>épididymaire</w:t>
      </w:r>
      <w:proofErr w:type="spellEnd"/>
      <w:r w:rsidRPr="00294231">
        <w:rPr>
          <w:rFonts w:asciiTheme="majorBidi" w:hAnsiTheme="majorBidi" w:cstheme="majorBidi"/>
        </w:rPr>
        <w:t xml:space="preserve">  parce que l'épididyme est un seul canal enroulé, aucune lésion sur sa longueur, n’a le potentiel de causer une obstruction du flux de spermatozoïdes </w:t>
      </w:r>
      <w:r w:rsidR="00161D33">
        <w:rPr>
          <w:rFonts w:asciiTheme="majorBidi" w:hAnsiTheme="majorBidi" w:cstheme="majorBidi"/>
        </w:rPr>
        <w:t>et</w:t>
      </w:r>
      <w:r w:rsidRPr="00294231">
        <w:rPr>
          <w:rFonts w:asciiTheme="majorBidi" w:hAnsiTheme="majorBidi" w:cstheme="majorBidi"/>
        </w:rPr>
        <w:t xml:space="preserve"> la formation de granulomes spermatiques. </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Ainsi l‘épididymite est souvent accompagnée par des granulomes spermatiques </w:t>
      </w:r>
      <w:r w:rsidR="00161D33">
        <w:rPr>
          <w:rFonts w:asciiTheme="majorBidi" w:hAnsiTheme="majorBidi" w:cstheme="majorBidi"/>
        </w:rPr>
        <w:t>et</w:t>
      </w:r>
      <w:r w:rsidRPr="00294231">
        <w:rPr>
          <w:rFonts w:asciiTheme="majorBidi" w:hAnsiTheme="majorBidi" w:cstheme="majorBidi"/>
        </w:rPr>
        <w:t xml:space="preserve">  les péri- orchites. </w:t>
      </w:r>
    </w:p>
    <w:p w:rsidR="00641C52" w:rsidRDefault="00673E0F" w:rsidP="00641C52">
      <w:pPr>
        <w:pStyle w:val="Titre4"/>
        <w:rPr>
          <w:rFonts w:asciiTheme="majorBidi" w:hAnsiTheme="majorBidi"/>
          <w:i w:val="0"/>
          <w:iCs w:val="0"/>
          <w:color w:val="auto"/>
          <w:u w:val="single"/>
        </w:rPr>
      </w:pPr>
      <w:r>
        <w:rPr>
          <w:rFonts w:asciiTheme="majorBidi" w:hAnsiTheme="majorBidi"/>
          <w:i w:val="0"/>
          <w:iCs w:val="0"/>
          <w:color w:val="auto"/>
          <w:u w:val="single"/>
        </w:rPr>
        <w:t>I.</w:t>
      </w:r>
      <w:r w:rsidR="00641C52" w:rsidRPr="0091547A">
        <w:rPr>
          <w:rFonts w:asciiTheme="majorBidi" w:hAnsiTheme="majorBidi"/>
          <w:i w:val="0"/>
          <w:iCs w:val="0"/>
          <w:color w:val="auto"/>
          <w:u w:val="single"/>
        </w:rPr>
        <w:t>2.2.1.1</w:t>
      </w:r>
      <w:r>
        <w:rPr>
          <w:rFonts w:asciiTheme="majorBidi" w:hAnsiTheme="majorBidi"/>
          <w:i w:val="0"/>
          <w:iCs w:val="0"/>
          <w:color w:val="auto"/>
          <w:u w:val="single"/>
        </w:rPr>
        <w:t xml:space="preserve">. </w:t>
      </w:r>
      <w:r w:rsidR="00641C52" w:rsidRPr="0091547A">
        <w:rPr>
          <w:rFonts w:asciiTheme="majorBidi" w:hAnsiTheme="majorBidi"/>
          <w:i w:val="0"/>
          <w:iCs w:val="0"/>
          <w:color w:val="auto"/>
          <w:u w:val="single"/>
        </w:rPr>
        <w:t>Épididymite aigue </w:t>
      </w:r>
    </w:p>
    <w:p w:rsidR="00673E0F" w:rsidRPr="00673E0F" w:rsidRDefault="00673E0F" w:rsidP="00673E0F"/>
    <w:p w:rsidR="00641C52" w:rsidRPr="00294231" w:rsidRDefault="00641C52" w:rsidP="00641C52">
      <w:pPr>
        <w:spacing w:line="360" w:lineRule="auto"/>
        <w:ind w:firstLine="708"/>
        <w:jc w:val="both"/>
        <w:rPr>
          <w:rFonts w:asciiTheme="majorBidi" w:hAnsiTheme="majorBidi" w:cstheme="majorBidi"/>
          <w:color w:val="000000"/>
        </w:rPr>
      </w:pPr>
      <w:r w:rsidRPr="00294231">
        <w:rPr>
          <w:rFonts w:asciiTheme="majorBidi" w:hAnsiTheme="majorBidi" w:cstheme="majorBidi"/>
        </w:rPr>
        <w:t>Dans chaque espèce l’épididymite peut être causée par les organismes responsables de l'orchite. Elle</w:t>
      </w:r>
      <w:r w:rsidRPr="00294231">
        <w:rPr>
          <w:rFonts w:asciiTheme="majorBidi" w:hAnsiTheme="majorBidi" w:cstheme="majorBidi"/>
          <w:color w:val="000000"/>
        </w:rPr>
        <w:t xml:space="preserve"> peut  être  causée  par  un certain nombre  de micro-organismes  tels  que  </w:t>
      </w:r>
      <w:proofErr w:type="spellStart"/>
      <w:r w:rsidRPr="00294231">
        <w:rPr>
          <w:rFonts w:asciiTheme="majorBidi" w:hAnsiTheme="majorBidi" w:cstheme="majorBidi"/>
          <w:i/>
          <w:iCs/>
          <w:color w:val="000000"/>
        </w:rPr>
        <w:t>histophilus</w:t>
      </w:r>
      <w:proofErr w:type="spellEnd"/>
      <w:r w:rsidRPr="00294231">
        <w:rPr>
          <w:rFonts w:asciiTheme="majorBidi" w:hAnsiTheme="majorBidi" w:cstheme="majorBidi"/>
          <w:color w:val="000000"/>
        </w:rPr>
        <w:t xml:space="preserve">, </w:t>
      </w:r>
      <w:proofErr w:type="spellStart"/>
      <w:r w:rsidRPr="00294231">
        <w:rPr>
          <w:rFonts w:asciiTheme="majorBidi" w:hAnsiTheme="majorBidi" w:cstheme="majorBidi"/>
          <w:i/>
          <w:iCs/>
          <w:color w:val="000000"/>
        </w:rPr>
        <w:t>actinobacillus</w:t>
      </w:r>
      <w:proofErr w:type="spellEnd"/>
      <w:r w:rsidRPr="00294231">
        <w:rPr>
          <w:rFonts w:asciiTheme="majorBidi" w:hAnsiTheme="majorBidi" w:cstheme="majorBidi"/>
          <w:color w:val="000000"/>
        </w:rPr>
        <w:t xml:space="preserve">  </w:t>
      </w:r>
      <w:r w:rsidR="00161D33">
        <w:rPr>
          <w:rFonts w:asciiTheme="majorBidi" w:hAnsiTheme="majorBidi" w:cstheme="majorBidi"/>
          <w:color w:val="000000"/>
        </w:rPr>
        <w:t>et</w:t>
      </w:r>
      <w:r w:rsidRPr="00294231">
        <w:rPr>
          <w:rFonts w:asciiTheme="majorBidi" w:hAnsiTheme="majorBidi" w:cstheme="majorBidi"/>
          <w:color w:val="000000"/>
        </w:rPr>
        <w:t xml:space="preserve">  </w:t>
      </w:r>
      <w:proofErr w:type="spellStart"/>
      <w:r w:rsidRPr="00294231">
        <w:rPr>
          <w:rFonts w:asciiTheme="majorBidi" w:hAnsiTheme="majorBidi" w:cstheme="majorBidi"/>
          <w:i/>
          <w:iCs/>
          <w:color w:val="000000"/>
        </w:rPr>
        <w:t>haemophilus</w:t>
      </w:r>
      <w:proofErr w:type="spellEnd"/>
      <w:r w:rsidRPr="00294231">
        <w:rPr>
          <w:rFonts w:asciiTheme="majorBidi" w:hAnsiTheme="majorBidi" w:cstheme="majorBidi"/>
          <w:color w:val="000000"/>
        </w:rPr>
        <w:t xml:space="preserve"> ainsi que </w:t>
      </w:r>
      <w:proofErr w:type="spellStart"/>
      <w:r w:rsidRPr="00294231">
        <w:rPr>
          <w:rFonts w:asciiTheme="majorBidi" w:hAnsiTheme="majorBidi" w:cstheme="majorBidi"/>
          <w:i/>
          <w:iCs/>
          <w:color w:val="000000"/>
        </w:rPr>
        <w:t>corynebacterium</w:t>
      </w:r>
      <w:proofErr w:type="spellEnd"/>
      <w:r w:rsidR="00000D55">
        <w:rPr>
          <w:rFonts w:asciiTheme="majorBidi" w:hAnsiTheme="majorBidi" w:cstheme="majorBidi"/>
          <w:i/>
          <w:iCs/>
          <w:color w:val="000000"/>
        </w:rPr>
        <w:t xml:space="preserve"> </w:t>
      </w:r>
      <w:proofErr w:type="spellStart"/>
      <w:r w:rsidRPr="00294231">
        <w:rPr>
          <w:rFonts w:asciiTheme="majorBidi" w:hAnsiTheme="majorBidi" w:cstheme="majorBidi"/>
          <w:i/>
          <w:iCs/>
          <w:color w:val="000000"/>
        </w:rPr>
        <w:t>pseudotuberculosis</w:t>
      </w:r>
      <w:proofErr w:type="spellEnd"/>
      <w:r w:rsidRPr="00294231">
        <w:rPr>
          <w:rFonts w:asciiTheme="majorBidi" w:hAnsiTheme="majorBidi" w:cstheme="majorBidi"/>
          <w:color w:val="000000"/>
        </w:rPr>
        <w:t xml:space="preserve">  chez  le  bélier  jeune  mais moins  fréquemment  chez  le  bouc (</w:t>
      </w:r>
      <w:proofErr w:type="spellStart"/>
      <w:r w:rsidRPr="00294231">
        <w:rPr>
          <w:rFonts w:asciiTheme="majorBidi" w:hAnsiTheme="majorBidi" w:cstheme="majorBidi"/>
          <w:color w:val="000000"/>
        </w:rPr>
        <w:t>Pugh</w:t>
      </w:r>
      <w:proofErr w:type="spellEnd"/>
      <w:r w:rsidRPr="00294231">
        <w:rPr>
          <w:rFonts w:asciiTheme="majorBidi" w:hAnsiTheme="majorBidi" w:cstheme="majorBidi"/>
          <w:color w:val="000000"/>
        </w:rPr>
        <w:t>,   2002).</w:t>
      </w:r>
    </w:p>
    <w:p w:rsidR="00641C52" w:rsidRDefault="00641C52" w:rsidP="00641C52">
      <w:pPr>
        <w:spacing w:line="360" w:lineRule="auto"/>
        <w:jc w:val="both"/>
        <w:rPr>
          <w:rFonts w:asciiTheme="majorBidi" w:hAnsiTheme="majorBidi" w:cstheme="majorBidi"/>
          <w:color w:val="000000"/>
        </w:rPr>
      </w:pPr>
      <w:r w:rsidRPr="00294231">
        <w:rPr>
          <w:rFonts w:asciiTheme="majorBidi" w:hAnsiTheme="majorBidi" w:cstheme="majorBidi"/>
          <w:color w:val="000000"/>
        </w:rPr>
        <w:t>Certains  animaux  sont  initialement  fertiles  mais  ils  perdent  leur  fertilité  après  que  les   canaux efférents  deviennent  complètement  obstrués</w:t>
      </w:r>
      <w:r w:rsidR="00631DCC">
        <w:rPr>
          <w:rFonts w:asciiTheme="majorBidi" w:hAnsiTheme="majorBidi" w:cstheme="majorBidi"/>
          <w:color w:val="000000"/>
        </w:rPr>
        <w:t xml:space="preserve"> </w:t>
      </w:r>
      <w:r w:rsidRPr="00294231">
        <w:rPr>
          <w:rFonts w:asciiTheme="majorBidi" w:hAnsiTheme="majorBidi" w:cstheme="majorBidi"/>
          <w:color w:val="000000"/>
        </w:rPr>
        <w:t>(Randall,   2002).</w:t>
      </w:r>
    </w:p>
    <w:p w:rsidR="00673E0F" w:rsidRPr="00294231" w:rsidRDefault="00673E0F" w:rsidP="00641C52">
      <w:pPr>
        <w:spacing w:line="360" w:lineRule="auto"/>
        <w:jc w:val="both"/>
        <w:rPr>
          <w:rFonts w:asciiTheme="majorBidi" w:hAnsiTheme="majorBidi" w:cstheme="majorBidi"/>
          <w:color w:val="000000"/>
        </w:rPr>
      </w:pPr>
    </w:p>
    <w:p w:rsidR="00641C52" w:rsidRPr="00294231" w:rsidRDefault="00641C52" w:rsidP="00673E0F">
      <w:pPr>
        <w:autoSpaceDE w:val="0"/>
        <w:autoSpaceDN w:val="0"/>
        <w:adjustRightInd w:val="0"/>
        <w:spacing w:line="360" w:lineRule="auto"/>
        <w:ind w:firstLine="708"/>
        <w:jc w:val="both"/>
        <w:rPr>
          <w:rFonts w:asciiTheme="majorBidi" w:hAnsiTheme="majorBidi" w:cstheme="majorBidi"/>
          <w:bCs/>
        </w:rPr>
      </w:pPr>
      <w:r w:rsidRPr="00294231">
        <w:rPr>
          <w:rFonts w:asciiTheme="majorBidi" w:hAnsiTheme="majorBidi" w:cstheme="majorBidi"/>
        </w:rPr>
        <w:lastRenderedPageBreak/>
        <w:t xml:space="preserve">L’épididymite aiguë interfère avec la spermatogenèse en provoquant une dégénérescence thermique dans les deux testicules. L’élimination précoce de l'épididyme enflammé avec son testicule est donc conseillée </w:t>
      </w:r>
      <w:r w:rsidRPr="00294231">
        <w:rPr>
          <w:rFonts w:asciiTheme="majorBidi" w:hAnsiTheme="majorBidi" w:cstheme="majorBidi"/>
          <w:bCs/>
        </w:rPr>
        <w:t>(Arthur</w:t>
      </w:r>
      <w:r w:rsidRPr="001D23A6">
        <w:rPr>
          <w:rFonts w:asciiTheme="majorBidi" w:hAnsiTheme="majorBidi" w:cstheme="majorBidi"/>
          <w:bCs/>
          <w:i/>
          <w:iCs/>
        </w:rPr>
        <w:t xml:space="preserve"> </w:t>
      </w:r>
      <w:r w:rsidR="00161D33" w:rsidRPr="002411A3">
        <w:rPr>
          <w:rFonts w:asciiTheme="majorBidi" w:hAnsiTheme="majorBidi" w:cstheme="majorBidi"/>
          <w:bCs/>
        </w:rPr>
        <w:t>et</w:t>
      </w:r>
      <w:r w:rsidRPr="002411A3">
        <w:rPr>
          <w:rFonts w:asciiTheme="majorBidi" w:hAnsiTheme="majorBidi" w:cstheme="majorBidi"/>
          <w:bCs/>
        </w:rPr>
        <w:t xml:space="preserve"> </w:t>
      </w:r>
      <w:r w:rsidRPr="001D23A6">
        <w:rPr>
          <w:rFonts w:asciiTheme="majorBidi" w:hAnsiTheme="majorBidi" w:cstheme="majorBidi"/>
          <w:bCs/>
          <w:i/>
          <w:iCs/>
        </w:rPr>
        <w:t>al</w:t>
      </w:r>
      <w:r w:rsidRPr="00294231">
        <w:rPr>
          <w:rFonts w:asciiTheme="majorBidi" w:hAnsiTheme="majorBidi" w:cstheme="majorBidi"/>
          <w:bCs/>
        </w:rPr>
        <w:t>.  1998).</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L’épididymite est une affection peu fréquente difficile à distinguer cliniquement de l’orchite avec laquelle elle coexiste souvent. L’ordre d’atteinte de ces deux organes est inconnu </w:t>
      </w:r>
      <w:r w:rsidR="00161D33">
        <w:rPr>
          <w:rFonts w:asciiTheme="majorBidi" w:hAnsiTheme="majorBidi" w:cstheme="majorBidi"/>
        </w:rPr>
        <w:t>et</w:t>
      </w:r>
      <w:r w:rsidRPr="00294231">
        <w:rPr>
          <w:rFonts w:asciiTheme="majorBidi" w:hAnsiTheme="majorBidi" w:cstheme="majorBidi"/>
        </w:rPr>
        <w:t xml:space="preserve"> on ne sait jamais si l’épididymite est primitive ou secondaire.</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Dans la forme aiguë, l'épididyme est gonflé </w:t>
      </w:r>
      <w:r w:rsidR="00161D33">
        <w:rPr>
          <w:rFonts w:asciiTheme="majorBidi" w:hAnsiTheme="majorBidi" w:cstheme="majorBidi"/>
        </w:rPr>
        <w:t>et</w:t>
      </w:r>
      <w:r w:rsidRPr="00294231">
        <w:rPr>
          <w:rFonts w:asciiTheme="majorBidi" w:hAnsiTheme="majorBidi" w:cstheme="majorBidi"/>
        </w:rPr>
        <w:t xml:space="preserve"> mou sur le plan macroscopique. On note une augmentation de la taille surtout de la queue de l’épididyme.</w:t>
      </w:r>
    </w:p>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Au microscope, on a des figures très variées qui montrent l’augmentation du tissu conjonctif </w:t>
      </w:r>
      <w:r w:rsidR="00161D33">
        <w:rPr>
          <w:rFonts w:asciiTheme="majorBidi" w:hAnsiTheme="majorBidi" w:cstheme="majorBidi"/>
        </w:rPr>
        <w:t>et</w:t>
      </w:r>
      <w:r w:rsidRPr="00294231">
        <w:rPr>
          <w:rFonts w:asciiTheme="majorBidi" w:hAnsiTheme="majorBidi" w:cstheme="majorBidi"/>
        </w:rPr>
        <w:t xml:space="preserve"> rarement la présence de pus. Parfois l’inflammation de l’épithélium produit le blocage de la lumière du canal d’où à la suite de l’obstruction des voies spermatiques, une dégénérescence du tissu séminifère </w:t>
      </w:r>
      <w:r w:rsidRPr="00294231">
        <w:rPr>
          <w:rFonts w:asciiTheme="majorBidi" w:hAnsiTheme="majorBidi" w:cstheme="majorBidi"/>
          <w:bCs/>
        </w:rPr>
        <w:t>(</w:t>
      </w:r>
      <w:proofErr w:type="spellStart"/>
      <w:r w:rsidRPr="00294231">
        <w:rPr>
          <w:rFonts w:asciiTheme="majorBidi" w:hAnsiTheme="majorBidi" w:cstheme="majorBidi"/>
        </w:rPr>
        <w:t>Barone</w:t>
      </w:r>
      <w:proofErr w:type="spellEnd"/>
      <w:r w:rsidRPr="00294231">
        <w:rPr>
          <w:rFonts w:asciiTheme="majorBidi" w:hAnsiTheme="majorBidi" w:cstheme="majorBidi"/>
        </w:rPr>
        <w:t>,  1978).</w:t>
      </w:r>
    </w:p>
    <w:p w:rsidR="00641C52" w:rsidRDefault="00673E0F" w:rsidP="00641C52">
      <w:pPr>
        <w:pStyle w:val="Titre4"/>
        <w:rPr>
          <w:rFonts w:asciiTheme="majorBidi" w:hAnsiTheme="majorBidi"/>
          <w:i w:val="0"/>
          <w:iCs w:val="0"/>
          <w:color w:val="auto"/>
          <w:u w:val="single"/>
        </w:rPr>
      </w:pPr>
      <w:r>
        <w:rPr>
          <w:rFonts w:asciiTheme="majorBidi" w:hAnsiTheme="majorBidi"/>
          <w:i w:val="0"/>
          <w:iCs w:val="0"/>
          <w:color w:val="auto"/>
          <w:u w:val="single"/>
        </w:rPr>
        <w:t>I.</w:t>
      </w:r>
      <w:r w:rsidR="00641C52" w:rsidRPr="0091547A">
        <w:rPr>
          <w:rFonts w:asciiTheme="majorBidi" w:hAnsiTheme="majorBidi"/>
          <w:i w:val="0"/>
          <w:iCs w:val="0"/>
          <w:color w:val="auto"/>
          <w:u w:val="single"/>
        </w:rPr>
        <w:t>2.2.1.2</w:t>
      </w:r>
      <w:r>
        <w:rPr>
          <w:rFonts w:asciiTheme="majorBidi" w:hAnsiTheme="majorBidi"/>
          <w:i w:val="0"/>
          <w:iCs w:val="0"/>
          <w:color w:val="auto"/>
          <w:u w:val="single"/>
        </w:rPr>
        <w:t>.</w:t>
      </w:r>
      <w:r w:rsidR="00641C52" w:rsidRPr="0091547A">
        <w:rPr>
          <w:rFonts w:asciiTheme="majorBidi" w:hAnsiTheme="majorBidi"/>
          <w:i w:val="0"/>
          <w:iCs w:val="0"/>
          <w:color w:val="auto"/>
          <w:u w:val="single"/>
        </w:rPr>
        <w:t xml:space="preserve"> Épididymite chronique </w:t>
      </w:r>
    </w:p>
    <w:p w:rsidR="00673E0F" w:rsidRPr="00673E0F" w:rsidRDefault="00673E0F" w:rsidP="00673E0F"/>
    <w:p w:rsidR="00641C52" w:rsidRPr="00294231" w:rsidRDefault="00641C52" w:rsidP="00641C52">
      <w:pPr>
        <w:spacing w:line="360" w:lineRule="auto"/>
        <w:jc w:val="both"/>
        <w:rPr>
          <w:rFonts w:asciiTheme="majorBidi" w:hAnsiTheme="majorBidi" w:cstheme="majorBidi"/>
          <w:bCs/>
        </w:rPr>
      </w:pPr>
      <w:r w:rsidRPr="00294231">
        <w:rPr>
          <w:rFonts w:asciiTheme="majorBidi" w:hAnsiTheme="majorBidi" w:cstheme="majorBidi"/>
          <w:color w:val="FF0000"/>
        </w:rPr>
        <w:tab/>
      </w:r>
      <w:r w:rsidRPr="00294231">
        <w:rPr>
          <w:rFonts w:asciiTheme="majorBidi" w:hAnsiTheme="majorBidi" w:cstheme="majorBidi"/>
        </w:rPr>
        <w:t xml:space="preserve">Il est peu probable que l’épididymite chronique  influence la fonction thermorégulatrice  du scrotum, mais elle conduit souvent à une obstruction de l'épididyme. Dans ces circonstances, l'absence de sortie des spermatozoïdes semble causer une accumulation de pression dans le système tubulaire </w:t>
      </w:r>
      <w:r w:rsidR="00161D33">
        <w:rPr>
          <w:rFonts w:asciiTheme="majorBidi" w:hAnsiTheme="majorBidi" w:cstheme="majorBidi"/>
        </w:rPr>
        <w:t>et</w:t>
      </w:r>
      <w:r w:rsidRPr="00294231">
        <w:rPr>
          <w:rFonts w:asciiTheme="majorBidi" w:hAnsiTheme="majorBidi" w:cstheme="majorBidi"/>
        </w:rPr>
        <w:t xml:space="preserve"> une atrophie des testicules,  ce qui apparemment se passe lors d’une vasectomie expérimentale</w:t>
      </w:r>
      <w:r w:rsidR="00126C57">
        <w:rPr>
          <w:rFonts w:asciiTheme="majorBidi" w:hAnsiTheme="majorBidi" w:cstheme="majorBidi"/>
        </w:rPr>
        <w:t xml:space="preserve"> </w:t>
      </w:r>
      <w:r w:rsidRPr="00294231">
        <w:rPr>
          <w:rFonts w:asciiTheme="majorBidi" w:hAnsiTheme="majorBidi" w:cstheme="majorBidi"/>
          <w:bCs/>
        </w:rPr>
        <w:t>(Arthur</w:t>
      </w:r>
      <w:r w:rsidRPr="001D23A6">
        <w:rPr>
          <w:rFonts w:asciiTheme="majorBidi" w:hAnsiTheme="majorBidi" w:cstheme="majorBidi"/>
          <w:bCs/>
          <w:i/>
          <w:i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1998).</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L’épididymite est plus fréquemment rencontrée en lésion unilatérale chronique, de la queue de l'épididyme </w:t>
      </w:r>
      <w:r w:rsidR="00161D33">
        <w:rPr>
          <w:rFonts w:asciiTheme="majorBidi" w:hAnsiTheme="majorBidi" w:cstheme="majorBidi"/>
        </w:rPr>
        <w:t>et</w:t>
      </w:r>
      <w:r w:rsidRPr="00294231">
        <w:rPr>
          <w:rFonts w:asciiTheme="majorBidi" w:hAnsiTheme="majorBidi" w:cstheme="majorBidi"/>
        </w:rPr>
        <w:t xml:space="preserve"> peut donc être reconnue en comparant la taille </w:t>
      </w:r>
      <w:r w:rsidR="00161D33">
        <w:rPr>
          <w:rFonts w:asciiTheme="majorBidi" w:hAnsiTheme="majorBidi" w:cstheme="majorBidi"/>
        </w:rPr>
        <w:t>et</w:t>
      </w:r>
      <w:r w:rsidRPr="00294231">
        <w:rPr>
          <w:rFonts w:asciiTheme="majorBidi" w:hAnsiTheme="majorBidi" w:cstheme="majorBidi"/>
        </w:rPr>
        <w:t xml:space="preserve"> la forme de l'organe anormales avec la taille </w:t>
      </w:r>
      <w:r w:rsidR="00161D33">
        <w:rPr>
          <w:rFonts w:asciiTheme="majorBidi" w:hAnsiTheme="majorBidi" w:cstheme="majorBidi"/>
        </w:rPr>
        <w:t>et</w:t>
      </w:r>
      <w:r w:rsidRPr="00294231">
        <w:rPr>
          <w:rFonts w:asciiTheme="majorBidi" w:hAnsiTheme="majorBidi" w:cstheme="majorBidi"/>
        </w:rPr>
        <w:t xml:space="preserve"> la forme  normales.</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 xml:space="preserve">L’épididymite est plus fréquemment rencontrée en lésion unilatérale chronique, de la queue de l'épididyme </w:t>
      </w:r>
      <w:r w:rsidR="00161D33">
        <w:rPr>
          <w:rFonts w:asciiTheme="majorBidi" w:hAnsiTheme="majorBidi" w:cstheme="majorBidi"/>
        </w:rPr>
        <w:t>et</w:t>
      </w:r>
      <w:r w:rsidRPr="00294231">
        <w:rPr>
          <w:rFonts w:asciiTheme="majorBidi" w:hAnsiTheme="majorBidi" w:cstheme="majorBidi"/>
        </w:rPr>
        <w:t xml:space="preserve"> peut donc être reconnue en comparant la taille </w:t>
      </w:r>
      <w:r w:rsidR="00161D33">
        <w:rPr>
          <w:rFonts w:asciiTheme="majorBidi" w:hAnsiTheme="majorBidi" w:cstheme="majorBidi"/>
        </w:rPr>
        <w:t>et</w:t>
      </w:r>
      <w:r w:rsidRPr="00294231">
        <w:rPr>
          <w:rFonts w:asciiTheme="majorBidi" w:hAnsiTheme="majorBidi" w:cstheme="majorBidi"/>
        </w:rPr>
        <w:t xml:space="preserve"> la forme de l'organe anormales avec la taille </w:t>
      </w:r>
      <w:r w:rsidR="00161D33">
        <w:rPr>
          <w:rFonts w:asciiTheme="majorBidi" w:hAnsiTheme="majorBidi" w:cstheme="majorBidi"/>
        </w:rPr>
        <w:t>et</w:t>
      </w:r>
      <w:r w:rsidRPr="00294231">
        <w:rPr>
          <w:rFonts w:asciiTheme="majorBidi" w:hAnsiTheme="majorBidi" w:cstheme="majorBidi"/>
        </w:rPr>
        <w:t xml:space="preserve"> la forme  normales.</w:t>
      </w:r>
    </w:p>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Dans l’épididymite chronique, l’épididyme est élargi </w:t>
      </w:r>
      <w:r w:rsidR="00161D33">
        <w:rPr>
          <w:rFonts w:asciiTheme="majorBidi" w:hAnsiTheme="majorBidi" w:cstheme="majorBidi"/>
        </w:rPr>
        <w:t>et</w:t>
      </w:r>
      <w:r w:rsidRPr="00294231">
        <w:rPr>
          <w:rFonts w:asciiTheme="majorBidi" w:hAnsiTheme="majorBidi" w:cstheme="majorBidi"/>
        </w:rPr>
        <w:t xml:space="preserve"> ferme en raison de l’abondance du tissu fibreux </w:t>
      </w:r>
      <w:r w:rsidR="00161D33">
        <w:rPr>
          <w:rFonts w:asciiTheme="majorBidi" w:hAnsiTheme="majorBidi" w:cstheme="majorBidi"/>
        </w:rPr>
        <w:t>et</w:t>
      </w:r>
      <w:r w:rsidRPr="00294231">
        <w:rPr>
          <w:rFonts w:asciiTheme="majorBidi" w:hAnsiTheme="majorBidi" w:cstheme="majorBidi"/>
        </w:rPr>
        <w:t xml:space="preserve"> la présence de granulomes spermatiques. </w:t>
      </w:r>
    </w:p>
    <w:p w:rsidR="00641C52" w:rsidRDefault="00641C52" w:rsidP="00641C52">
      <w:pPr>
        <w:spacing w:line="360" w:lineRule="auto"/>
        <w:jc w:val="both"/>
        <w:rPr>
          <w:rStyle w:val="a-plus-plus1"/>
          <w:rFonts w:asciiTheme="majorBidi" w:hAnsiTheme="majorBidi" w:cstheme="majorBidi"/>
          <w:bCs/>
        </w:rPr>
      </w:pPr>
      <w:r w:rsidRPr="00294231">
        <w:rPr>
          <w:rFonts w:asciiTheme="majorBidi" w:hAnsiTheme="majorBidi" w:cstheme="majorBidi"/>
        </w:rPr>
        <w:t>Macroscopiquement, le testicule est atrophique. Les adhérences fibrineuses  ou fibreuses focales se produisent entre les feuill</w:t>
      </w:r>
      <w:r w:rsidR="00161D33">
        <w:rPr>
          <w:rFonts w:asciiTheme="majorBidi" w:hAnsiTheme="majorBidi" w:cstheme="majorBidi"/>
        </w:rPr>
        <w:t>et</w:t>
      </w:r>
      <w:r w:rsidRPr="00294231">
        <w:rPr>
          <w:rFonts w:asciiTheme="majorBidi" w:hAnsiTheme="majorBidi" w:cstheme="majorBidi"/>
        </w:rPr>
        <w:t xml:space="preserve">s viscéral </w:t>
      </w:r>
      <w:r w:rsidR="00161D33">
        <w:rPr>
          <w:rFonts w:asciiTheme="majorBidi" w:hAnsiTheme="majorBidi" w:cstheme="majorBidi"/>
        </w:rPr>
        <w:t>et</w:t>
      </w:r>
      <w:r w:rsidRPr="00294231">
        <w:rPr>
          <w:rFonts w:asciiTheme="majorBidi" w:hAnsiTheme="majorBidi" w:cstheme="majorBidi"/>
        </w:rPr>
        <w:t xml:space="preserve"> pariétal de la tunique vaginale prés de l'épididyme. Une rupture du granulome spermatique dans la cavité de la tunique vaginale, peut entraîner une inflammation diffuse suivie par des adhérences dans la cavité. Dans certains cas, les fistules se déchargent à travers le scrotum </w:t>
      </w:r>
      <w:r w:rsidRPr="00294231">
        <w:rPr>
          <w:rStyle w:val="a-plus-plus1"/>
          <w:rFonts w:asciiTheme="majorBidi" w:hAnsiTheme="majorBidi" w:cstheme="majorBidi"/>
        </w:rPr>
        <w:t>(Z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2011).</w:t>
      </w:r>
    </w:p>
    <w:p w:rsidR="00673E0F" w:rsidRDefault="00673E0F" w:rsidP="00641C52">
      <w:pPr>
        <w:spacing w:line="360" w:lineRule="auto"/>
        <w:jc w:val="both"/>
        <w:rPr>
          <w:rStyle w:val="a-plus-plus1"/>
          <w:rFonts w:asciiTheme="majorBidi" w:hAnsiTheme="majorBidi" w:cstheme="majorBidi"/>
          <w:bCs/>
        </w:rPr>
      </w:pPr>
    </w:p>
    <w:p w:rsidR="00673E0F" w:rsidRPr="00294231" w:rsidRDefault="00673E0F" w:rsidP="00641C52">
      <w:pPr>
        <w:spacing w:line="360" w:lineRule="auto"/>
        <w:jc w:val="both"/>
        <w:rPr>
          <w:rStyle w:val="a-plus-plus1"/>
          <w:rFonts w:asciiTheme="majorBidi" w:hAnsiTheme="majorBidi" w:cstheme="majorBidi"/>
          <w:bCs/>
        </w:rPr>
      </w:pPr>
      <w:r>
        <w:rPr>
          <w:rStyle w:val="a-plus-plus1"/>
          <w:rFonts w:asciiTheme="majorBidi" w:hAnsiTheme="majorBidi" w:cstheme="majorBidi"/>
          <w:bCs/>
        </w:rPr>
        <w:tab/>
      </w:r>
    </w:p>
    <w:p w:rsidR="00641C52" w:rsidRPr="00294231" w:rsidRDefault="00641C52" w:rsidP="00673E0F">
      <w:pPr>
        <w:spacing w:line="360" w:lineRule="auto"/>
        <w:ind w:firstLine="708"/>
        <w:jc w:val="both"/>
        <w:rPr>
          <w:rStyle w:val="a-plus-plus1"/>
          <w:rFonts w:asciiTheme="majorBidi" w:hAnsiTheme="majorBidi" w:cstheme="majorBidi"/>
          <w:b/>
          <w:bCs/>
          <w:color w:val="FF0000"/>
        </w:rPr>
      </w:pPr>
      <w:r w:rsidRPr="00294231">
        <w:rPr>
          <w:rFonts w:asciiTheme="majorBidi" w:hAnsiTheme="majorBidi" w:cstheme="majorBidi"/>
        </w:rPr>
        <w:lastRenderedPageBreak/>
        <w:t xml:space="preserve">Au microscope, le début des lésions de l'épididymite commencent lorsque les bactéries sont à l'intérieur  de  la  lumière de la gaine. Les neutrophiles infiltrés </w:t>
      </w:r>
      <w:r w:rsidR="00161D33">
        <w:rPr>
          <w:rFonts w:asciiTheme="majorBidi" w:hAnsiTheme="majorBidi" w:cstheme="majorBidi"/>
        </w:rPr>
        <w:t>et</w:t>
      </w:r>
      <w:r w:rsidRPr="00294231">
        <w:rPr>
          <w:rFonts w:asciiTheme="majorBidi" w:hAnsiTheme="majorBidi" w:cstheme="majorBidi"/>
        </w:rPr>
        <w:t xml:space="preserve">  leurs produits associés à des substances bactériennes, telles que les exotoxines </w:t>
      </w:r>
      <w:r w:rsidR="00161D33">
        <w:rPr>
          <w:rFonts w:asciiTheme="majorBidi" w:hAnsiTheme="majorBidi" w:cstheme="majorBidi"/>
        </w:rPr>
        <w:t>et</w:t>
      </w:r>
      <w:r w:rsidRPr="00294231">
        <w:rPr>
          <w:rFonts w:asciiTheme="majorBidi" w:hAnsiTheme="majorBidi" w:cstheme="majorBidi"/>
        </w:rPr>
        <w:t xml:space="preserve"> les endotoxines qui provoquent une nécrose </w:t>
      </w:r>
      <w:proofErr w:type="spellStart"/>
      <w:r w:rsidRPr="00294231">
        <w:rPr>
          <w:rFonts w:asciiTheme="majorBidi" w:hAnsiTheme="majorBidi" w:cstheme="majorBidi"/>
        </w:rPr>
        <w:t>canalaire</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proofErr w:type="spellStart"/>
      <w:r w:rsidRPr="00294231">
        <w:rPr>
          <w:rFonts w:asciiTheme="majorBidi" w:hAnsiTheme="majorBidi" w:cstheme="majorBidi"/>
        </w:rPr>
        <w:t>stromale</w:t>
      </w:r>
      <w:proofErr w:type="spellEnd"/>
      <w:r w:rsidRPr="00294231">
        <w:rPr>
          <w:rFonts w:asciiTheme="majorBidi" w:hAnsiTheme="majorBidi" w:cstheme="majorBidi"/>
        </w:rPr>
        <w:t xml:space="preserve">, l’exsudation  fibrineuse </w:t>
      </w:r>
      <w:r w:rsidR="00161D33">
        <w:rPr>
          <w:rFonts w:asciiTheme="majorBidi" w:hAnsiTheme="majorBidi" w:cstheme="majorBidi"/>
        </w:rPr>
        <w:t>et</w:t>
      </w:r>
      <w:r w:rsidRPr="00294231">
        <w:rPr>
          <w:rFonts w:asciiTheme="majorBidi" w:hAnsiTheme="majorBidi" w:cstheme="majorBidi"/>
        </w:rPr>
        <w:t xml:space="preserve"> de l'œdème. Les spermatozoïdes extravasés forment  des granulomes spermatiques. Avec  le temps, il y aura des neutrophiles </w:t>
      </w:r>
      <w:r w:rsidR="00161D33">
        <w:rPr>
          <w:rFonts w:asciiTheme="majorBidi" w:hAnsiTheme="majorBidi" w:cstheme="majorBidi"/>
        </w:rPr>
        <w:t>et</w:t>
      </w:r>
      <w:r w:rsidRPr="00294231">
        <w:rPr>
          <w:rFonts w:asciiTheme="majorBidi" w:hAnsiTheme="majorBidi" w:cstheme="majorBidi"/>
        </w:rPr>
        <w:t xml:space="preserve"> des macrophages dans les tubules, une hyperplasie épithéliale, une métaplasie des cavités intra-épithéliales </w:t>
      </w:r>
      <w:r w:rsidR="00161D33">
        <w:rPr>
          <w:rFonts w:asciiTheme="majorBidi" w:hAnsiTheme="majorBidi" w:cstheme="majorBidi"/>
        </w:rPr>
        <w:t>et</w:t>
      </w:r>
      <w:r w:rsidRPr="00294231">
        <w:rPr>
          <w:rFonts w:asciiTheme="majorBidi" w:hAnsiTheme="majorBidi" w:cstheme="majorBidi"/>
        </w:rPr>
        <w:t xml:space="preserve"> de nombreux lymphocytes </w:t>
      </w:r>
      <w:r w:rsidR="00161D33">
        <w:rPr>
          <w:rFonts w:asciiTheme="majorBidi" w:hAnsiTheme="majorBidi" w:cstheme="majorBidi"/>
        </w:rPr>
        <w:t>et</w:t>
      </w:r>
      <w:r w:rsidRPr="00294231">
        <w:rPr>
          <w:rFonts w:asciiTheme="majorBidi" w:hAnsiTheme="majorBidi" w:cstheme="majorBidi"/>
        </w:rPr>
        <w:t xml:space="preserve"> des plasmocytes dans  l’</w:t>
      </w:r>
      <w:proofErr w:type="spellStart"/>
      <w:r w:rsidRPr="00294231">
        <w:rPr>
          <w:rFonts w:asciiTheme="majorBidi" w:hAnsiTheme="majorBidi" w:cstheme="majorBidi"/>
        </w:rPr>
        <w:t>interstituim</w:t>
      </w:r>
      <w:proofErr w:type="spellEnd"/>
      <w:r w:rsidR="002411A3">
        <w:rPr>
          <w:rFonts w:asciiTheme="majorBidi" w:hAnsiTheme="majorBidi" w:cstheme="majorBidi"/>
        </w:rPr>
        <w:t xml:space="preserve"> </w:t>
      </w:r>
      <w:r w:rsidRPr="00294231">
        <w:rPr>
          <w:rStyle w:val="a-plus-plus1"/>
          <w:rFonts w:asciiTheme="majorBidi" w:hAnsiTheme="majorBidi" w:cstheme="majorBidi"/>
        </w:rPr>
        <w:t>(Z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w:t>
      </w:r>
      <w:r w:rsidR="00631DCC">
        <w:rPr>
          <w:rStyle w:val="a-plus-plus1"/>
          <w:rFonts w:asciiTheme="majorBidi" w:hAnsiTheme="majorBidi" w:cstheme="majorBidi"/>
          <w:bCs/>
        </w:rPr>
        <w:t xml:space="preserve"> </w:t>
      </w:r>
      <w:r w:rsidRPr="00294231">
        <w:rPr>
          <w:rStyle w:val="a-plus-plus1"/>
          <w:rFonts w:asciiTheme="majorBidi" w:hAnsiTheme="majorBidi" w:cstheme="majorBidi"/>
          <w:bCs/>
        </w:rPr>
        <w:t xml:space="preserve">2011). </w:t>
      </w:r>
    </w:p>
    <w:p w:rsidR="00641C52" w:rsidRPr="0091547A" w:rsidRDefault="00673E0F" w:rsidP="00641C52">
      <w:pPr>
        <w:pStyle w:val="Titre3"/>
        <w:rPr>
          <w:rStyle w:val="a-plus-plus1"/>
          <w:rFonts w:asciiTheme="majorBidi" w:hAnsiTheme="majorBidi"/>
          <w:sz w:val="24"/>
          <w:szCs w:val="24"/>
          <w:u w:val="single"/>
        </w:rPr>
      </w:pPr>
      <w:bookmarkStart w:id="57" w:name="_Toc381091422"/>
      <w:r>
        <w:rPr>
          <w:rStyle w:val="a-plus-plus1"/>
          <w:rFonts w:asciiTheme="majorBidi" w:hAnsiTheme="majorBidi"/>
          <w:sz w:val="24"/>
          <w:szCs w:val="24"/>
          <w:u w:val="single"/>
        </w:rPr>
        <w:t>I.</w:t>
      </w:r>
      <w:r w:rsidR="00641C52" w:rsidRPr="0091547A">
        <w:rPr>
          <w:rStyle w:val="a-plus-plus1"/>
          <w:rFonts w:asciiTheme="majorBidi" w:hAnsiTheme="majorBidi"/>
          <w:sz w:val="24"/>
          <w:szCs w:val="24"/>
          <w:u w:val="single"/>
        </w:rPr>
        <w:t>2.2.2.</w:t>
      </w:r>
      <w:r w:rsidR="00641C52" w:rsidRPr="0091547A">
        <w:rPr>
          <w:rFonts w:asciiTheme="majorBidi" w:hAnsiTheme="majorBidi"/>
          <w:sz w:val="24"/>
          <w:szCs w:val="24"/>
          <w:u w:val="single"/>
        </w:rPr>
        <w:t xml:space="preserve"> Épididymites spécifiques</w:t>
      </w:r>
      <w:bookmarkEnd w:id="57"/>
    </w:p>
    <w:p w:rsidR="00673E0F" w:rsidRDefault="00673E0F" w:rsidP="00641C52">
      <w:pPr>
        <w:pStyle w:val="Titre4"/>
        <w:rPr>
          <w:rFonts w:asciiTheme="majorBidi" w:hAnsiTheme="majorBidi"/>
          <w:i w:val="0"/>
          <w:iCs w:val="0"/>
          <w:color w:val="auto"/>
          <w:u w:val="single"/>
        </w:rPr>
      </w:pPr>
      <w:r>
        <w:rPr>
          <w:rFonts w:asciiTheme="majorBidi" w:hAnsiTheme="majorBidi"/>
          <w:i w:val="0"/>
          <w:iCs w:val="0"/>
          <w:color w:val="auto"/>
          <w:u w:val="single"/>
        </w:rPr>
        <w:t>I.</w:t>
      </w:r>
      <w:r w:rsidR="00641C52" w:rsidRPr="0091547A">
        <w:rPr>
          <w:rFonts w:asciiTheme="majorBidi" w:hAnsiTheme="majorBidi"/>
          <w:i w:val="0"/>
          <w:iCs w:val="0"/>
          <w:color w:val="auto"/>
          <w:u w:val="single"/>
        </w:rPr>
        <w:t>2.2.2.1</w:t>
      </w:r>
      <w:r>
        <w:rPr>
          <w:rFonts w:asciiTheme="majorBidi" w:hAnsiTheme="majorBidi"/>
          <w:i w:val="0"/>
          <w:iCs w:val="0"/>
          <w:color w:val="auto"/>
          <w:u w:val="single"/>
        </w:rPr>
        <w:t>.</w:t>
      </w:r>
      <w:r w:rsidR="00641C52" w:rsidRPr="0091547A">
        <w:rPr>
          <w:rFonts w:asciiTheme="majorBidi" w:hAnsiTheme="majorBidi"/>
          <w:i w:val="0"/>
          <w:iCs w:val="0"/>
          <w:color w:val="auto"/>
          <w:u w:val="single"/>
        </w:rPr>
        <w:t xml:space="preserve"> Épididymite brucellique</w:t>
      </w:r>
    </w:p>
    <w:p w:rsidR="00641C52" w:rsidRPr="0091547A" w:rsidRDefault="00641C52" w:rsidP="00641C52">
      <w:pPr>
        <w:pStyle w:val="Titre4"/>
        <w:rPr>
          <w:rFonts w:asciiTheme="majorBidi" w:hAnsiTheme="majorBidi"/>
          <w:i w:val="0"/>
          <w:iCs w:val="0"/>
          <w:color w:val="auto"/>
          <w:u w:val="single"/>
        </w:rPr>
      </w:pPr>
    </w:p>
    <w:p w:rsidR="00641C52" w:rsidRPr="00294231" w:rsidRDefault="00641C52" w:rsidP="00673E0F">
      <w:pPr>
        <w:autoSpaceDE w:val="0"/>
        <w:autoSpaceDN w:val="0"/>
        <w:adjustRightInd w:val="0"/>
        <w:spacing w:after="240" w:line="360" w:lineRule="auto"/>
        <w:ind w:firstLine="708"/>
        <w:jc w:val="both"/>
        <w:rPr>
          <w:rFonts w:asciiTheme="majorBidi" w:hAnsiTheme="majorBidi" w:cstheme="majorBidi"/>
          <w:bCs/>
        </w:rPr>
      </w:pPr>
      <w:r w:rsidRPr="00294231">
        <w:rPr>
          <w:rFonts w:asciiTheme="majorBidi" w:hAnsiTheme="majorBidi" w:cstheme="majorBidi"/>
        </w:rPr>
        <w:t xml:space="preserve">Elle est due à </w:t>
      </w:r>
      <w:r w:rsidRPr="00294231">
        <w:rPr>
          <w:rFonts w:asciiTheme="majorBidi" w:hAnsiTheme="majorBidi" w:cstheme="majorBidi"/>
          <w:i/>
          <w:iCs/>
        </w:rPr>
        <w:t xml:space="preserve">Brucella </w:t>
      </w:r>
      <w:proofErr w:type="spellStart"/>
      <w:r w:rsidRPr="00294231">
        <w:rPr>
          <w:rFonts w:asciiTheme="majorBidi" w:hAnsiTheme="majorBidi" w:cstheme="majorBidi"/>
          <w:i/>
          <w:iCs/>
        </w:rPr>
        <w:t>ovis</w:t>
      </w:r>
      <w:proofErr w:type="spellEnd"/>
      <w:r w:rsidRPr="00294231">
        <w:rPr>
          <w:rFonts w:asciiTheme="majorBidi" w:hAnsiTheme="majorBidi" w:cstheme="majorBidi"/>
          <w:i/>
          <w:iCs/>
        </w:rPr>
        <w:t xml:space="preserve">, </w:t>
      </w:r>
      <w:r w:rsidRPr="00294231">
        <w:rPr>
          <w:rFonts w:asciiTheme="majorBidi" w:hAnsiTheme="majorBidi" w:cstheme="majorBidi"/>
          <w:iCs/>
        </w:rPr>
        <w:t>l’</w:t>
      </w:r>
      <w:r w:rsidRPr="00294231">
        <w:rPr>
          <w:rFonts w:asciiTheme="majorBidi" w:hAnsiTheme="majorBidi" w:cstheme="majorBidi"/>
        </w:rPr>
        <w:t xml:space="preserve">affection qui est souvent unilatérale est extrêmement contagieuse. Dans le troupeau atteint, on observe une augmentation de la taille de l’épididyme avec une importante induration à son niveau (de la taille d’un testicule) sans modification de la taille du testicule qui </w:t>
      </w:r>
      <w:r w:rsidR="001D23A6">
        <w:rPr>
          <w:rFonts w:asciiTheme="majorBidi" w:hAnsiTheme="majorBidi" w:cstheme="majorBidi"/>
        </w:rPr>
        <w:t>présente une  atrophie (</w:t>
      </w:r>
      <w:proofErr w:type="spellStart"/>
      <w:r w:rsidR="000A6D14">
        <w:rPr>
          <w:rFonts w:asciiTheme="majorBidi" w:hAnsiTheme="majorBidi" w:cstheme="majorBidi"/>
        </w:rPr>
        <w:t>Brugère</w:t>
      </w:r>
      <w:proofErr w:type="spellEnd"/>
      <w:r w:rsidR="000A6D14">
        <w:rPr>
          <w:rFonts w:asciiTheme="majorBidi" w:hAnsiTheme="majorBidi" w:cstheme="majorBidi"/>
        </w:rPr>
        <w:t>-</w:t>
      </w:r>
      <w:proofErr w:type="spellStart"/>
      <w:r w:rsidRPr="00294231">
        <w:rPr>
          <w:rFonts w:asciiTheme="majorBidi" w:hAnsiTheme="majorBidi" w:cstheme="majorBidi"/>
        </w:rPr>
        <w:t>P</w:t>
      </w:r>
      <w:r w:rsidRPr="00294231">
        <w:rPr>
          <w:rFonts w:asciiTheme="majorBidi" w:hAnsiTheme="majorBidi" w:cstheme="majorBidi"/>
          <w:bCs/>
        </w:rPr>
        <w:t>icoux</w:t>
      </w:r>
      <w:proofErr w:type="spellEnd"/>
      <w:r w:rsidRPr="00294231">
        <w:rPr>
          <w:rFonts w:asciiTheme="majorBidi" w:hAnsiTheme="majorBidi" w:cstheme="majorBidi"/>
          <w:bCs/>
        </w:rPr>
        <w:t>,   2004).</w:t>
      </w:r>
    </w:p>
    <w:p w:rsidR="00641C52" w:rsidRPr="00294231" w:rsidRDefault="00641C52" w:rsidP="00673E0F">
      <w:pPr>
        <w:autoSpaceDE w:val="0"/>
        <w:autoSpaceDN w:val="0"/>
        <w:adjustRightInd w:val="0"/>
        <w:spacing w:after="240" w:line="360" w:lineRule="auto"/>
        <w:ind w:firstLine="708"/>
        <w:jc w:val="both"/>
        <w:rPr>
          <w:rFonts w:asciiTheme="majorBidi" w:hAnsiTheme="majorBidi" w:cstheme="majorBidi"/>
          <w:bCs/>
        </w:rPr>
      </w:pPr>
      <w:r w:rsidRPr="00294231">
        <w:rPr>
          <w:rFonts w:asciiTheme="majorBidi" w:hAnsiTheme="majorBidi" w:cstheme="majorBidi"/>
        </w:rPr>
        <w:t xml:space="preserve">L’atrophie testiculaire  </w:t>
      </w:r>
      <w:r w:rsidR="00161D33">
        <w:rPr>
          <w:rFonts w:asciiTheme="majorBidi" w:hAnsiTheme="majorBidi" w:cstheme="majorBidi"/>
        </w:rPr>
        <w:t>et</w:t>
      </w:r>
      <w:r w:rsidRPr="00294231">
        <w:rPr>
          <w:rFonts w:asciiTheme="majorBidi" w:hAnsiTheme="majorBidi" w:cstheme="majorBidi"/>
        </w:rPr>
        <w:t xml:space="preserve"> une hypertrophie plus ou moins importante de la queue de l’épididyme sont caractéristiques de la phase chronique de la maladie. L’épididyme à une consistance ferme avec, à la coupe, une surface blanchâtre qui traduit une prolifération du tissu conjonctif. Un ou plusieurs abcès contenant un pus crémeux ou une substance caséeuse sont fréquemment observés dans l’épaisseur du tissu conjonctif.</w:t>
      </w:r>
      <w:r w:rsidR="002411A3">
        <w:rPr>
          <w:rFonts w:asciiTheme="majorBidi" w:hAnsiTheme="majorBidi" w:cstheme="majorBidi"/>
        </w:rPr>
        <w:t xml:space="preserve"> </w:t>
      </w:r>
      <w:r w:rsidRPr="00294231">
        <w:rPr>
          <w:rFonts w:asciiTheme="majorBidi" w:hAnsiTheme="majorBidi" w:cstheme="majorBidi"/>
        </w:rPr>
        <w:t xml:space="preserve">Des hémorragies </w:t>
      </w:r>
      <w:r w:rsidR="00161D33">
        <w:rPr>
          <w:rFonts w:asciiTheme="majorBidi" w:hAnsiTheme="majorBidi" w:cstheme="majorBidi"/>
        </w:rPr>
        <w:t>et</w:t>
      </w:r>
      <w:r w:rsidRPr="00294231">
        <w:rPr>
          <w:rFonts w:asciiTheme="majorBidi" w:hAnsiTheme="majorBidi" w:cstheme="majorBidi"/>
        </w:rPr>
        <w:t xml:space="preserve"> une inflammation exsudative de la tunique vaginale sont souvent observées </w:t>
      </w:r>
      <w:r w:rsidR="00161D33">
        <w:rPr>
          <w:rFonts w:asciiTheme="majorBidi" w:hAnsiTheme="majorBidi" w:cstheme="majorBidi"/>
        </w:rPr>
        <w:t>et</w:t>
      </w:r>
      <w:r w:rsidRPr="00294231">
        <w:rPr>
          <w:rFonts w:asciiTheme="majorBidi" w:hAnsiTheme="majorBidi" w:cstheme="majorBidi"/>
        </w:rPr>
        <w:t xml:space="preserve"> résultent de la rupture de la lésion primitive (</w:t>
      </w:r>
      <w:proofErr w:type="spellStart"/>
      <w:r w:rsidRPr="00294231">
        <w:rPr>
          <w:rFonts w:asciiTheme="majorBidi" w:hAnsiTheme="majorBidi" w:cstheme="majorBidi"/>
        </w:rPr>
        <w:t>spermatocèle</w:t>
      </w:r>
      <w:proofErr w:type="spellEnd"/>
      <w:r w:rsidRPr="00294231">
        <w:rPr>
          <w:rFonts w:asciiTheme="majorBidi" w:hAnsiTheme="majorBidi" w:cstheme="majorBidi"/>
        </w:rPr>
        <w:t>)</w:t>
      </w:r>
      <w:r w:rsidR="00631DCC">
        <w:rPr>
          <w:rFonts w:asciiTheme="majorBidi" w:hAnsiTheme="majorBidi" w:cstheme="majorBidi"/>
        </w:rPr>
        <w:t xml:space="preserve"> </w:t>
      </w:r>
      <w:r w:rsidRPr="00294231">
        <w:rPr>
          <w:rFonts w:asciiTheme="majorBidi" w:hAnsiTheme="majorBidi" w:cstheme="majorBidi"/>
        </w:rPr>
        <w:t xml:space="preserve"> de</w:t>
      </w:r>
      <w:r w:rsidR="00631DCC">
        <w:rPr>
          <w:rFonts w:asciiTheme="majorBidi" w:hAnsiTheme="majorBidi" w:cstheme="majorBidi"/>
        </w:rPr>
        <w:t xml:space="preserve"> </w:t>
      </w:r>
      <w:r w:rsidRPr="00294231">
        <w:rPr>
          <w:rFonts w:asciiTheme="majorBidi" w:hAnsiTheme="majorBidi" w:cstheme="majorBidi"/>
        </w:rPr>
        <w:t xml:space="preserve"> l’épididyme. Les glandes vésiculaires sont souvent hypertrophiées avec à l’ouverture des canaux dilatés soit vides soit remplis de liquide </w:t>
      </w:r>
      <w:r w:rsidRPr="00294231">
        <w:rPr>
          <w:rFonts w:asciiTheme="majorBidi" w:hAnsiTheme="majorBidi" w:cstheme="majorBidi"/>
          <w:bCs/>
        </w:rPr>
        <w:t>(Lefèvre</w:t>
      </w:r>
      <w:r w:rsidRPr="001D23A6">
        <w:rPr>
          <w:rFonts w:asciiTheme="majorBidi" w:hAnsiTheme="majorBidi" w:cstheme="majorBidi"/>
          <w:bCs/>
          <w:i/>
          <w:i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2003).</w:t>
      </w:r>
    </w:p>
    <w:p w:rsidR="00641C52" w:rsidRDefault="00641C52" w:rsidP="00641C52">
      <w:pPr>
        <w:spacing w:line="360" w:lineRule="auto"/>
        <w:jc w:val="both"/>
        <w:rPr>
          <w:rFonts w:asciiTheme="majorBidi" w:hAnsiTheme="majorBidi" w:cstheme="majorBidi"/>
          <w:color w:val="000000"/>
        </w:rPr>
      </w:pPr>
      <w:r w:rsidRPr="00294231">
        <w:rPr>
          <w:rFonts w:asciiTheme="majorBidi" w:hAnsiTheme="majorBidi" w:cstheme="majorBidi"/>
          <w:color w:val="000000"/>
        </w:rPr>
        <w:t xml:space="preserve">L’épididymite  due  à  </w:t>
      </w:r>
      <w:r w:rsidRPr="00294231">
        <w:rPr>
          <w:rFonts w:asciiTheme="majorBidi" w:hAnsiTheme="majorBidi" w:cstheme="majorBidi"/>
          <w:i/>
          <w:iCs/>
          <w:color w:val="000000"/>
        </w:rPr>
        <w:t xml:space="preserve">Brucella  </w:t>
      </w:r>
      <w:proofErr w:type="spellStart"/>
      <w:r w:rsidRPr="00294231">
        <w:rPr>
          <w:rFonts w:asciiTheme="majorBidi" w:hAnsiTheme="majorBidi" w:cstheme="majorBidi"/>
          <w:i/>
          <w:iCs/>
          <w:color w:val="000000"/>
        </w:rPr>
        <w:t>ovis</w:t>
      </w:r>
      <w:proofErr w:type="spellEnd"/>
      <w:r w:rsidRPr="00294231">
        <w:rPr>
          <w:rFonts w:asciiTheme="majorBidi" w:hAnsiTheme="majorBidi" w:cstheme="majorBidi"/>
          <w:color w:val="000000"/>
        </w:rPr>
        <w:t xml:space="preserve">  est  une  cause  fréquente  d'infertilité  chez  le  bélier  surtout  dans l'ouest  des  États-Unis. La  maladie  affecte  habituellement  la  queue  de  l'épididyme  qui  devient  dure  </w:t>
      </w:r>
      <w:r w:rsidR="00161D33">
        <w:rPr>
          <w:rFonts w:asciiTheme="majorBidi" w:hAnsiTheme="majorBidi" w:cstheme="majorBidi"/>
          <w:color w:val="000000"/>
        </w:rPr>
        <w:t>et</w:t>
      </w:r>
      <w:r w:rsidRPr="00294231">
        <w:rPr>
          <w:rFonts w:asciiTheme="majorBidi" w:hAnsiTheme="majorBidi" w:cstheme="majorBidi"/>
          <w:color w:val="000000"/>
        </w:rPr>
        <w:t xml:space="preserve"> gonflée (Van camp,  1997).</w:t>
      </w:r>
    </w:p>
    <w:p w:rsidR="00673E0F" w:rsidRDefault="00673E0F" w:rsidP="00641C52">
      <w:pPr>
        <w:spacing w:line="360" w:lineRule="auto"/>
        <w:jc w:val="both"/>
        <w:rPr>
          <w:rFonts w:asciiTheme="majorBidi" w:hAnsiTheme="majorBidi" w:cstheme="majorBidi"/>
          <w:color w:val="000000"/>
        </w:rPr>
      </w:pPr>
    </w:p>
    <w:p w:rsidR="00673E0F" w:rsidRDefault="00673E0F" w:rsidP="00641C52">
      <w:pPr>
        <w:spacing w:line="360" w:lineRule="auto"/>
        <w:jc w:val="both"/>
        <w:rPr>
          <w:rFonts w:asciiTheme="majorBidi" w:hAnsiTheme="majorBidi" w:cstheme="majorBidi"/>
          <w:color w:val="000000"/>
        </w:rPr>
      </w:pPr>
    </w:p>
    <w:p w:rsidR="00673E0F" w:rsidRDefault="00673E0F" w:rsidP="00641C52">
      <w:pPr>
        <w:spacing w:line="360" w:lineRule="auto"/>
        <w:jc w:val="both"/>
        <w:rPr>
          <w:rFonts w:asciiTheme="majorBidi" w:hAnsiTheme="majorBidi" w:cstheme="majorBidi"/>
          <w:color w:val="000000"/>
        </w:rPr>
      </w:pPr>
    </w:p>
    <w:p w:rsidR="00673E0F" w:rsidRDefault="00673E0F" w:rsidP="00641C52">
      <w:pPr>
        <w:spacing w:line="360" w:lineRule="auto"/>
        <w:jc w:val="both"/>
        <w:rPr>
          <w:rFonts w:asciiTheme="majorBidi" w:hAnsiTheme="majorBidi" w:cstheme="majorBidi"/>
          <w:color w:val="000000"/>
        </w:rPr>
      </w:pPr>
    </w:p>
    <w:p w:rsidR="00673E0F" w:rsidRDefault="00673E0F" w:rsidP="00641C52">
      <w:pPr>
        <w:spacing w:line="360" w:lineRule="auto"/>
        <w:jc w:val="both"/>
        <w:rPr>
          <w:rFonts w:asciiTheme="majorBidi" w:hAnsiTheme="majorBidi" w:cstheme="majorBidi"/>
          <w:color w:val="000000"/>
        </w:rPr>
      </w:pPr>
    </w:p>
    <w:p w:rsidR="00673E0F" w:rsidRPr="00294231" w:rsidRDefault="00673E0F" w:rsidP="00641C52">
      <w:pPr>
        <w:spacing w:line="360" w:lineRule="auto"/>
        <w:jc w:val="both"/>
        <w:rPr>
          <w:rFonts w:asciiTheme="majorBidi" w:hAnsiTheme="majorBidi" w:cstheme="majorBidi"/>
          <w:color w:val="000000"/>
        </w:rPr>
      </w:pPr>
    </w:p>
    <w:p w:rsidR="00641C52" w:rsidRDefault="00673E0F" w:rsidP="00641C52">
      <w:pPr>
        <w:pStyle w:val="Titre4"/>
        <w:rPr>
          <w:rFonts w:asciiTheme="majorBidi" w:hAnsiTheme="majorBidi"/>
          <w:i w:val="0"/>
          <w:iCs w:val="0"/>
          <w:color w:val="auto"/>
          <w:u w:val="single"/>
        </w:rPr>
      </w:pPr>
      <w:r>
        <w:rPr>
          <w:rFonts w:asciiTheme="majorBidi" w:hAnsiTheme="majorBidi"/>
          <w:i w:val="0"/>
          <w:iCs w:val="0"/>
          <w:color w:val="auto"/>
          <w:u w:val="single"/>
        </w:rPr>
        <w:lastRenderedPageBreak/>
        <w:t>I.</w:t>
      </w:r>
      <w:r w:rsidR="00641C52" w:rsidRPr="0091547A">
        <w:rPr>
          <w:rFonts w:asciiTheme="majorBidi" w:hAnsiTheme="majorBidi"/>
          <w:i w:val="0"/>
          <w:iCs w:val="0"/>
          <w:color w:val="auto"/>
          <w:u w:val="single"/>
        </w:rPr>
        <w:t>2.2.2.2</w:t>
      </w:r>
      <w:r>
        <w:rPr>
          <w:rFonts w:asciiTheme="majorBidi" w:hAnsiTheme="majorBidi"/>
          <w:i w:val="0"/>
          <w:iCs w:val="0"/>
          <w:color w:val="auto"/>
          <w:u w:val="single"/>
        </w:rPr>
        <w:t>.</w:t>
      </w:r>
      <w:r w:rsidR="00641C52" w:rsidRPr="0091547A">
        <w:rPr>
          <w:rFonts w:asciiTheme="majorBidi" w:hAnsiTheme="majorBidi"/>
          <w:i w:val="0"/>
          <w:iCs w:val="0"/>
          <w:color w:val="auto"/>
          <w:u w:val="single"/>
        </w:rPr>
        <w:t xml:space="preserve"> Epididymite due à une stase des spermatozoïdes</w:t>
      </w:r>
    </w:p>
    <w:p w:rsidR="00673E0F" w:rsidRPr="00673E0F" w:rsidRDefault="00673E0F" w:rsidP="00673E0F"/>
    <w:p w:rsidR="00641C52" w:rsidRPr="00294231" w:rsidRDefault="00641C52" w:rsidP="00641C52">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 xml:space="preserve">La formation des granulomes par les spermatozoïdes  peut causer un grossissement marqué de la tête de l’épididyme. Les granulomes spermatiques sont dus à la stase des spermatozoïdes dans les canaux efférents obstrués, à l’accumulation de sperme dans le canal </w:t>
      </w:r>
      <w:proofErr w:type="spellStart"/>
      <w:r w:rsidRPr="00294231">
        <w:rPr>
          <w:rFonts w:asciiTheme="majorBidi" w:hAnsiTheme="majorBidi" w:cstheme="majorBidi"/>
        </w:rPr>
        <w:t>épididymaire</w:t>
      </w:r>
      <w:proofErr w:type="spellEnd"/>
      <w:r w:rsidRPr="00294231">
        <w:rPr>
          <w:rFonts w:asciiTheme="majorBidi" w:hAnsiTheme="majorBidi" w:cstheme="majorBidi"/>
        </w:rPr>
        <w:t>, à la stase des spermatozoïdes due à l’</w:t>
      </w:r>
      <w:proofErr w:type="spellStart"/>
      <w:r w:rsidRPr="00294231">
        <w:rPr>
          <w:rFonts w:asciiTheme="majorBidi" w:hAnsiTheme="majorBidi" w:cstheme="majorBidi"/>
        </w:rPr>
        <w:t>adénomyose</w:t>
      </w:r>
      <w:proofErr w:type="spellEnd"/>
      <w:r w:rsidRPr="00294231">
        <w:rPr>
          <w:rFonts w:asciiTheme="majorBidi" w:hAnsiTheme="majorBidi" w:cstheme="majorBidi"/>
        </w:rPr>
        <w:t xml:space="preserve"> de l’épididyme </w:t>
      </w:r>
      <w:r w:rsidR="00161D33">
        <w:rPr>
          <w:rFonts w:asciiTheme="majorBidi" w:hAnsiTheme="majorBidi" w:cstheme="majorBidi"/>
        </w:rPr>
        <w:t>et</w:t>
      </w:r>
      <w:r w:rsidRPr="00294231">
        <w:rPr>
          <w:rFonts w:asciiTheme="majorBidi" w:hAnsiTheme="majorBidi" w:cstheme="majorBidi"/>
        </w:rPr>
        <w:t xml:space="preserve"> à une épididymite infectieuse (Barth,</w:t>
      </w:r>
      <w:r w:rsidRPr="00294231">
        <w:rPr>
          <w:rFonts w:asciiTheme="majorBidi" w:hAnsiTheme="majorBidi" w:cstheme="majorBidi"/>
          <w:bCs/>
        </w:rPr>
        <w:t xml:space="preserve">  2006).</w:t>
      </w:r>
    </w:p>
    <w:p w:rsidR="00641C52" w:rsidRPr="00294231" w:rsidRDefault="00641C52" w:rsidP="00641C52">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 Les spermatozoïdes contiennent une substance acido-résistante qui engendre une réaction </w:t>
      </w:r>
      <w:proofErr w:type="spellStart"/>
      <w:r w:rsidRPr="00294231">
        <w:rPr>
          <w:rFonts w:asciiTheme="majorBidi" w:hAnsiTheme="majorBidi" w:cstheme="majorBidi"/>
        </w:rPr>
        <w:t>granulomateuse</w:t>
      </w:r>
      <w:proofErr w:type="spellEnd"/>
      <w:r w:rsidRPr="00294231">
        <w:rPr>
          <w:rFonts w:asciiTheme="majorBidi" w:hAnsiTheme="majorBidi" w:cstheme="majorBidi"/>
        </w:rPr>
        <w:t xml:space="preserve"> similaire à celle causée par les mycobactéries. Une réaction inflammatoire se produit lorsque les spermatozoïdes s’échappent du système </w:t>
      </w:r>
      <w:proofErr w:type="spellStart"/>
      <w:r w:rsidRPr="00294231">
        <w:rPr>
          <w:rFonts w:asciiTheme="majorBidi" w:hAnsiTheme="majorBidi" w:cstheme="majorBidi"/>
        </w:rPr>
        <w:t>canalaire</w:t>
      </w:r>
      <w:proofErr w:type="spellEnd"/>
      <w:r w:rsidRPr="00294231">
        <w:rPr>
          <w:rFonts w:asciiTheme="majorBidi" w:hAnsiTheme="majorBidi" w:cstheme="majorBidi"/>
        </w:rPr>
        <w:t xml:space="preserve">. Ce processus inflammatoire peut être autoalimenté étant donné que le granulome cause une obstruction d’autres composantes du système  </w:t>
      </w:r>
      <w:proofErr w:type="spellStart"/>
      <w:r w:rsidRPr="00294231">
        <w:rPr>
          <w:rFonts w:asciiTheme="majorBidi" w:hAnsiTheme="majorBidi" w:cstheme="majorBidi"/>
        </w:rPr>
        <w:t>canalaire</w:t>
      </w:r>
      <w:proofErr w:type="spellEnd"/>
      <w:r w:rsidRPr="00294231">
        <w:rPr>
          <w:rFonts w:asciiTheme="majorBidi" w:hAnsiTheme="majorBidi" w:cstheme="majorBidi"/>
        </w:rPr>
        <w:t>.  Des granulomes spermatiques dus à l’oblitération congénitale des canaux commencent à se développer chez les jeunes animaux sexuellement matures, alors que les oblitérations acquises peuvent survenir à tout âge lorsque l’animal est mature.</w:t>
      </w:r>
    </w:p>
    <w:p w:rsidR="00641C52" w:rsidRPr="00294231" w:rsidRDefault="00641C52" w:rsidP="00BC363C">
      <w:pPr>
        <w:autoSpaceDE w:val="0"/>
        <w:autoSpaceDN w:val="0"/>
        <w:adjustRightInd w:val="0"/>
        <w:spacing w:after="240" w:line="360" w:lineRule="auto"/>
        <w:jc w:val="both"/>
        <w:rPr>
          <w:rFonts w:asciiTheme="majorBidi" w:hAnsiTheme="majorBidi" w:cstheme="majorBidi"/>
          <w:b/>
          <w:bCs/>
        </w:rPr>
      </w:pPr>
      <w:r w:rsidRPr="00294231">
        <w:rPr>
          <w:rFonts w:asciiTheme="majorBidi" w:hAnsiTheme="majorBidi" w:cstheme="majorBidi"/>
        </w:rPr>
        <w:t xml:space="preserve"> </w:t>
      </w:r>
      <w:r w:rsidR="00BC363C" w:rsidRPr="00BC363C">
        <w:rPr>
          <w:rFonts w:asciiTheme="majorBidi" w:hAnsiTheme="majorBidi" w:cstheme="majorBidi"/>
        </w:rPr>
        <w:t>S</w:t>
      </w:r>
      <w:r w:rsidR="005900A3" w:rsidRPr="00BC363C">
        <w:rPr>
          <w:rFonts w:asciiTheme="majorBidi" w:hAnsiTheme="majorBidi" w:cstheme="majorBidi"/>
        </w:rPr>
        <w:t>uite à l’exam</w:t>
      </w:r>
      <w:r w:rsidR="00BC363C" w:rsidRPr="00BC363C">
        <w:rPr>
          <w:rFonts w:asciiTheme="majorBidi" w:hAnsiTheme="majorBidi" w:cstheme="majorBidi"/>
        </w:rPr>
        <w:t>en</w:t>
      </w:r>
      <w:r w:rsidR="005900A3" w:rsidRPr="00BC363C">
        <w:rPr>
          <w:rFonts w:asciiTheme="majorBidi" w:hAnsiTheme="majorBidi" w:cstheme="majorBidi"/>
        </w:rPr>
        <w:t xml:space="preserve"> d’</w:t>
      </w:r>
      <w:r w:rsidRPr="00BC363C">
        <w:rPr>
          <w:rFonts w:asciiTheme="majorBidi" w:hAnsiTheme="majorBidi" w:cstheme="majorBidi"/>
        </w:rPr>
        <w:t>organes reproducteurs  de 2285 taureaux</w:t>
      </w:r>
      <w:r w:rsidR="005900A3" w:rsidRPr="00BC363C">
        <w:rPr>
          <w:rFonts w:asciiTheme="majorBidi" w:hAnsiTheme="majorBidi" w:cstheme="majorBidi"/>
        </w:rPr>
        <w:t>, il a</w:t>
      </w:r>
      <w:r w:rsidRPr="00BC363C">
        <w:rPr>
          <w:rFonts w:asciiTheme="majorBidi" w:hAnsiTheme="majorBidi" w:cstheme="majorBidi"/>
        </w:rPr>
        <w:t xml:space="preserve"> constaté la présence d’une </w:t>
      </w:r>
      <w:proofErr w:type="spellStart"/>
      <w:r w:rsidRPr="00BC363C">
        <w:rPr>
          <w:rFonts w:asciiTheme="majorBidi" w:hAnsiTheme="majorBidi" w:cstheme="majorBidi"/>
        </w:rPr>
        <w:t>spermiostase</w:t>
      </w:r>
      <w:proofErr w:type="spellEnd"/>
      <w:r w:rsidRPr="00BC363C">
        <w:rPr>
          <w:rFonts w:asciiTheme="majorBidi" w:hAnsiTheme="majorBidi" w:cstheme="majorBidi"/>
        </w:rPr>
        <w:t xml:space="preserve"> dans les canaux efférents chez 2.1% des taureaux de race </w:t>
      </w:r>
      <w:proofErr w:type="spellStart"/>
      <w:r w:rsidRPr="00BC363C">
        <w:rPr>
          <w:rFonts w:asciiTheme="majorBidi" w:hAnsiTheme="majorBidi" w:cstheme="majorBidi"/>
        </w:rPr>
        <w:t>Danish</w:t>
      </w:r>
      <w:proofErr w:type="spellEnd"/>
      <w:r w:rsidR="00BC363C" w:rsidRPr="00BC363C">
        <w:rPr>
          <w:rFonts w:asciiTheme="majorBidi" w:hAnsiTheme="majorBidi" w:cstheme="majorBidi"/>
        </w:rPr>
        <w:t xml:space="preserve"> </w:t>
      </w:r>
      <w:proofErr w:type="spellStart"/>
      <w:r w:rsidRPr="00BC363C">
        <w:rPr>
          <w:rFonts w:asciiTheme="majorBidi" w:hAnsiTheme="majorBidi" w:cstheme="majorBidi"/>
        </w:rPr>
        <w:t>Freisen</w:t>
      </w:r>
      <w:proofErr w:type="spellEnd"/>
      <w:r w:rsidRPr="00BC363C">
        <w:rPr>
          <w:rFonts w:asciiTheme="majorBidi" w:hAnsiTheme="majorBidi" w:cstheme="majorBidi"/>
        </w:rPr>
        <w:t xml:space="preserve"> </w:t>
      </w:r>
      <w:r w:rsidR="00161D33" w:rsidRPr="00BC363C">
        <w:rPr>
          <w:rFonts w:asciiTheme="majorBidi" w:hAnsiTheme="majorBidi" w:cstheme="majorBidi"/>
        </w:rPr>
        <w:t>et</w:t>
      </w:r>
      <w:r w:rsidRPr="00BC363C">
        <w:rPr>
          <w:rFonts w:asciiTheme="majorBidi" w:hAnsiTheme="majorBidi" w:cstheme="majorBidi"/>
        </w:rPr>
        <w:t xml:space="preserve"> chez 3.9%  des taureaux de race </w:t>
      </w:r>
      <w:proofErr w:type="spellStart"/>
      <w:r w:rsidRPr="00BC363C">
        <w:rPr>
          <w:rFonts w:asciiTheme="majorBidi" w:hAnsiTheme="majorBidi" w:cstheme="majorBidi"/>
        </w:rPr>
        <w:t>Red</w:t>
      </w:r>
      <w:proofErr w:type="spellEnd"/>
      <w:r w:rsidR="00BC363C" w:rsidRPr="00BC363C">
        <w:rPr>
          <w:rFonts w:asciiTheme="majorBidi" w:hAnsiTheme="majorBidi" w:cstheme="majorBidi"/>
        </w:rPr>
        <w:t xml:space="preserve"> </w:t>
      </w:r>
      <w:proofErr w:type="spellStart"/>
      <w:r w:rsidRPr="00BC363C">
        <w:rPr>
          <w:rFonts w:asciiTheme="majorBidi" w:hAnsiTheme="majorBidi" w:cstheme="majorBidi"/>
        </w:rPr>
        <w:t>Danish</w:t>
      </w:r>
      <w:proofErr w:type="spellEnd"/>
      <w:r w:rsidR="00631DCC">
        <w:rPr>
          <w:rFonts w:asciiTheme="majorBidi" w:hAnsiTheme="majorBidi" w:cstheme="majorBidi"/>
        </w:rPr>
        <w:t xml:space="preserve"> </w:t>
      </w:r>
      <w:r w:rsidRPr="00BC363C">
        <w:rPr>
          <w:rFonts w:asciiTheme="majorBidi" w:hAnsiTheme="majorBidi" w:cstheme="majorBidi"/>
        </w:rPr>
        <w:t>(</w:t>
      </w:r>
      <w:r w:rsidRPr="00BC363C">
        <w:rPr>
          <w:rFonts w:asciiTheme="majorBidi" w:hAnsiTheme="majorBidi" w:cstheme="majorBidi"/>
          <w:bCs/>
        </w:rPr>
        <w:t>Barth,  2006).</w:t>
      </w:r>
    </w:p>
    <w:p w:rsidR="00641C52" w:rsidRDefault="00673E0F" w:rsidP="00641C52">
      <w:pPr>
        <w:pStyle w:val="Titre1"/>
        <w:rPr>
          <w:rStyle w:val="a"/>
          <w:rFonts w:asciiTheme="majorBidi" w:hAnsiTheme="majorBidi"/>
          <w:sz w:val="24"/>
          <w:szCs w:val="24"/>
          <w:u w:val="single"/>
        </w:rPr>
      </w:pPr>
      <w:bookmarkStart w:id="58" w:name="_Toc381091423"/>
      <w:r>
        <w:rPr>
          <w:rStyle w:val="a"/>
          <w:rFonts w:asciiTheme="majorBidi" w:hAnsiTheme="majorBidi"/>
          <w:sz w:val="24"/>
          <w:szCs w:val="24"/>
          <w:u w:val="single"/>
        </w:rPr>
        <w:t>I.</w:t>
      </w:r>
      <w:r w:rsidR="00641C52" w:rsidRPr="0091547A">
        <w:rPr>
          <w:rStyle w:val="a"/>
          <w:rFonts w:asciiTheme="majorBidi" w:hAnsiTheme="majorBidi"/>
          <w:sz w:val="24"/>
          <w:szCs w:val="24"/>
          <w:u w:val="single"/>
        </w:rPr>
        <w:t>3</w:t>
      </w:r>
      <w:r>
        <w:rPr>
          <w:rStyle w:val="a"/>
          <w:rFonts w:asciiTheme="majorBidi" w:hAnsiTheme="majorBidi"/>
          <w:sz w:val="24"/>
          <w:szCs w:val="24"/>
          <w:u w:val="single"/>
        </w:rPr>
        <w:t>.</w:t>
      </w:r>
      <w:r w:rsidR="00641C52" w:rsidRPr="0091547A">
        <w:rPr>
          <w:rStyle w:val="a"/>
          <w:rFonts w:asciiTheme="majorBidi" w:hAnsiTheme="majorBidi"/>
          <w:sz w:val="24"/>
          <w:szCs w:val="24"/>
          <w:u w:val="single"/>
        </w:rPr>
        <w:t xml:space="preserve"> Les tumeurs du testicule</w:t>
      </w:r>
      <w:bookmarkEnd w:id="58"/>
    </w:p>
    <w:p w:rsidR="00673E0F" w:rsidRPr="00673E0F" w:rsidRDefault="00673E0F" w:rsidP="00673E0F">
      <w:pPr>
        <w:rPr>
          <w:lang w:bidi="ar-DZ"/>
        </w:rPr>
      </w:pPr>
    </w:p>
    <w:p w:rsidR="00641C52" w:rsidRPr="00294231" w:rsidRDefault="00641C52" w:rsidP="00641C52">
      <w:pPr>
        <w:spacing w:line="360" w:lineRule="auto"/>
        <w:ind w:firstLine="708"/>
        <w:jc w:val="both"/>
        <w:rPr>
          <w:rFonts w:asciiTheme="majorBidi" w:hAnsiTheme="majorBidi" w:cstheme="majorBidi"/>
          <w:b/>
          <w:bCs/>
          <w:u w:val="single"/>
        </w:rPr>
      </w:pPr>
      <w:r w:rsidRPr="00294231">
        <w:rPr>
          <w:rStyle w:val="a"/>
          <w:rFonts w:asciiTheme="majorBidi" w:hAnsiTheme="majorBidi" w:cstheme="majorBidi"/>
        </w:rPr>
        <w:t>Les tumeurs testiculaires d'animaux domestiques surviennent généralement à partir soit  des éléments du stroma des cordons sexuels de la gonade soit des cellules germinales </w:t>
      </w:r>
      <w:r w:rsidRPr="00294231">
        <w:rPr>
          <w:rFonts w:asciiTheme="majorBidi" w:hAnsiTheme="majorBidi" w:cstheme="majorBidi"/>
          <w:bCs/>
          <w:spacing w:val="14"/>
        </w:rPr>
        <w:t>(</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2002).</w:t>
      </w:r>
    </w:p>
    <w:p w:rsidR="00641C52" w:rsidRDefault="00673E0F" w:rsidP="00641C52">
      <w:pPr>
        <w:pStyle w:val="Titre2"/>
        <w:rPr>
          <w:rStyle w:val="a"/>
          <w:rFonts w:asciiTheme="majorBidi" w:hAnsiTheme="majorBidi" w:cstheme="majorBidi"/>
          <w:i w:val="0"/>
          <w:iCs w:val="0"/>
          <w:sz w:val="24"/>
          <w:szCs w:val="24"/>
          <w:u w:val="single"/>
        </w:rPr>
      </w:pPr>
      <w:bookmarkStart w:id="59" w:name="_Toc381091424"/>
      <w:r>
        <w:rPr>
          <w:rStyle w:val="a"/>
          <w:rFonts w:asciiTheme="majorBidi" w:hAnsiTheme="majorBidi" w:cstheme="majorBidi"/>
          <w:i w:val="0"/>
          <w:iCs w:val="0"/>
          <w:sz w:val="24"/>
          <w:szCs w:val="24"/>
          <w:u w:val="single"/>
        </w:rPr>
        <w:t xml:space="preserve">I.3.1. </w:t>
      </w:r>
      <w:r w:rsidR="00641C52" w:rsidRPr="00D75D61">
        <w:rPr>
          <w:rStyle w:val="a"/>
          <w:rFonts w:asciiTheme="majorBidi" w:hAnsiTheme="majorBidi" w:cstheme="majorBidi"/>
          <w:i w:val="0"/>
          <w:iCs w:val="0"/>
          <w:sz w:val="24"/>
          <w:szCs w:val="24"/>
          <w:u w:val="single"/>
        </w:rPr>
        <w:t>Les tumeurs  du stroma</w:t>
      </w:r>
      <w:bookmarkEnd w:id="59"/>
    </w:p>
    <w:p w:rsidR="00673E0F" w:rsidRPr="00673E0F" w:rsidRDefault="00673E0F" w:rsidP="00673E0F"/>
    <w:p w:rsidR="00641C52" w:rsidRPr="00294231" w:rsidRDefault="005900A3" w:rsidP="00641C52">
      <w:pPr>
        <w:spacing w:line="360" w:lineRule="auto"/>
        <w:ind w:firstLine="708"/>
        <w:jc w:val="both"/>
        <w:rPr>
          <w:rFonts w:asciiTheme="majorBidi" w:hAnsiTheme="majorBidi" w:cstheme="majorBidi"/>
        </w:rPr>
      </w:pPr>
      <w:r>
        <w:rPr>
          <w:rStyle w:val="a"/>
          <w:rFonts w:asciiTheme="majorBidi" w:hAnsiTheme="majorBidi" w:cstheme="majorBidi"/>
        </w:rPr>
        <w:t xml:space="preserve">Les  tumeurs des cellules de </w:t>
      </w:r>
      <w:proofErr w:type="spellStart"/>
      <w:r w:rsidR="00641C52" w:rsidRPr="00294231">
        <w:rPr>
          <w:rStyle w:val="a"/>
          <w:rFonts w:asciiTheme="majorBidi" w:hAnsiTheme="majorBidi" w:cstheme="majorBidi"/>
        </w:rPr>
        <w:t>Sertoli</w:t>
      </w:r>
      <w:proofErr w:type="spellEnd"/>
      <w:r w:rsidR="00641C52" w:rsidRPr="00294231">
        <w:rPr>
          <w:rStyle w:val="a"/>
          <w:rFonts w:asciiTheme="majorBidi" w:hAnsiTheme="majorBidi" w:cstheme="majorBidi"/>
        </w:rPr>
        <w:t xml:space="preserve">  </w:t>
      </w:r>
      <w:r w:rsidR="00641C52" w:rsidRPr="00294231">
        <w:rPr>
          <w:rStyle w:val="a-plus-plus1"/>
          <w:rFonts w:asciiTheme="majorBidi" w:hAnsiTheme="majorBidi" w:cstheme="majorBidi"/>
        </w:rPr>
        <w:t>proviennent des</w:t>
      </w:r>
      <w:r>
        <w:rPr>
          <w:rStyle w:val="a-plus-plus1"/>
          <w:rFonts w:asciiTheme="majorBidi" w:hAnsiTheme="majorBidi" w:cstheme="majorBidi"/>
        </w:rPr>
        <w:t xml:space="preserve"> </w:t>
      </w:r>
      <w:r w:rsidR="00641C52" w:rsidRPr="00294231">
        <w:rPr>
          <w:rStyle w:val="a-plus-plus1"/>
          <w:rFonts w:asciiTheme="majorBidi" w:hAnsiTheme="majorBidi" w:cstheme="majorBidi"/>
        </w:rPr>
        <w:t>cellules de soutien</w:t>
      </w:r>
      <w:r>
        <w:rPr>
          <w:rStyle w:val="a-plus-plus1"/>
          <w:rFonts w:asciiTheme="majorBidi" w:hAnsiTheme="majorBidi" w:cstheme="majorBidi"/>
        </w:rPr>
        <w:t xml:space="preserve"> </w:t>
      </w:r>
      <w:r w:rsidR="00641C52" w:rsidRPr="00294231">
        <w:rPr>
          <w:rStyle w:val="a-plus-plus1"/>
          <w:rFonts w:asciiTheme="majorBidi" w:hAnsiTheme="majorBidi" w:cstheme="majorBidi"/>
        </w:rPr>
        <w:t>des tubes séminifères</w:t>
      </w:r>
      <w:r w:rsidR="00641C52" w:rsidRPr="00294231">
        <w:rPr>
          <w:rStyle w:val="a"/>
          <w:rFonts w:asciiTheme="majorBidi" w:hAnsiTheme="majorBidi" w:cstheme="majorBidi"/>
        </w:rPr>
        <w:t xml:space="preserve">. Les tumeurs des cellules de  </w:t>
      </w:r>
      <w:proofErr w:type="spellStart"/>
      <w:r w:rsidR="00641C52" w:rsidRPr="00294231">
        <w:rPr>
          <w:rStyle w:val="a"/>
          <w:rFonts w:asciiTheme="majorBidi" w:hAnsiTheme="majorBidi" w:cstheme="majorBidi"/>
        </w:rPr>
        <w:t>Sertoli</w:t>
      </w:r>
      <w:proofErr w:type="spellEnd"/>
      <w:r w:rsidR="00641C52" w:rsidRPr="00294231">
        <w:rPr>
          <w:rStyle w:val="a"/>
          <w:rFonts w:asciiTheme="majorBidi" w:hAnsiTheme="majorBidi" w:cstheme="majorBidi"/>
        </w:rPr>
        <w:t xml:space="preserve"> sont  fréquentes chez les chiens, en particulier dans les testicules </w:t>
      </w:r>
      <w:proofErr w:type="spellStart"/>
      <w:r w:rsidR="00641C52" w:rsidRPr="00294231">
        <w:rPr>
          <w:rStyle w:val="a"/>
          <w:rFonts w:asciiTheme="majorBidi" w:hAnsiTheme="majorBidi" w:cstheme="majorBidi"/>
        </w:rPr>
        <w:t>cryptorchides</w:t>
      </w:r>
      <w:proofErr w:type="spellEnd"/>
      <w:r w:rsidR="00641C52" w:rsidRPr="00294231">
        <w:rPr>
          <w:rStyle w:val="a"/>
          <w:rFonts w:asciiTheme="majorBidi" w:hAnsiTheme="majorBidi" w:cstheme="majorBidi"/>
        </w:rPr>
        <w:t xml:space="preserve"> mais elles ont  également été signalées chez l'étalon, le bélier, le chat, </w:t>
      </w:r>
      <w:r w:rsidR="00161D33">
        <w:rPr>
          <w:rStyle w:val="a"/>
          <w:rFonts w:asciiTheme="majorBidi" w:hAnsiTheme="majorBidi" w:cstheme="majorBidi"/>
        </w:rPr>
        <w:t>et</w:t>
      </w:r>
      <w:r w:rsidR="00641C52" w:rsidRPr="00294231">
        <w:rPr>
          <w:rStyle w:val="a"/>
          <w:rFonts w:asciiTheme="majorBidi" w:hAnsiTheme="majorBidi" w:cstheme="majorBidi"/>
        </w:rPr>
        <w:t xml:space="preserve">  le taureau.</w:t>
      </w:r>
    </w:p>
    <w:p w:rsidR="00641C52" w:rsidRDefault="00641C52" w:rsidP="00641C52">
      <w:pPr>
        <w:spacing w:line="360" w:lineRule="auto"/>
        <w:jc w:val="both"/>
        <w:rPr>
          <w:rFonts w:asciiTheme="majorBidi" w:hAnsiTheme="majorBidi" w:cstheme="majorBidi"/>
          <w:bCs/>
          <w:spacing w:val="14"/>
        </w:rPr>
      </w:pPr>
      <w:r w:rsidRPr="00294231">
        <w:rPr>
          <w:rStyle w:val="a"/>
          <w:rFonts w:asciiTheme="majorBidi" w:hAnsiTheme="majorBidi" w:cstheme="majorBidi"/>
        </w:rPr>
        <w:t xml:space="preserve">Elles surviennent le plus souvent chez les animaux âgés  mais elles ont été  également  décrites chez les veaux nouveau-nés </w:t>
      </w:r>
      <w:r w:rsidRPr="00294231">
        <w:rPr>
          <w:rFonts w:asciiTheme="majorBidi" w:hAnsiTheme="majorBidi" w:cstheme="majorBidi"/>
          <w:bCs/>
          <w:spacing w:val="14"/>
        </w:rPr>
        <w:t>(</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2002).</w:t>
      </w:r>
    </w:p>
    <w:p w:rsidR="00673E0F" w:rsidRDefault="00673E0F" w:rsidP="00641C52">
      <w:pPr>
        <w:spacing w:line="360" w:lineRule="auto"/>
        <w:jc w:val="both"/>
        <w:rPr>
          <w:rFonts w:asciiTheme="majorBidi" w:hAnsiTheme="majorBidi" w:cstheme="majorBidi"/>
          <w:bCs/>
          <w:spacing w:val="14"/>
        </w:rPr>
      </w:pPr>
    </w:p>
    <w:p w:rsidR="00673E0F" w:rsidRDefault="00673E0F" w:rsidP="00641C52">
      <w:pPr>
        <w:spacing w:line="360" w:lineRule="auto"/>
        <w:jc w:val="both"/>
        <w:rPr>
          <w:rFonts w:asciiTheme="majorBidi" w:hAnsiTheme="majorBidi" w:cstheme="majorBidi"/>
          <w:bCs/>
          <w:spacing w:val="14"/>
        </w:rPr>
      </w:pPr>
    </w:p>
    <w:p w:rsidR="00673E0F" w:rsidRDefault="00673E0F" w:rsidP="00641C52">
      <w:pPr>
        <w:spacing w:line="360" w:lineRule="auto"/>
        <w:jc w:val="both"/>
        <w:rPr>
          <w:rFonts w:asciiTheme="majorBidi" w:hAnsiTheme="majorBidi" w:cstheme="majorBidi"/>
          <w:bCs/>
          <w:spacing w:val="14"/>
        </w:rPr>
      </w:pPr>
    </w:p>
    <w:p w:rsidR="00673E0F" w:rsidRPr="00294231" w:rsidRDefault="00673E0F" w:rsidP="00641C52">
      <w:pPr>
        <w:spacing w:line="360" w:lineRule="auto"/>
        <w:jc w:val="both"/>
        <w:rPr>
          <w:rFonts w:asciiTheme="majorBidi" w:hAnsiTheme="majorBidi" w:cstheme="majorBidi"/>
          <w:bCs/>
          <w:spacing w:val="14"/>
        </w:rPr>
      </w:pPr>
    </w:p>
    <w:p w:rsidR="00641C52" w:rsidRDefault="00673E0F" w:rsidP="00641C52">
      <w:pPr>
        <w:pStyle w:val="Titre3"/>
        <w:rPr>
          <w:rStyle w:val="a-plus-plus1"/>
          <w:rFonts w:asciiTheme="majorBidi" w:hAnsiTheme="majorBidi"/>
          <w:sz w:val="24"/>
          <w:szCs w:val="24"/>
          <w:u w:val="single"/>
        </w:rPr>
      </w:pPr>
      <w:bookmarkStart w:id="60" w:name="_Toc381091425"/>
      <w:r>
        <w:rPr>
          <w:rStyle w:val="a-plus-plus1"/>
          <w:rFonts w:asciiTheme="majorBidi" w:hAnsiTheme="majorBidi"/>
          <w:sz w:val="24"/>
          <w:szCs w:val="24"/>
          <w:u w:val="single"/>
        </w:rPr>
        <w:lastRenderedPageBreak/>
        <w:t>I.</w:t>
      </w:r>
      <w:r w:rsidR="00641C52" w:rsidRPr="0091547A">
        <w:rPr>
          <w:rStyle w:val="a-plus-plus1"/>
          <w:rFonts w:asciiTheme="majorBidi" w:hAnsiTheme="majorBidi"/>
          <w:sz w:val="24"/>
          <w:szCs w:val="24"/>
          <w:u w:val="single"/>
        </w:rPr>
        <w:t>3.1.1</w:t>
      </w:r>
      <w:r>
        <w:rPr>
          <w:rStyle w:val="a-plus-plus1"/>
          <w:rFonts w:asciiTheme="majorBidi" w:hAnsiTheme="majorBidi"/>
          <w:sz w:val="24"/>
          <w:szCs w:val="24"/>
          <w:u w:val="single"/>
        </w:rPr>
        <w:t xml:space="preserve">. </w:t>
      </w:r>
      <w:r w:rsidR="00641C52" w:rsidRPr="0091547A">
        <w:rPr>
          <w:rStyle w:val="a-plus-plus1"/>
          <w:rFonts w:asciiTheme="majorBidi" w:hAnsiTheme="majorBidi"/>
          <w:sz w:val="24"/>
          <w:szCs w:val="24"/>
          <w:u w:val="single"/>
        </w:rPr>
        <w:t>Tumeurs des cellules</w:t>
      </w:r>
      <w:r w:rsidR="00AB5363">
        <w:rPr>
          <w:rStyle w:val="a-plus-plus1"/>
          <w:rFonts w:asciiTheme="majorBidi" w:hAnsiTheme="majorBidi"/>
          <w:sz w:val="24"/>
          <w:szCs w:val="24"/>
          <w:u w:val="single"/>
        </w:rPr>
        <w:t xml:space="preserve"> </w:t>
      </w:r>
      <w:proofErr w:type="gramStart"/>
      <w:r w:rsidR="00641C52" w:rsidRPr="0091547A">
        <w:rPr>
          <w:rStyle w:val="a-plus-plus1"/>
          <w:rFonts w:asciiTheme="majorBidi" w:hAnsiTheme="majorBidi"/>
          <w:sz w:val="24"/>
          <w:szCs w:val="24"/>
          <w:u w:val="single"/>
        </w:rPr>
        <w:t>interstitielles(</w:t>
      </w:r>
      <w:proofErr w:type="gramEnd"/>
      <w:r w:rsidR="00641C52" w:rsidRPr="0091547A">
        <w:rPr>
          <w:rStyle w:val="a-plus-plus1"/>
          <w:rFonts w:asciiTheme="majorBidi" w:hAnsiTheme="majorBidi"/>
          <w:sz w:val="24"/>
          <w:szCs w:val="24"/>
          <w:u w:val="single"/>
        </w:rPr>
        <w:t xml:space="preserve"> de</w:t>
      </w:r>
      <w:r w:rsidR="00AB5363">
        <w:rPr>
          <w:rStyle w:val="a-plus-plus1"/>
          <w:rFonts w:asciiTheme="majorBidi" w:hAnsiTheme="majorBidi"/>
          <w:sz w:val="24"/>
          <w:szCs w:val="24"/>
          <w:u w:val="single"/>
        </w:rPr>
        <w:t xml:space="preserve"> </w:t>
      </w:r>
      <w:proofErr w:type="spellStart"/>
      <w:r w:rsidR="00641C52" w:rsidRPr="0091547A">
        <w:rPr>
          <w:rStyle w:val="a-plus-plus1"/>
          <w:rFonts w:asciiTheme="majorBidi" w:hAnsiTheme="majorBidi"/>
          <w:sz w:val="24"/>
          <w:szCs w:val="24"/>
          <w:u w:val="single"/>
        </w:rPr>
        <w:t>Leydig</w:t>
      </w:r>
      <w:proofErr w:type="spellEnd"/>
      <w:r w:rsidR="00641C52" w:rsidRPr="0091547A">
        <w:rPr>
          <w:rStyle w:val="a-plus-plus1"/>
          <w:rFonts w:asciiTheme="majorBidi" w:hAnsiTheme="majorBidi"/>
          <w:sz w:val="24"/>
          <w:szCs w:val="24"/>
          <w:u w:val="single"/>
        </w:rPr>
        <w:t>)</w:t>
      </w:r>
      <w:bookmarkEnd w:id="60"/>
    </w:p>
    <w:p w:rsidR="00673E0F" w:rsidRPr="00673E0F" w:rsidRDefault="00673E0F" w:rsidP="00673E0F"/>
    <w:p w:rsidR="00641C52" w:rsidRPr="00294231" w:rsidRDefault="00641C52" w:rsidP="005900A3">
      <w:pPr>
        <w:spacing w:line="360" w:lineRule="auto"/>
        <w:ind w:firstLine="708"/>
        <w:jc w:val="both"/>
        <w:rPr>
          <w:rStyle w:val="a"/>
          <w:rFonts w:asciiTheme="majorBidi" w:hAnsiTheme="majorBidi" w:cstheme="majorBidi"/>
        </w:rPr>
      </w:pPr>
      <w:r w:rsidRPr="00294231">
        <w:rPr>
          <w:rStyle w:val="a-plus-plus1"/>
          <w:rFonts w:asciiTheme="majorBidi" w:hAnsiTheme="majorBidi" w:cstheme="majorBidi"/>
        </w:rPr>
        <w:t xml:space="preserve">Les tumeurs des </w:t>
      </w:r>
      <w:r w:rsidR="002D7192" w:rsidRPr="00294231">
        <w:rPr>
          <w:rStyle w:val="a-plus-plus1"/>
          <w:rFonts w:asciiTheme="majorBidi" w:hAnsiTheme="majorBidi" w:cstheme="majorBidi"/>
        </w:rPr>
        <w:t>cellules</w:t>
      </w:r>
      <w:r w:rsidR="005900A3">
        <w:rPr>
          <w:rStyle w:val="a-plus-plus1"/>
          <w:rFonts w:asciiTheme="majorBidi" w:hAnsiTheme="majorBidi" w:cstheme="majorBidi"/>
        </w:rPr>
        <w:t xml:space="preserve"> </w:t>
      </w:r>
      <w:r w:rsidRPr="00294231">
        <w:rPr>
          <w:rStyle w:val="a-plus-plus1"/>
          <w:rFonts w:asciiTheme="majorBidi" w:hAnsiTheme="majorBidi" w:cstheme="majorBidi"/>
        </w:rPr>
        <w:t>interstitielles du testicule</w:t>
      </w:r>
      <w:r w:rsidR="005900A3">
        <w:rPr>
          <w:rStyle w:val="a-plus-plus1"/>
          <w:rFonts w:asciiTheme="majorBidi" w:hAnsiTheme="majorBidi" w:cstheme="majorBidi"/>
        </w:rPr>
        <w:t xml:space="preserve"> </w:t>
      </w:r>
      <w:r w:rsidRPr="00294231">
        <w:rPr>
          <w:rStyle w:val="a-plus-plus1"/>
          <w:rFonts w:asciiTheme="majorBidi" w:hAnsiTheme="majorBidi" w:cstheme="majorBidi"/>
        </w:rPr>
        <w:t>proviennent</w:t>
      </w:r>
      <w:r w:rsidR="005900A3">
        <w:rPr>
          <w:rStyle w:val="a-plus-plus1"/>
          <w:rFonts w:asciiTheme="majorBidi" w:hAnsiTheme="majorBidi" w:cstheme="majorBidi"/>
        </w:rPr>
        <w:t xml:space="preserve"> </w:t>
      </w:r>
      <w:r w:rsidR="00161D33">
        <w:rPr>
          <w:rStyle w:val="a-plus-plus1"/>
          <w:rFonts w:asciiTheme="majorBidi" w:hAnsiTheme="majorBidi" w:cstheme="majorBidi"/>
        </w:rPr>
        <w:t>et</w:t>
      </w:r>
      <w:r w:rsidR="005900A3">
        <w:rPr>
          <w:rStyle w:val="a-plus-plus1"/>
          <w:rFonts w:asciiTheme="majorBidi" w:hAnsiTheme="majorBidi" w:cstheme="majorBidi"/>
        </w:rPr>
        <w:t xml:space="preserve"> </w:t>
      </w:r>
      <w:r w:rsidRPr="00294231">
        <w:rPr>
          <w:rStyle w:val="a-plus-plus1"/>
          <w:rFonts w:asciiTheme="majorBidi" w:hAnsiTheme="majorBidi" w:cstheme="majorBidi"/>
        </w:rPr>
        <w:t>histologiquement</w:t>
      </w:r>
      <w:r w:rsidR="00E16299">
        <w:rPr>
          <w:rStyle w:val="a-plus-plus1"/>
          <w:rFonts w:asciiTheme="majorBidi" w:hAnsiTheme="majorBidi" w:cstheme="majorBidi"/>
        </w:rPr>
        <w:t xml:space="preserve"> </w:t>
      </w:r>
      <w:r w:rsidRPr="00294231">
        <w:rPr>
          <w:rStyle w:val="a-plus-plus1"/>
          <w:rFonts w:asciiTheme="majorBidi" w:hAnsiTheme="majorBidi" w:cstheme="majorBidi"/>
        </w:rPr>
        <w:t>ressemblent</w:t>
      </w:r>
      <w:r w:rsidR="00E16299">
        <w:rPr>
          <w:rStyle w:val="a-plus-plus1"/>
          <w:rFonts w:asciiTheme="majorBidi" w:hAnsiTheme="majorBidi" w:cstheme="majorBidi"/>
        </w:rPr>
        <w:t xml:space="preserve"> </w:t>
      </w:r>
      <w:r w:rsidRPr="00294231">
        <w:rPr>
          <w:rStyle w:val="a-plus-plus1"/>
          <w:rFonts w:asciiTheme="majorBidi" w:hAnsiTheme="majorBidi" w:cstheme="majorBidi"/>
        </w:rPr>
        <w:t>aux</w:t>
      </w:r>
      <w:r w:rsidR="00E16299">
        <w:rPr>
          <w:rStyle w:val="a-plus-plus1"/>
          <w:rFonts w:asciiTheme="majorBidi" w:hAnsiTheme="majorBidi" w:cstheme="majorBidi"/>
        </w:rPr>
        <w:t xml:space="preserve"> </w:t>
      </w:r>
      <w:r w:rsidRPr="00294231">
        <w:rPr>
          <w:rStyle w:val="a-plus-plus1"/>
          <w:rFonts w:asciiTheme="majorBidi" w:hAnsiTheme="majorBidi" w:cstheme="majorBidi"/>
        </w:rPr>
        <w:t>cellules interstitielles</w:t>
      </w:r>
      <w:r w:rsidR="00631DCC">
        <w:rPr>
          <w:rStyle w:val="a-plus-plus1"/>
          <w:rFonts w:asciiTheme="majorBidi" w:hAnsiTheme="majorBidi" w:cstheme="majorBidi"/>
        </w:rPr>
        <w:t xml:space="preserve"> </w:t>
      </w:r>
      <w:r w:rsidRPr="00294231">
        <w:rPr>
          <w:rStyle w:val="a-plus-plus1"/>
          <w:rFonts w:asciiTheme="majorBidi" w:hAnsiTheme="majorBidi" w:cstheme="majorBidi"/>
        </w:rPr>
        <w:t xml:space="preserve">(de </w:t>
      </w:r>
      <w:proofErr w:type="spellStart"/>
      <w:r w:rsidRPr="00294231">
        <w:rPr>
          <w:rStyle w:val="a"/>
          <w:rFonts w:asciiTheme="majorBidi" w:hAnsiTheme="majorBidi" w:cstheme="majorBidi"/>
        </w:rPr>
        <w:t>Leydig</w:t>
      </w:r>
      <w:proofErr w:type="spellEnd"/>
      <w:r w:rsidRPr="00294231">
        <w:rPr>
          <w:rStyle w:val="a"/>
          <w:rFonts w:asciiTheme="majorBidi" w:hAnsiTheme="majorBidi" w:cstheme="majorBidi"/>
        </w:rPr>
        <w:t xml:space="preserve">) </w:t>
      </w:r>
      <w:r w:rsidRPr="00294231">
        <w:rPr>
          <w:rStyle w:val="a-plus-plus1"/>
          <w:rFonts w:asciiTheme="majorBidi" w:hAnsiTheme="majorBidi" w:cstheme="majorBidi"/>
        </w:rPr>
        <w:t>du testicule</w:t>
      </w:r>
      <w:r w:rsidR="00E16299">
        <w:rPr>
          <w:rStyle w:val="a-plus-plus1"/>
          <w:rFonts w:asciiTheme="majorBidi" w:hAnsiTheme="majorBidi" w:cstheme="majorBidi"/>
        </w:rPr>
        <w:t xml:space="preserve"> </w:t>
      </w:r>
      <w:r w:rsidRPr="00294231">
        <w:rPr>
          <w:rStyle w:val="a-plus-plus1"/>
          <w:rFonts w:asciiTheme="majorBidi" w:hAnsiTheme="majorBidi" w:cstheme="majorBidi"/>
        </w:rPr>
        <w:t>normal</w:t>
      </w:r>
      <w:r w:rsidR="00E16299">
        <w:rPr>
          <w:rStyle w:val="a-plus-plus1"/>
          <w:rFonts w:asciiTheme="majorBidi" w:hAnsiTheme="majorBidi" w:cstheme="majorBidi"/>
        </w:rPr>
        <w:t xml:space="preserve"> </w:t>
      </w:r>
      <w:r w:rsidRPr="00294231">
        <w:rPr>
          <w:rStyle w:val="a-plus-plus1"/>
          <w:rFonts w:asciiTheme="majorBidi" w:hAnsiTheme="majorBidi" w:cstheme="majorBidi"/>
        </w:rPr>
        <w:t>.Elles</w:t>
      </w:r>
      <w:r w:rsidR="00E16299">
        <w:rPr>
          <w:rStyle w:val="a-plus-plus1"/>
          <w:rFonts w:asciiTheme="majorBidi" w:hAnsiTheme="majorBidi" w:cstheme="majorBidi"/>
        </w:rPr>
        <w:t xml:space="preserve"> </w:t>
      </w:r>
      <w:r w:rsidRPr="00294231">
        <w:rPr>
          <w:rStyle w:val="a-plus-plus1"/>
          <w:rFonts w:asciiTheme="majorBidi" w:hAnsiTheme="majorBidi" w:cstheme="majorBidi"/>
        </w:rPr>
        <w:t>sont plus fréquentes chez</w:t>
      </w:r>
      <w:r w:rsidR="00E16299">
        <w:rPr>
          <w:rStyle w:val="a-plus-plus1"/>
          <w:rFonts w:asciiTheme="majorBidi" w:hAnsiTheme="majorBidi" w:cstheme="majorBidi"/>
        </w:rPr>
        <w:t xml:space="preserve"> </w:t>
      </w:r>
      <w:r w:rsidRPr="00294231">
        <w:rPr>
          <w:rStyle w:val="a-plus-plus1"/>
          <w:rFonts w:asciiTheme="majorBidi" w:hAnsiTheme="majorBidi" w:cstheme="majorBidi"/>
        </w:rPr>
        <w:t>le chien  mais</w:t>
      </w:r>
      <w:r w:rsidR="00E16299">
        <w:rPr>
          <w:rStyle w:val="a-plus-plus1"/>
          <w:rFonts w:asciiTheme="majorBidi" w:hAnsiTheme="majorBidi" w:cstheme="majorBidi"/>
        </w:rPr>
        <w:t xml:space="preserve"> </w:t>
      </w:r>
      <w:r w:rsidRPr="00294231">
        <w:rPr>
          <w:rStyle w:val="a-plus-plus1"/>
          <w:rFonts w:asciiTheme="majorBidi" w:hAnsiTheme="majorBidi" w:cstheme="majorBidi"/>
        </w:rPr>
        <w:t>également se produisent chez</w:t>
      </w:r>
      <w:r w:rsidR="00E16299">
        <w:rPr>
          <w:rStyle w:val="a-plus-plus1"/>
          <w:rFonts w:asciiTheme="majorBidi" w:hAnsiTheme="majorBidi" w:cstheme="majorBidi"/>
        </w:rPr>
        <w:t xml:space="preserve"> </w:t>
      </w:r>
      <w:r w:rsidRPr="00294231">
        <w:rPr>
          <w:rStyle w:val="a-plus-plus1"/>
          <w:rFonts w:asciiTheme="majorBidi" w:hAnsiTheme="majorBidi" w:cstheme="majorBidi"/>
        </w:rPr>
        <w:t>le taureau</w:t>
      </w:r>
      <w:r w:rsidRPr="00294231">
        <w:rPr>
          <w:rStyle w:val="a"/>
          <w:rFonts w:asciiTheme="majorBidi" w:hAnsiTheme="majorBidi" w:cstheme="majorBidi"/>
        </w:rPr>
        <w:t xml:space="preserve">, le chat, </w:t>
      </w:r>
      <w:r w:rsidR="00161D33">
        <w:rPr>
          <w:rStyle w:val="a-plus-plus1"/>
          <w:rFonts w:asciiTheme="majorBidi" w:hAnsiTheme="majorBidi" w:cstheme="majorBidi"/>
        </w:rPr>
        <w:t>et</w:t>
      </w:r>
      <w:r w:rsidRPr="00294231">
        <w:rPr>
          <w:rStyle w:val="a"/>
          <w:rFonts w:asciiTheme="majorBidi" w:hAnsiTheme="majorBidi" w:cstheme="majorBidi"/>
        </w:rPr>
        <w:t xml:space="preserve">  l’</w:t>
      </w:r>
      <w:r w:rsidRPr="00294231">
        <w:rPr>
          <w:rStyle w:val="a-plus-plus1"/>
          <w:rFonts w:asciiTheme="majorBidi" w:hAnsiTheme="majorBidi" w:cstheme="majorBidi"/>
        </w:rPr>
        <w:t>étalon</w:t>
      </w:r>
      <w:r w:rsidRPr="00294231">
        <w:rPr>
          <w:rStyle w:val="a"/>
          <w:rFonts w:asciiTheme="majorBidi" w:hAnsiTheme="majorBidi" w:cstheme="majorBidi"/>
        </w:rPr>
        <w:t>.</w:t>
      </w:r>
    </w:p>
    <w:p w:rsidR="00641C52" w:rsidRPr="00294231" w:rsidRDefault="00641C52" w:rsidP="00673E0F">
      <w:pPr>
        <w:spacing w:after="240" w:line="360" w:lineRule="auto"/>
        <w:jc w:val="both"/>
        <w:rPr>
          <w:rFonts w:asciiTheme="majorBidi" w:hAnsiTheme="majorBidi" w:cstheme="majorBidi"/>
        </w:rPr>
      </w:pPr>
      <w:r w:rsidRPr="00294231">
        <w:rPr>
          <w:rFonts w:asciiTheme="majorBidi" w:hAnsiTheme="majorBidi" w:cstheme="majorBidi"/>
        </w:rPr>
        <w:t xml:space="preserve">Elles sont rares, elles ne représentent que 1-3% de toutes les tumeurs du testicule. Les tumeurs des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se produisent chez les animaux domestiques, soit dans les groupes  des animaux les plus âgés soit chez les animaux qui présentent une  cryptorchidie. </w:t>
      </w:r>
    </w:p>
    <w:p w:rsidR="00641C52" w:rsidRPr="00294231" w:rsidRDefault="00641C52" w:rsidP="00673E0F">
      <w:pPr>
        <w:spacing w:after="240" w:line="360" w:lineRule="auto"/>
        <w:ind w:firstLine="708"/>
        <w:jc w:val="both"/>
        <w:rPr>
          <w:rFonts w:asciiTheme="majorBidi" w:hAnsiTheme="majorBidi" w:cstheme="majorBidi"/>
        </w:rPr>
      </w:pPr>
      <w:r w:rsidRPr="00294231">
        <w:rPr>
          <w:rFonts w:asciiTheme="majorBidi" w:hAnsiTheme="majorBidi" w:cstheme="majorBidi"/>
        </w:rPr>
        <w:t>En eff</w:t>
      </w:r>
      <w:r w:rsidR="00161D33">
        <w:rPr>
          <w:rFonts w:asciiTheme="majorBidi" w:hAnsiTheme="majorBidi" w:cstheme="majorBidi"/>
        </w:rPr>
        <w:t>et</w:t>
      </w:r>
      <w:r w:rsidRPr="00294231">
        <w:rPr>
          <w:rFonts w:asciiTheme="majorBidi" w:hAnsiTheme="majorBidi" w:cstheme="majorBidi"/>
        </w:rPr>
        <w:t xml:space="preserve">, la cryptorchidie est le facteur de risque le plus important pour le cancer du testicule. Le testicule ectopique est jusqu'à 13 fois plus sensible aux néoplasies qu'un testicule situé normalement  dans sa bourse </w:t>
      </w:r>
      <w:r w:rsidRPr="00294231">
        <w:rPr>
          <w:rFonts w:asciiTheme="majorBidi" w:hAnsiTheme="majorBidi" w:cstheme="majorBidi"/>
          <w:bCs/>
        </w:rPr>
        <w:t xml:space="preserve">(Nelson </w:t>
      </w:r>
      <w:r w:rsidRPr="001D23A6">
        <w:rPr>
          <w:rFonts w:asciiTheme="majorBidi" w:hAnsiTheme="majorBidi" w:cstheme="majorBidi"/>
          <w:bCs/>
          <w:i/>
          <w:iCs/>
        </w:rPr>
        <w:t xml:space="preserve"> </w:t>
      </w:r>
      <w:r w:rsidR="00161D33">
        <w:rPr>
          <w:rFonts w:asciiTheme="majorBidi" w:hAnsiTheme="majorBidi" w:cstheme="majorBidi"/>
          <w:bCs/>
          <w:i/>
          <w:iCs/>
        </w:rPr>
        <w:t>et</w:t>
      </w:r>
      <w:r w:rsidRPr="001D23A6">
        <w:rPr>
          <w:rFonts w:asciiTheme="majorBidi" w:hAnsiTheme="majorBidi" w:cstheme="majorBidi"/>
          <w:bCs/>
          <w:i/>
          <w:iCs/>
        </w:rPr>
        <w:t xml:space="preserve"> al</w:t>
      </w:r>
      <w:r w:rsidRPr="00294231">
        <w:rPr>
          <w:rFonts w:asciiTheme="majorBidi" w:hAnsiTheme="majorBidi" w:cstheme="majorBidi"/>
          <w:bCs/>
        </w:rPr>
        <w:t>.  2003</w:t>
      </w:r>
      <w:r w:rsidRPr="00294231">
        <w:rPr>
          <w:rFonts w:asciiTheme="majorBidi" w:hAnsiTheme="majorBidi" w:cstheme="majorBidi"/>
        </w:rPr>
        <w:t xml:space="preserve">).  </w:t>
      </w:r>
    </w:p>
    <w:p w:rsidR="00641C52" w:rsidRPr="00294231" w:rsidRDefault="00641C52" w:rsidP="00641C52">
      <w:pPr>
        <w:spacing w:line="360" w:lineRule="auto"/>
        <w:jc w:val="both"/>
        <w:rPr>
          <w:rFonts w:asciiTheme="majorBidi" w:hAnsiTheme="majorBidi" w:cstheme="majorBidi"/>
          <w:bCs/>
        </w:rPr>
      </w:pPr>
      <w:r w:rsidRPr="00294231">
        <w:rPr>
          <w:rFonts w:asciiTheme="majorBidi" w:hAnsiTheme="majorBidi" w:cstheme="majorBidi"/>
        </w:rPr>
        <w:t xml:space="preserve"> Différents auteurs ont rapporté des niveaux de synthèse de stéroïdes haut </w:t>
      </w:r>
      <w:r w:rsidR="00161D33">
        <w:rPr>
          <w:rFonts w:asciiTheme="majorBidi" w:hAnsiTheme="majorBidi" w:cstheme="majorBidi"/>
        </w:rPr>
        <w:t>et</w:t>
      </w:r>
      <w:r w:rsidRPr="00294231">
        <w:rPr>
          <w:rFonts w:asciiTheme="majorBidi" w:hAnsiTheme="majorBidi" w:cstheme="majorBidi"/>
        </w:rPr>
        <w:t xml:space="preserve"> bas dans les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des testicules intra-abdominaux chez le bouc. Certaines tumeurs des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ont été montrées  pour produire des excès d’androgènes </w:t>
      </w:r>
      <w:r w:rsidRPr="00294231">
        <w:rPr>
          <w:rFonts w:asciiTheme="majorBidi" w:hAnsiTheme="majorBidi" w:cstheme="majorBidi"/>
          <w:bCs/>
        </w:rPr>
        <w:t>(</w:t>
      </w:r>
      <w:proofErr w:type="spellStart"/>
      <w:r w:rsidRPr="00294231">
        <w:rPr>
          <w:rFonts w:asciiTheme="majorBidi" w:hAnsiTheme="majorBidi" w:cstheme="majorBidi"/>
          <w:bCs/>
        </w:rPr>
        <w:t>Monteagudo</w:t>
      </w:r>
      <w:proofErr w:type="spellEnd"/>
      <w:r w:rsidRPr="001D23A6">
        <w:rPr>
          <w:rFonts w:asciiTheme="majorBidi" w:hAnsiTheme="majorBidi" w:cstheme="majorBidi"/>
          <w:bCs/>
          <w:i/>
          <w:i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2008).</w:t>
      </w:r>
    </w:p>
    <w:p w:rsidR="00641C52" w:rsidRPr="00294231" w:rsidRDefault="00641C52" w:rsidP="00673E0F">
      <w:pPr>
        <w:spacing w:after="240" w:line="360" w:lineRule="auto"/>
        <w:jc w:val="both"/>
        <w:rPr>
          <w:rFonts w:asciiTheme="majorBidi" w:hAnsiTheme="majorBidi" w:cstheme="majorBidi"/>
          <w:color w:val="FF0000"/>
        </w:rPr>
      </w:pPr>
      <w:r w:rsidRPr="00294231">
        <w:rPr>
          <w:rStyle w:val="a-plus-plus1"/>
          <w:rFonts w:asciiTheme="majorBidi" w:hAnsiTheme="majorBidi" w:cstheme="majorBidi"/>
        </w:rPr>
        <w:t>Il y a une certaine</w:t>
      </w:r>
      <w:r w:rsidR="00E16299">
        <w:rPr>
          <w:rStyle w:val="a-plus-plus1"/>
          <w:rFonts w:asciiTheme="majorBidi" w:hAnsiTheme="majorBidi" w:cstheme="majorBidi"/>
        </w:rPr>
        <w:t xml:space="preserve"> </w:t>
      </w:r>
      <w:r w:rsidRPr="00294231">
        <w:rPr>
          <w:rStyle w:val="a-plus-plus1"/>
          <w:rFonts w:asciiTheme="majorBidi" w:hAnsiTheme="majorBidi" w:cstheme="majorBidi"/>
        </w:rPr>
        <w:t>incertitude</w:t>
      </w:r>
      <w:r w:rsidR="00E16299">
        <w:rPr>
          <w:rStyle w:val="a-plus-plus1"/>
          <w:rFonts w:asciiTheme="majorBidi" w:hAnsiTheme="majorBidi" w:cstheme="majorBidi"/>
        </w:rPr>
        <w:t xml:space="preserve"> </w:t>
      </w:r>
      <w:r w:rsidRPr="00294231">
        <w:rPr>
          <w:rStyle w:val="a-plus-plus1"/>
          <w:rFonts w:asciiTheme="majorBidi" w:hAnsiTheme="majorBidi" w:cstheme="majorBidi"/>
        </w:rPr>
        <w:t>quant à savoir si</w:t>
      </w:r>
      <w:r w:rsidR="00E16299">
        <w:rPr>
          <w:rStyle w:val="a-plus-plus1"/>
          <w:rFonts w:asciiTheme="majorBidi" w:hAnsiTheme="majorBidi" w:cstheme="majorBidi"/>
        </w:rPr>
        <w:t xml:space="preserve"> </w:t>
      </w:r>
      <w:r w:rsidRPr="00294231">
        <w:rPr>
          <w:rStyle w:val="a-plus-plus1"/>
          <w:rFonts w:asciiTheme="majorBidi" w:hAnsiTheme="majorBidi" w:cstheme="majorBidi"/>
        </w:rPr>
        <w:t>la majorité des</w:t>
      </w:r>
      <w:r w:rsidR="00E16299">
        <w:rPr>
          <w:rStyle w:val="a-plus-plus1"/>
          <w:rFonts w:asciiTheme="majorBidi" w:hAnsiTheme="majorBidi" w:cstheme="majorBidi"/>
        </w:rPr>
        <w:t xml:space="preserve"> </w:t>
      </w:r>
      <w:r w:rsidRPr="00294231">
        <w:rPr>
          <w:rStyle w:val="a-plus-plus1"/>
          <w:rFonts w:asciiTheme="majorBidi" w:hAnsiTheme="majorBidi" w:cstheme="majorBidi"/>
        </w:rPr>
        <w:t>proliférations cellulaires</w:t>
      </w:r>
      <w:r w:rsidR="00E16299">
        <w:rPr>
          <w:rStyle w:val="a-plus-plus1"/>
          <w:rFonts w:asciiTheme="majorBidi" w:hAnsiTheme="majorBidi" w:cstheme="majorBidi"/>
        </w:rPr>
        <w:t xml:space="preserve"> </w:t>
      </w:r>
      <w:r w:rsidRPr="00294231">
        <w:rPr>
          <w:rStyle w:val="a-plus-plus1"/>
          <w:rFonts w:asciiTheme="majorBidi" w:hAnsiTheme="majorBidi" w:cstheme="majorBidi"/>
        </w:rPr>
        <w:t>interstitielles</w:t>
      </w:r>
      <w:r w:rsidRPr="00294231">
        <w:rPr>
          <w:rStyle w:val="a"/>
          <w:rFonts w:asciiTheme="majorBidi" w:hAnsiTheme="majorBidi" w:cstheme="majorBidi"/>
        </w:rPr>
        <w:t xml:space="preserve"> l</w:t>
      </w:r>
      <w:r w:rsidRPr="00294231">
        <w:rPr>
          <w:rStyle w:val="a-plus-plus1"/>
          <w:rFonts w:asciiTheme="majorBidi" w:hAnsiTheme="majorBidi" w:cstheme="majorBidi"/>
        </w:rPr>
        <w:t>ocales</w:t>
      </w:r>
      <w:r w:rsidR="00E16299">
        <w:rPr>
          <w:rStyle w:val="a-plus-plus1"/>
          <w:rFonts w:asciiTheme="majorBidi" w:hAnsiTheme="majorBidi" w:cstheme="majorBidi"/>
        </w:rPr>
        <w:t xml:space="preserve"> </w:t>
      </w:r>
      <w:r w:rsidRPr="00294231">
        <w:rPr>
          <w:rStyle w:val="a-plus-plus1"/>
          <w:rFonts w:asciiTheme="majorBidi" w:hAnsiTheme="majorBidi" w:cstheme="majorBidi"/>
        </w:rPr>
        <w:t>qui se produisent dans</w:t>
      </w:r>
      <w:r w:rsidR="00E16299">
        <w:rPr>
          <w:rStyle w:val="a-plus-plus1"/>
          <w:rFonts w:asciiTheme="majorBidi" w:hAnsiTheme="majorBidi" w:cstheme="majorBidi"/>
        </w:rPr>
        <w:t xml:space="preserve"> </w:t>
      </w:r>
      <w:r w:rsidRPr="00294231">
        <w:rPr>
          <w:rStyle w:val="a-plus-plus1"/>
          <w:rFonts w:asciiTheme="majorBidi" w:hAnsiTheme="majorBidi" w:cstheme="majorBidi"/>
        </w:rPr>
        <w:t>les testicules de</w:t>
      </w:r>
      <w:r w:rsidR="00E16299">
        <w:rPr>
          <w:rStyle w:val="a-plus-plus1"/>
          <w:rFonts w:asciiTheme="majorBidi" w:hAnsiTheme="majorBidi" w:cstheme="majorBidi"/>
        </w:rPr>
        <w:t xml:space="preserve"> </w:t>
      </w:r>
      <w:r w:rsidRPr="00294231">
        <w:rPr>
          <w:rStyle w:val="a-plus-plus1"/>
          <w:rFonts w:asciiTheme="majorBidi" w:hAnsiTheme="majorBidi" w:cstheme="majorBidi"/>
        </w:rPr>
        <w:t>vieux animaux</w:t>
      </w:r>
      <w:r w:rsidRPr="00294231">
        <w:rPr>
          <w:rStyle w:val="a"/>
          <w:rFonts w:asciiTheme="majorBidi" w:hAnsiTheme="majorBidi" w:cstheme="majorBidi"/>
        </w:rPr>
        <w:t xml:space="preserve">, surtout les chiens </w:t>
      </w:r>
      <w:r w:rsidR="00161D33">
        <w:rPr>
          <w:rStyle w:val="a-plus-plus1"/>
          <w:rFonts w:asciiTheme="majorBidi" w:hAnsiTheme="majorBidi" w:cstheme="majorBidi"/>
        </w:rPr>
        <w:t>et</w:t>
      </w:r>
      <w:r w:rsidRPr="00294231">
        <w:rPr>
          <w:rStyle w:val="a-plus-plus1"/>
          <w:rFonts w:asciiTheme="majorBidi" w:hAnsiTheme="majorBidi" w:cstheme="majorBidi"/>
        </w:rPr>
        <w:t xml:space="preserve"> les taureaux reflètent</w:t>
      </w:r>
      <w:r w:rsidRPr="00294231">
        <w:rPr>
          <w:rStyle w:val="a"/>
          <w:rFonts w:asciiTheme="majorBidi" w:hAnsiTheme="majorBidi" w:cstheme="majorBidi"/>
        </w:rPr>
        <w:t xml:space="preserve">  des  </w:t>
      </w:r>
      <w:r w:rsidRPr="00294231">
        <w:rPr>
          <w:rStyle w:val="a-plus-plus1"/>
          <w:rFonts w:asciiTheme="majorBidi" w:hAnsiTheme="majorBidi" w:cstheme="majorBidi"/>
        </w:rPr>
        <w:t>nodules</w:t>
      </w:r>
      <w:r w:rsidR="00E16299">
        <w:rPr>
          <w:rStyle w:val="a-plus-plus1"/>
          <w:rFonts w:asciiTheme="majorBidi" w:hAnsiTheme="majorBidi" w:cstheme="majorBidi"/>
        </w:rPr>
        <w:t xml:space="preserve"> </w:t>
      </w:r>
      <w:r w:rsidRPr="00294231">
        <w:rPr>
          <w:rStyle w:val="a-plus-plus1"/>
          <w:rFonts w:asciiTheme="majorBidi" w:hAnsiTheme="majorBidi" w:cstheme="majorBidi"/>
        </w:rPr>
        <w:t>ou des adénomes</w:t>
      </w:r>
      <w:r w:rsidR="00E16299">
        <w:rPr>
          <w:rStyle w:val="a-plus-plus1"/>
          <w:rFonts w:asciiTheme="majorBidi" w:hAnsiTheme="majorBidi" w:cstheme="majorBidi"/>
        </w:rPr>
        <w:t xml:space="preserve"> </w:t>
      </w:r>
      <w:r w:rsidRPr="00294231">
        <w:rPr>
          <w:rStyle w:val="a-plus-plus1"/>
          <w:rFonts w:asciiTheme="majorBidi" w:hAnsiTheme="majorBidi" w:cstheme="majorBidi"/>
        </w:rPr>
        <w:t>hyperplasiques</w:t>
      </w:r>
      <w:r w:rsidR="00E16299">
        <w:rPr>
          <w:rStyle w:val="a-plus-plus1"/>
          <w:rFonts w:asciiTheme="majorBidi" w:hAnsiTheme="majorBidi" w:cstheme="majorBidi"/>
        </w:rPr>
        <w:t xml:space="preserve"> </w:t>
      </w:r>
      <w:r w:rsidRPr="00294231">
        <w:rPr>
          <w:rStyle w:val="a-plus-plus1"/>
          <w:rFonts w:asciiTheme="majorBidi" w:hAnsiTheme="majorBidi" w:cstheme="majorBidi"/>
        </w:rPr>
        <w:t>compte tenu de  la</w:t>
      </w:r>
      <w:r w:rsidR="00E16299">
        <w:rPr>
          <w:rStyle w:val="a-plus-plus1"/>
          <w:rFonts w:asciiTheme="majorBidi" w:hAnsiTheme="majorBidi" w:cstheme="majorBidi"/>
        </w:rPr>
        <w:t xml:space="preserve"> </w:t>
      </w:r>
      <w:r w:rsidRPr="00294231">
        <w:rPr>
          <w:rStyle w:val="a-plus-plus1"/>
          <w:rFonts w:asciiTheme="majorBidi" w:hAnsiTheme="majorBidi" w:cstheme="majorBidi"/>
        </w:rPr>
        <w:t>très</w:t>
      </w:r>
      <w:r w:rsidR="00E16299">
        <w:rPr>
          <w:rStyle w:val="a-plus-plus1"/>
          <w:rFonts w:asciiTheme="majorBidi" w:hAnsiTheme="majorBidi" w:cstheme="majorBidi"/>
        </w:rPr>
        <w:t xml:space="preserve"> </w:t>
      </w:r>
      <w:r w:rsidRPr="00294231">
        <w:rPr>
          <w:rStyle w:val="a-plus-plus1"/>
          <w:rFonts w:asciiTheme="majorBidi" w:hAnsiTheme="majorBidi" w:cstheme="majorBidi"/>
        </w:rPr>
        <w:t>faible incidence du</w:t>
      </w:r>
      <w:r w:rsidR="00E16299">
        <w:rPr>
          <w:rStyle w:val="a-plus-plus1"/>
          <w:rFonts w:asciiTheme="majorBidi" w:hAnsiTheme="majorBidi" w:cstheme="majorBidi"/>
        </w:rPr>
        <w:t xml:space="preserve"> </w:t>
      </w:r>
      <w:r w:rsidRPr="00294231">
        <w:rPr>
          <w:rStyle w:val="a-plus-plus1"/>
          <w:rFonts w:asciiTheme="majorBidi" w:hAnsiTheme="majorBidi" w:cstheme="majorBidi"/>
        </w:rPr>
        <w:t>comportement malin</w:t>
      </w:r>
      <w:r w:rsidR="00E16299">
        <w:rPr>
          <w:rStyle w:val="a-plus-plus1"/>
          <w:rFonts w:asciiTheme="majorBidi" w:hAnsiTheme="majorBidi" w:cstheme="majorBidi"/>
        </w:rPr>
        <w:t xml:space="preserve"> </w:t>
      </w:r>
      <w:r w:rsidRPr="00294231">
        <w:rPr>
          <w:rStyle w:val="a-plus-plus1"/>
          <w:rFonts w:asciiTheme="majorBidi" w:hAnsiTheme="majorBidi" w:cstheme="majorBidi"/>
        </w:rPr>
        <w:t>de ces</w:t>
      </w:r>
      <w:r w:rsidR="00E16299">
        <w:rPr>
          <w:rStyle w:val="a-plus-plus1"/>
          <w:rFonts w:asciiTheme="majorBidi" w:hAnsiTheme="majorBidi" w:cstheme="majorBidi"/>
        </w:rPr>
        <w:t xml:space="preserve"> </w:t>
      </w:r>
      <w:r w:rsidRPr="00294231">
        <w:rPr>
          <w:rStyle w:val="a-plus-plus1"/>
          <w:rFonts w:asciiTheme="majorBidi" w:hAnsiTheme="majorBidi" w:cstheme="majorBidi"/>
        </w:rPr>
        <w:t>masses</w:t>
      </w:r>
      <w:r w:rsidR="00E16299">
        <w:rPr>
          <w:rStyle w:val="a-plus-plus1"/>
          <w:rFonts w:asciiTheme="majorBidi" w:hAnsiTheme="majorBidi" w:cstheme="majorBidi"/>
        </w:rPr>
        <w:t xml:space="preserve"> </w:t>
      </w:r>
      <w:r w:rsidRPr="00294231">
        <w:rPr>
          <w:rStyle w:val="a-plus-plus1"/>
          <w:rFonts w:asciiTheme="majorBidi" w:hAnsiTheme="majorBidi" w:cstheme="majorBidi"/>
        </w:rPr>
        <w:t>dans les deux</w:t>
      </w:r>
      <w:r w:rsidR="00E16299">
        <w:rPr>
          <w:rStyle w:val="a-plus-plus1"/>
          <w:rFonts w:asciiTheme="majorBidi" w:hAnsiTheme="majorBidi" w:cstheme="majorBidi"/>
        </w:rPr>
        <w:t xml:space="preserve"> </w:t>
      </w:r>
      <w:r w:rsidRPr="00294231">
        <w:rPr>
          <w:rStyle w:val="a-plus-plus1"/>
          <w:rFonts w:asciiTheme="majorBidi" w:hAnsiTheme="majorBidi" w:cstheme="majorBidi"/>
        </w:rPr>
        <w:t>espèces</w:t>
      </w:r>
      <w:r w:rsidRPr="00294231">
        <w:rPr>
          <w:rStyle w:val="a"/>
          <w:rFonts w:asciiTheme="majorBidi" w:hAnsiTheme="majorBidi" w:cstheme="majorBidi"/>
          <w:color w:val="FF0000"/>
        </w:rPr>
        <w:t>.</w:t>
      </w:r>
    </w:p>
    <w:p w:rsidR="00641C52" w:rsidRPr="00294231" w:rsidRDefault="00641C52" w:rsidP="00631DCC">
      <w:pPr>
        <w:spacing w:line="360" w:lineRule="auto"/>
        <w:jc w:val="both"/>
        <w:rPr>
          <w:rFonts w:asciiTheme="majorBidi" w:hAnsiTheme="majorBidi" w:cstheme="majorBidi"/>
          <w:bCs/>
        </w:rPr>
      </w:pPr>
      <w:r w:rsidRPr="00294231">
        <w:rPr>
          <w:rStyle w:val="a-plus-plus1"/>
          <w:rFonts w:asciiTheme="majorBidi" w:hAnsiTheme="majorBidi" w:cstheme="majorBidi"/>
        </w:rPr>
        <w:t>Les critères pour distinguer</w:t>
      </w:r>
      <w:r w:rsidRPr="00294231">
        <w:rPr>
          <w:rStyle w:val="a"/>
          <w:rFonts w:asciiTheme="majorBidi" w:hAnsiTheme="majorBidi" w:cstheme="majorBidi"/>
        </w:rPr>
        <w:t xml:space="preserve"> l’</w:t>
      </w:r>
      <w:r w:rsidRPr="00294231">
        <w:rPr>
          <w:rStyle w:val="a-plus-plus1"/>
          <w:rFonts w:asciiTheme="majorBidi" w:hAnsiTheme="majorBidi" w:cstheme="majorBidi"/>
        </w:rPr>
        <w:t>hyperplasie des cellules interstitielles</w:t>
      </w:r>
      <w:r w:rsidR="00E16299">
        <w:rPr>
          <w:rStyle w:val="a-plus-plus1"/>
          <w:rFonts w:asciiTheme="majorBidi" w:hAnsiTheme="majorBidi" w:cstheme="majorBidi"/>
        </w:rPr>
        <w:t xml:space="preserve"> </w:t>
      </w:r>
      <w:proofErr w:type="gramStart"/>
      <w:r w:rsidRPr="00294231">
        <w:rPr>
          <w:rStyle w:val="a-plus-plus1"/>
          <w:rFonts w:asciiTheme="majorBidi" w:hAnsiTheme="majorBidi" w:cstheme="majorBidi"/>
        </w:rPr>
        <w:t xml:space="preserve">de </w:t>
      </w:r>
      <w:r w:rsidRPr="00294231">
        <w:rPr>
          <w:rStyle w:val="a"/>
          <w:rFonts w:asciiTheme="majorBidi" w:hAnsiTheme="majorBidi" w:cstheme="majorBidi"/>
        </w:rPr>
        <w:t>la</w:t>
      </w:r>
      <w:proofErr w:type="gramEnd"/>
      <w:r w:rsidR="00E16299">
        <w:rPr>
          <w:rStyle w:val="a"/>
          <w:rFonts w:asciiTheme="majorBidi" w:hAnsiTheme="majorBidi" w:cstheme="majorBidi"/>
        </w:rPr>
        <w:t xml:space="preserve"> </w:t>
      </w:r>
      <w:r w:rsidRPr="00294231">
        <w:rPr>
          <w:rStyle w:val="a-plus-plus1"/>
          <w:rFonts w:asciiTheme="majorBidi" w:hAnsiTheme="majorBidi" w:cstheme="majorBidi"/>
        </w:rPr>
        <w:t>néoplasie</w:t>
      </w:r>
      <w:r w:rsidR="00E16299">
        <w:rPr>
          <w:rStyle w:val="a-plus-plus1"/>
          <w:rFonts w:asciiTheme="majorBidi" w:hAnsiTheme="majorBidi" w:cstheme="majorBidi"/>
        </w:rPr>
        <w:t xml:space="preserve"> </w:t>
      </w:r>
      <w:r w:rsidRPr="00294231">
        <w:rPr>
          <w:rStyle w:val="a-plus-plus1"/>
          <w:rFonts w:asciiTheme="majorBidi" w:hAnsiTheme="majorBidi" w:cstheme="majorBidi"/>
        </w:rPr>
        <w:t xml:space="preserve">sont arbitraires </w:t>
      </w:r>
      <w:r w:rsidR="00161D33">
        <w:rPr>
          <w:rStyle w:val="a-plus-plus1"/>
          <w:rFonts w:asciiTheme="majorBidi" w:hAnsiTheme="majorBidi" w:cstheme="majorBidi"/>
        </w:rPr>
        <w:t>et</w:t>
      </w:r>
      <w:r w:rsidRPr="00294231">
        <w:rPr>
          <w:rStyle w:val="a-plus-plus1"/>
          <w:rFonts w:asciiTheme="majorBidi" w:hAnsiTheme="majorBidi" w:cstheme="majorBidi"/>
        </w:rPr>
        <w:t xml:space="preserve"> elles</w:t>
      </w:r>
      <w:r w:rsidR="00E16299">
        <w:rPr>
          <w:rStyle w:val="a-plus-plus1"/>
          <w:rFonts w:asciiTheme="majorBidi" w:hAnsiTheme="majorBidi" w:cstheme="majorBidi"/>
        </w:rPr>
        <w:t xml:space="preserve"> </w:t>
      </w:r>
      <w:r w:rsidRPr="00294231">
        <w:rPr>
          <w:rStyle w:val="a-plus-plus1"/>
          <w:rFonts w:asciiTheme="majorBidi" w:hAnsiTheme="majorBidi" w:cstheme="majorBidi"/>
        </w:rPr>
        <w:t>peuvent</w:t>
      </w:r>
      <w:r w:rsidR="00E16299">
        <w:rPr>
          <w:rStyle w:val="a-plus-plus1"/>
          <w:rFonts w:asciiTheme="majorBidi" w:hAnsiTheme="majorBidi" w:cstheme="majorBidi"/>
        </w:rPr>
        <w:t xml:space="preserve"> </w:t>
      </w:r>
      <w:r w:rsidRPr="00294231">
        <w:rPr>
          <w:rStyle w:val="a-plus-plus1"/>
          <w:rFonts w:asciiTheme="majorBidi" w:hAnsiTheme="majorBidi" w:cstheme="majorBidi"/>
        </w:rPr>
        <w:t>être aussi simples que</w:t>
      </w:r>
      <w:r w:rsidR="00E16299">
        <w:rPr>
          <w:rStyle w:val="a-plus-plus1"/>
          <w:rFonts w:asciiTheme="majorBidi" w:hAnsiTheme="majorBidi" w:cstheme="majorBidi"/>
        </w:rPr>
        <w:t xml:space="preserve"> </w:t>
      </w:r>
      <w:r w:rsidRPr="00294231">
        <w:rPr>
          <w:rStyle w:val="a-plus-plus1"/>
          <w:rFonts w:asciiTheme="majorBidi" w:hAnsiTheme="majorBidi" w:cstheme="majorBidi"/>
        </w:rPr>
        <w:t>la taille</w:t>
      </w:r>
      <w:r w:rsidR="00E16299">
        <w:rPr>
          <w:rStyle w:val="a-plus-plus1"/>
          <w:rFonts w:asciiTheme="majorBidi" w:hAnsiTheme="majorBidi" w:cstheme="majorBidi"/>
        </w:rPr>
        <w:t xml:space="preserve"> </w:t>
      </w:r>
      <w:r w:rsidRPr="00294231">
        <w:rPr>
          <w:rStyle w:val="a-plus-plus1"/>
          <w:rFonts w:asciiTheme="majorBidi" w:hAnsiTheme="majorBidi" w:cstheme="majorBidi"/>
        </w:rPr>
        <w:t>de la lésion.</w:t>
      </w:r>
      <w:r w:rsidRPr="00294231">
        <w:rPr>
          <w:rStyle w:val="a"/>
          <w:rFonts w:asciiTheme="majorBidi" w:hAnsiTheme="majorBidi" w:cstheme="majorBidi"/>
        </w:rPr>
        <w:t xml:space="preserve"> Les n</w:t>
      </w:r>
      <w:r w:rsidRPr="00294231">
        <w:rPr>
          <w:rStyle w:val="a-plus-plus1"/>
          <w:rFonts w:asciiTheme="majorBidi" w:hAnsiTheme="majorBidi" w:cstheme="majorBidi"/>
        </w:rPr>
        <w:t>odules</w:t>
      </w:r>
      <w:r w:rsidR="00E16299">
        <w:rPr>
          <w:rStyle w:val="a-plus-plus1"/>
          <w:rFonts w:asciiTheme="majorBidi" w:hAnsiTheme="majorBidi" w:cstheme="majorBidi"/>
        </w:rPr>
        <w:t xml:space="preserve"> </w:t>
      </w:r>
      <w:r w:rsidRPr="00294231">
        <w:rPr>
          <w:rStyle w:val="a-plus-plus1"/>
          <w:rFonts w:asciiTheme="majorBidi" w:hAnsiTheme="majorBidi" w:cstheme="majorBidi"/>
        </w:rPr>
        <w:t>macroscopiques</w:t>
      </w:r>
      <w:r w:rsidR="00E16299">
        <w:rPr>
          <w:rStyle w:val="a-plus-plus1"/>
          <w:rFonts w:asciiTheme="majorBidi" w:hAnsiTheme="majorBidi" w:cstheme="majorBidi"/>
        </w:rPr>
        <w:t xml:space="preserve"> </w:t>
      </w:r>
      <w:r w:rsidRPr="00294231">
        <w:rPr>
          <w:rStyle w:val="a-plus-plus1"/>
          <w:rFonts w:asciiTheme="majorBidi" w:hAnsiTheme="majorBidi" w:cstheme="majorBidi"/>
        </w:rPr>
        <w:t>sont</w:t>
      </w:r>
      <w:r w:rsidR="00E16299">
        <w:rPr>
          <w:rStyle w:val="a-plus-plus1"/>
          <w:rFonts w:asciiTheme="majorBidi" w:hAnsiTheme="majorBidi" w:cstheme="majorBidi"/>
        </w:rPr>
        <w:t xml:space="preserve"> </w:t>
      </w:r>
      <w:r w:rsidRPr="00294231">
        <w:rPr>
          <w:rStyle w:val="a-plus-plus1"/>
          <w:rFonts w:asciiTheme="majorBidi" w:hAnsiTheme="majorBidi" w:cstheme="majorBidi"/>
        </w:rPr>
        <w:t>généralement considérés comme des</w:t>
      </w:r>
      <w:r w:rsidR="00E16299">
        <w:rPr>
          <w:rStyle w:val="a-plus-plus1"/>
          <w:rFonts w:asciiTheme="majorBidi" w:hAnsiTheme="majorBidi" w:cstheme="majorBidi"/>
        </w:rPr>
        <w:t xml:space="preserve"> </w:t>
      </w:r>
      <w:r w:rsidRPr="00294231">
        <w:rPr>
          <w:rStyle w:val="a-plus-plus1"/>
          <w:rFonts w:asciiTheme="majorBidi" w:hAnsiTheme="majorBidi" w:cstheme="majorBidi"/>
        </w:rPr>
        <w:t>adénomes</w:t>
      </w:r>
      <w:r w:rsidRPr="00294231">
        <w:rPr>
          <w:rStyle w:val="a"/>
          <w:rFonts w:asciiTheme="majorBidi" w:hAnsiTheme="majorBidi" w:cstheme="majorBidi"/>
        </w:rPr>
        <w:t xml:space="preserve"> tandis que les </w:t>
      </w:r>
      <w:r w:rsidRPr="00294231">
        <w:rPr>
          <w:rStyle w:val="a-plus-plus1"/>
          <w:rFonts w:asciiTheme="majorBidi" w:hAnsiTheme="majorBidi" w:cstheme="majorBidi"/>
        </w:rPr>
        <w:t>nodules</w:t>
      </w:r>
      <w:r w:rsidR="00E16299">
        <w:rPr>
          <w:rStyle w:val="a-plus-plus1"/>
          <w:rFonts w:asciiTheme="majorBidi" w:hAnsiTheme="majorBidi" w:cstheme="majorBidi"/>
        </w:rPr>
        <w:t xml:space="preserve"> </w:t>
      </w:r>
      <w:r w:rsidRPr="00294231">
        <w:rPr>
          <w:rStyle w:val="a-plus-plus1"/>
          <w:rFonts w:asciiTheme="majorBidi" w:hAnsiTheme="majorBidi" w:cstheme="majorBidi"/>
        </w:rPr>
        <w:t>microscopiques</w:t>
      </w:r>
      <w:r w:rsidR="00E16299">
        <w:rPr>
          <w:rStyle w:val="a-plus-plus1"/>
          <w:rFonts w:asciiTheme="majorBidi" w:hAnsiTheme="majorBidi" w:cstheme="majorBidi"/>
        </w:rPr>
        <w:t xml:space="preserve"> </w:t>
      </w:r>
      <w:r w:rsidRPr="00294231">
        <w:rPr>
          <w:rStyle w:val="a-plus-plus1"/>
          <w:rFonts w:asciiTheme="majorBidi" w:hAnsiTheme="majorBidi" w:cstheme="majorBidi"/>
        </w:rPr>
        <w:t>sont considérés comme de l’hyperplasie</w:t>
      </w:r>
      <w:r w:rsidRPr="00294231">
        <w:rPr>
          <w:rStyle w:val="a"/>
          <w:rFonts w:asciiTheme="majorBidi" w:hAnsiTheme="majorBidi" w:cstheme="majorBidi"/>
        </w:rPr>
        <w:t xml:space="preserve">. </w:t>
      </w:r>
      <w:r w:rsidRPr="00294231">
        <w:rPr>
          <w:rStyle w:val="a-plus-plus1"/>
          <w:rFonts w:asciiTheme="majorBidi" w:hAnsiTheme="majorBidi" w:cstheme="majorBidi"/>
        </w:rPr>
        <w:t>Des critères plus</w:t>
      </w:r>
      <w:r w:rsidR="00E16299">
        <w:rPr>
          <w:rStyle w:val="a-plus-plus1"/>
          <w:rFonts w:asciiTheme="majorBidi" w:hAnsiTheme="majorBidi" w:cstheme="majorBidi"/>
        </w:rPr>
        <w:t xml:space="preserve"> </w:t>
      </w:r>
      <w:r w:rsidRPr="00294231">
        <w:rPr>
          <w:rStyle w:val="a-plus-plus1"/>
          <w:rFonts w:asciiTheme="majorBidi" w:hAnsiTheme="majorBidi" w:cstheme="majorBidi"/>
        </w:rPr>
        <w:t>définitifs de</w:t>
      </w:r>
      <w:r w:rsidR="00E16299">
        <w:rPr>
          <w:rStyle w:val="a-plus-plus1"/>
          <w:rFonts w:asciiTheme="majorBidi" w:hAnsiTheme="majorBidi" w:cstheme="majorBidi"/>
        </w:rPr>
        <w:t xml:space="preserve"> </w:t>
      </w:r>
      <w:r w:rsidRPr="00294231">
        <w:rPr>
          <w:rStyle w:val="a-plus-plus1"/>
          <w:rFonts w:asciiTheme="majorBidi" w:hAnsiTheme="majorBidi" w:cstheme="majorBidi"/>
        </w:rPr>
        <w:t>néoplasie</w:t>
      </w:r>
      <w:r w:rsidR="00E16299">
        <w:rPr>
          <w:rStyle w:val="a-plus-plus1"/>
          <w:rFonts w:asciiTheme="majorBidi" w:hAnsiTheme="majorBidi" w:cstheme="majorBidi"/>
        </w:rPr>
        <w:t xml:space="preserve"> </w:t>
      </w:r>
      <w:r w:rsidRPr="00294231">
        <w:rPr>
          <w:rStyle w:val="a-plus-plus1"/>
          <w:rFonts w:asciiTheme="majorBidi" w:hAnsiTheme="majorBidi" w:cstheme="majorBidi"/>
        </w:rPr>
        <w:t>incluraient</w:t>
      </w:r>
      <w:r w:rsidR="00E16299">
        <w:rPr>
          <w:rStyle w:val="a-plus-plus1"/>
          <w:rFonts w:asciiTheme="majorBidi" w:hAnsiTheme="majorBidi" w:cstheme="majorBidi"/>
        </w:rPr>
        <w:t xml:space="preserve"> </w:t>
      </w:r>
      <w:r w:rsidRPr="00294231">
        <w:rPr>
          <w:rStyle w:val="a-plus-plus1"/>
          <w:rFonts w:asciiTheme="majorBidi" w:hAnsiTheme="majorBidi" w:cstheme="majorBidi"/>
        </w:rPr>
        <w:t>l'empiètement</w:t>
      </w:r>
      <w:r w:rsidR="00E16299">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la compression du</w:t>
      </w:r>
      <w:r w:rsidR="00E16299">
        <w:rPr>
          <w:rStyle w:val="a-plus-plus1"/>
          <w:rFonts w:asciiTheme="majorBidi" w:hAnsiTheme="majorBidi" w:cstheme="majorBidi"/>
        </w:rPr>
        <w:t xml:space="preserve"> </w:t>
      </w:r>
      <w:r w:rsidRPr="00294231">
        <w:rPr>
          <w:rStyle w:val="a-plus-plus1"/>
          <w:rFonts w:asciiTheme="majorBidi" w:hAnsiTheme="majorBidi" w:cstheme="majorBidi"/>
        </w:rPr>
        <w:t>tissu testiculaire</w:t>
      </w:r>
      <w:r w:rsidR="00E16299">
        <w:rPr>
          <w:rStyle w:val="a-plus-plus1"/>
          <w:rFonts w:asciiTheme="majorBidi" w:hAnsiTheme="majorBidi" w:cstheme="majorBidi"/>
        </w:rPr>
        <w:t xml:space="preserve"> </w:t>
      </w:r>
      <w:r w:rsidRPr="00294231">
        <w:rPr>
          <w:rStyle w:val="a-plus-plus1"/>
          <w:rFonts w:asciiTheme="majorBidi" w:hAnsiTheme="majorBidi" w:cstheme="majorBidi"/>
        </w:rPr>
        <w:t>adjacent</w:t>
      </w:r>
      <w:r w:rsidR="00E16299">
        <w:rPr>
          <w:rStyle w:val="a-plus-plus1"/>
          <w:rFonts w:asciiTheme="majorBidi" w:hAnsiTheme="majorBidi" w:cstheme="majorBidi"/>
        </w:rPr>
        <w:t xml:space="preserve"> </w:t>
      </w:r>
      <w:r w:rsidRPr="00294231">
        <w:rPr>
          <w:rStyle w:val="a-plus-plus1"/>
          <w:rFonts w:asciiTheme="majorBidi" w:hAnsiTheme="majorBidi" w:cstheme="majorBidi"/>
        </w:rPr>
        <w:t>par la tumeur</w:t>
      </w:r>
      <w:r w:rsidRPr="00294231">
        <w:rPr>
          <w:rFonts w:asciiTheme="majorBidi" w:hAnsiTheme="majorBidi" w:cstheme="majorBidi"/>
          <w:bCs/>
          <w:spacing w:val="14"/>
        </w:rPr>
        <w:t xml:space="preserve"> (</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w:t>
      </w:r>
      <w:r w:rsidR="00631DCC">
        <w:rPr>
          <w:rFonts w:asciiTheme="majorBidi" w:hAnsiTheme="majorBidi" w:cstheme="majorBidi"/>
          <w:bCs/>
          <w:spacing w:val="14"/>
        </w:rPr>
        <w:t xml:space="preserve"> </w:t>
      </w:r>
      <w:r w:rsidRPr="00294231">
        <w:rPr>
          <w:rFonts w:asciiTheme="majorBidi" w:hAnsiTheme="majorBidi" w:cstheme="majorBidi"/>
          <w:bCs/>
          <w:spacing w:val="14"/>
        </w:rPr>
        <w:t>2002).</w:t>
      </w:r>
    </w:p>
    <w:p w:rsidR="00641C52" w:rsidRPr="00294231" w:rsidRDefault="00641C52" w:rsidP="00641C52">
      <w:pPr>
        <w:spacing w:line="360" w:lineRule="auto"/>
        <w:jc w:val="both"/>
        <w:rPr>
          <w:rStyle w:val="a"/>
          <w:rFonts w:asciiTheme="majorBidi" w:hAnsiTheme="majorBidi" w:cstheme="majorBidi"/>
        </w:rPr>
      </w:pPr>
      <w:r w:rsidRPr="00294231">
        <w:rPr>
          <w:rStyle w:val="a-plus-plus1"/>
          <w:rFonts w:asciiTheme="majorBidi" w:hAnsiTheme="majorBidi" w:cstheme="majorBidi"/>
        </w:rPr>
        <w:t>Les tumeurs des cellules</w:t>
      </w:r>
      <w:r w:rsidR="00E16299">
        <w:rPr>
          <w:rStyle w:val="a-plus-plus1"/>
          <w:rFonts w:asciiTheme="majorBidi" w:hAnsiTheme="majorBidi" w:cstheme="majorBidi"/>
        </w:rPr>
        <w:t xml:space="preserve"> </w:t>
      </w:r>
      <w:r w:rsidRPr="00294231">
        <w:rPr>
          <w:rStyle w:val="a-plus-plus1"/>
          <w:rFonts w:asciiTheme="majorBidi" w:hAnsiTheme="majorBidi" w:cstheme="majorBidi"/>
        </w:rPr>
        <w:t>interstitielles</w:t>
      </w:r>
      <w:r w:rsidR="00E16299">
        <w:rPr>
          <w:rStyle w:val="a-plus-plus1"/>
          <w:rFonts w:asciiTheme="majorBidi" w:hAnsiTheme="majorBidi" w:cstheme="majorBidi"/>
        </w:rPr>
        <w:t xml:space="preserve"> </w:t>
      </w:r>
      <w:r w:rsidRPr="00294231">
        <w:rPr>
          <w:rStyle w:val="a-plus-plus1"/>
          <w:rFonts w:asciiTheme="majorBidi" w:hAnsiTheme="majorBidi" w:cstheme="majorBidi"/>
        </w:rPr>
        <w:t>se développent généralement</w:t>
      </w:r>
      <w:r w:rsidR="00E16299">
        <w:rPr>
          <w:rStyle w:val="a-plus-plus1"/>
          <w:rFonts w:asciiTheme="majorBidi" w:hAnsiTheme="majorBidi" w:cstheme="majorBidi"/>
        </w:rPr>
        <w:t xml:space="preserve"> </w:t>
      </w:r>
      <w:r w:rsidRPr="00294231">
        <w:rPr>
          <w:rStyle w:val="a-plus-plus1"/>
          <w:rFonts w:asciiTheme="majorBidi" w:hAnsiTheme="majorBidi" w:cstheme="majorBidi"/>
        </w:rPr>
        <w:t>chez les animaux âgés</w:t>
      </w:r>
      <w:r w:rsidR="00E16299">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elles peuvent être</w:t>
      </w:r>
      <w:r w:rsidR="00E16299">
        <w:rPr>
          <w:rStyle w:val="a-plus-plus1"/>
          <w:rFonts w:asciiTheme="majorBidi" w:hAnsiTheme="majorBidi" w:cstheme="majorBidi"/>
        </w:rPr>
        <w:t xml:space="preserve"> </w:t>
      </w:r>
      <w:r w:rsidRPr="00294231">
        <w:rPr>
          <w:rStyle w:val="a-plus-plus1"/>
          <w:rFonts w:asciiTheme="majorBidi" w:hAnsiTheme="majorBidi" w:cstheme="majorBidi"/>
        </w:rPr>
        <w:t>uni</w:t>
      </w:r>
      <w:r w:rsidR="00E16299">
        <w:rPr>
          <w:rStyle w:val="a-plus-plus1"/>
          <w:rFonts w:asciiTheme="majorBidi" w:hAnsiTheme="majorBidi" w:cstheme="majorBidi"/>
        </w:rPr>
        <w:t xml:space="preserve"> </w:t>
      </w:r>
      <w:r w:rsidRPr="00294231">
        <w:rPr>
          <w:rStyle w:val="a-plus-plus1"/>
          <w:rFonts w:asciiTheme="majorBidi" w:hAnsiTheme="majorBidi" w:cstheme="majorBidi"/>
        </w:rPr>
        <w:t>ou bilatérales</w:t>
      </w:r>
      <w:r w:rsidRPr="00294231">
        <w:rPr>
          <w:rStyle w:val="a"/>
          <w:rFonts w:asciiTheme="majorBidi" w:hAnsiTheme="majorBidi" w:cstheme="majorBidi"/>
        </w:rPr>
        <w:t xml:space="preserve">, </w:t>
      </w:r>
      <w:r w:rsidRPr="00294231">
        <w:rPr>
          <w:rStyle w:val="a-plus-plus1"/>
          <w:rFonts w:asciiTheme="majorBidi" w:hAnsiTheme="majorBidi" w:cstheme="majorBidi"/>
        </w:rPr>
        <w:t>unique ou multiple.</w:t>
      </w:r>
      <w:r w:rsidR="00E16299">
        <w:rPr>
          <w:rStyle w:val="a-plus-plus1"/>
          <w:rFonts w:asciiTheme="majorBidi" w:hAnsiTheme="majorBidi" w:cstheme="majorBidi"/>
        </w:rPr>
        <w:t xml:space="preserve"> </w:t>
      </w:r>
      <w:r w:rsidRPr="00294231">
        <w:rPr>
          <w:rStyle w:val="a-plus-plus1"/>
          <w:rFonts w:asciiTheme="majorBidi" w:hAnsiTheme="majorBidi" w:cstheme="majorBidi"/>
        </w:rPr>
        <w:t>Bien que les cellules</w:t>
      </w:r>
      <w:r w:rsidR="00E16299">
        <w:rPr>
          <w:rStyle w:val="a-plus-plus1"/>
          <w:rFonts w:asciiTheme="majorBidi" w:hAnsiTheme="majorBidi" w:cstheme="majorBidi"/>
        </w:rPr>
        <w:t xml:space="preserve"> </w:t>
      </w:r>
      <w:r w:rsidRPr="00294231">
        <w:rPr>
          <w:rStyle w:val="a-plus-plus1"/>
          <w:rFonts w:asciiTheme="majorBidi" w:hAnsiTheme="majorBidi" w:cstheme="majorBidi"/>
        </w:rPr>
        <w:t>interstitielles</w:t>
      </w:r>
      <w:r w:rsidR="00E16299">
        <w:rPr>
          <w:rStyle w:val="a-plus-plus1"/>
          <w:rFonts w:asciiTheme="majorBidi" w:hAnsiTheme="majorBidi" w:cstheme="majorBidi"/>
        </w:rPr>
        <w:t xml:space="preserve"> </w:t>
      </w:r>
      <w:r w:rsidRPr="00294231">
        <w:rPr>
          <w:rStyle w:val="a-plus-plus1"/>
          <w:rFonts w:asciiTheme="majorBidi" w:hAnsiTheme="majorBidi" w:cstheme="majorBidi"/>
        </w:rPr>
        <w:t>sécrètent</w:t>
      </w:r>
      <w:r w:rsidR="00E16299">
        <w:rPr>
          <w:rStyle w:val="a-plus-plus1"/>
          <w:rFonts w:asciiTheme="majorBidi" w:hAnsiTheme="majorBidi" w:cstheme="majorBidi"/>
        </w:rPr>
        <w:t xml:space="preserve"> </w:t>
      </w:r>
      <w:r w:rsidRPr="00294231">
        <w:rPr>
          <w:rStyle w:val="a-plus-plus1"/>
          <w:rFonts w:asciiTheme="majorBidi" w:hAnsiTheme="majorBidi" w:cstheme="majorBidi"/>
        </w:rPr>
        <w:t>normalement</w:t>
      </w:r>
      <w:r w:rsidRPr="00294231">
        <w:rPr>
          <w:rStyle w:val="a"/>
          <w:rFonts w:asciiTheme="majorBidi" w:hAnsiTheme="majorBidi" w:cstheme="majorBidi"/>
        </w:rPr>
        <w:t xml:space="preserve">  des </w:t>
      </w:r>
      <w:r w:rsidRPr="00294231">
        <w:rPr>
          <w:rStyle w:val="a-plus-plus1"/>
          <w:rFonts w:asciiTheme="majorBidi" w:hAnsiTheme="majorBidi" w:cstheme="majorBidi"/>
        </w:rPr>
        <w:t>androgènes</w:t>
      </w:r>
      <w:r w:rsidRPr="00294231">
        <w:rPr>
          <w:rStyle w:val="a"/>
          <w:rFonts w:asciiTheme="majorBidi" w:hAnsiTheme="majorBidi" w:cstheme="majorBidi"/>
        </w:rPr>
        <w:t xml:space="preserve">,  les tumeurs </w:t>
      </w:r>
      <w:r w:rsidRPr="00294231">
        <w:rPr>
          <w:rStyle w:val="a-plus-plus1"/>
          <w:rFonts w:asciiTheme="majorBidi" w:hAnsiTheme="majorBidi" w:cstheme="majorBidi"/>
        </w:rPr>
        <w:t>des cellules interstitielles</w:t>
      </w:r>
      <w:r w:rsidR="00E16299">
        <w:rPr>
          <w:rStyle w:val="a-plus-plus1"/>
          <w:rFonts w:asciiTheme="majorBidi" w:hAnsiTheme="majorBidi" w:cstheme="majorBidi"/>
        </w:rPr>
        <w:t xml:space="preserve"> </w:t>
      </w:r>
      <w:r w:rsidRPr="00294231">
        <w:rPr>
          <w:rStyle w:val="a-plus-plus1"/>
          <w:rFonts w:asciiTheme="majorBidi" w:hAnsiTheme="majorBidi" w:cstheme="majorBidi"/>
        </w:rPr>
        <w:t>ne produisent pas de</w:t>
      </w:r>
      <w:r w:rsidR="00E16299">
        <w:rPr>
          <w:rStyle w:val="a-plus-plus1"/>
          <w:rFonts w:asciiTheme="majorBidi" w:hAnsiTheme="majorBidi" w:cstheme="majorBidi"/>
        </w:rPr>
        <w:t xml:space="preserve"> </w:t>
      </w:r>
      <w:r w:rsidRPr="00294231">
        <w:rPr>
          <w:rStyle w:val="a-plus-plus1"/>
          <w:rFonts w:asciiTheme="majorBidi" w:hAnsiTheme="majorBidi" w:cstheme="majorBidi"/>
        </w:rPr>
        <w:t>manifestations</w:t>
      </w:r>
      <w:r w:rsidR="00E16299">
        <w:rPr>
          <w:rStyle w:val="a-plus-plus1"/>
          <w:rFonts w:asciiTheme="majorBidi" w:hAnsiTheme="majorBidi" w:cstheme="majorBidi"/>
        </w:rPr>
        <w:t xml:space="preserve"> </w:t>
      </w:r>
      <w:r w:rsidRPr="00294231">
        <w:rPr>
          <w:rStyle w:val="a-plus-plus1"/>
          <w:rFonts w:asciiTheme="majorBidi" w:hAnsiTheme="majorBidi" w:cstheme="majorBidi"/>
        </w:rPr>
        <w:t>évidentes de</w:t>
      </w:r>
      <w:r w:rsidR="00E16299">
        <w:rPr>
          <w:rStyle w:val="a-plus-plus1"/>
          <w:rFonts w:asciiTheme="majorBidi" w:hAnsiTheme="majorBidi" w:cstheme="majorBidi"/>
        </w:rPr>
        <w:t xml:space="preserve"> </w:t>
      </w:r>
      <w:r w:rsidRPr="00294231">
        <w:rPr>
          <w:rStyle w:val="a-plus-plus1"/>
          <w:rFonts w:asciiTheme="majorBidi" w:hAnsiTheme="majorBidi" w:cstheme="majorBidi"/>
        </w:rPr>
        <w:t>sécrétion d'androgènes</w:t>
      </w:r>
      <w:r w:rsidR="00E16299">
        <w:rPr>
          <w:rStyle w:val="a-plus-plus1"/>
          <w:rFonts w:asciiTheme="majorBidi" w:hAnsiTheme="majorBidi" w:cstheme="majorBidi"/>
        </w:rPr>
        <w:t xml:space="preserve"> </w:t>
      </w:r>
      <w:r w:rsidRPr="00294231">
        <w:rPr>
          <w:rStyle w:val="a-plus-plus1"/>
          <w:rFonts w:asciiTheme="majorBidi" w:hAnsiTheme="majorBidi" w:cstheme="majorBidi"/>
        </w:rPr>
        <w:t>excessive.</w:t>
      </w:r>
    </w:p>
    <w:p w:rsidR="00641C52" w:rsidRPr="00294231" w:rsidRDefault="00641C52" w:rsidP="00641C52">
      <w:pPr>
        <w:spacing w:line="360" w:lineRule="auto"/>
        <w:jc w:val="both"/>
        <w:rPr>
          <w:rFonts w:asciiTheme="majorBidi" w:hAnsiTheme="majorBidi" w:cstheme="majorBidi"/>
          <w:bCs/>
          <w:spacing w:val="14"/>
        </w:rPr>
      </w:pPr>
      <w:r w:rsidRPr="00294231">
        <w:rPr>
          <w:rStyle w:val="a-plus-plus1"/>
          <w:rFonts w:asciiTheme="majorBidi" w:hAnsiTheme="majorBidi" w:cstheme="majorBidi"/>
        </w:rPr>
        <w:t>L'</w:t>
      </w:r>
      <w:r w:rsidRPr="00294231">
        <w:rPr>
          <w:rStyle w:val="a"/>
          <w:rFonts w:asciiTheme="majorBidi" w:hAnsiTheme="majorBidi" w:cstheme="majorBidi"/>
        </w:rPr>
        <w:t xml:space="preserve">aspect macroscopique </w:t>
      </w:r>
      <w:r w:rsidRPr="00294231">
        <w:rPr>
          <w:rStyle w:val="a-plus-plus1"/>
          <w:rFonts w:asciiTheme="majorBidi" w:hAnsiTheme="majorBidi" w:cstheme="majorBidi"/>
        </w:rPr>
        <w:t>des tumeurs</w:t>
      </w:r>
      <w:r w:rsidR="002411A3">
        <w:rPr>
          <w:rStyle w:val="a-plus-plus1"/>
          <w:rFonts w:asciiTheme="majorBidi" w:hAnsiTheme="majorBidi" w:cstheme="majorBidi"/>
        </w:rPr>
        <w:t xml:space="preserve"> </w:t>
      </w:r>
      <w:r w:rsidRPr="00294231">
        <w:rPr>
          <w:rStyle w:val="a-plus-plus1"/>
          <w:rFonts w:asciiTheme="majorBidi" w:hAnsiTheme="majorBidi" w:cstheme="majorBidi"/>
        </w:rPr>
        <w:t>des cellules interstitielles</w:t>
      </w:r>
      <w:r w:rsidR="002411A3">
        <w:rPr>
          <w:rStyle w:val="a-plus-plus1"/>
          <w:rFonts w:asciiTheme="majorBidi" w:hAnsiTheme="majorBidi" w:cstheme="majorBidi"/>
        </w:rPr>
        <w:t xml:space="preserve"> </w:t>
      </w:r>
      <w:r w:rsidRPr="00294231">
        <w:rPr>
          <w:rStyle w:val="a-plus-plus1"/>
          <w:rFonts w:asciiTheme="majorBidi" w:hAnsiTheme="majorBidi" w:cstheme="majorBidi"/>
        </w:rPr>
        <w:t>est distinctif.</w:t>
      </w:r>
      <w:r w:rsidRPr="00294231">
        <w:rPr>
          <w:rStyle w:val="a"/>
          <w:rFonts w:asciiTheme="majorBidi" w:hAnsiTheme="majorBidi" w:cstheme="majorBidi"/>
        </w:rPr>
        <w:t xml:space="preserve"> El</w:t>
      </w:r>
      <w:r w:rsidRPr="00294231">
        <w:rPr>
          <w:rStyle w:val="a-plus-plus1"/>
          <w:rFonts w:asciiTheme="majorBidi" w:hAnsiTheme="majorBidi" w:cstheme="majorBidi"/>
        </w:rPr>
        <w:t>les sont normalement</w:t>
      </w:r>
      <w:r w:rsidR="002411A3">
        <w:rPr>
          <w:rStyle w:val="a-plus-plus1"/>
          <w:rFonts w:asciiTheme="majorBidi" w:hAnsiTheme="majorBidi" w:cstheme="majorBidi"/>
        </w:rPr>
        <w:t xml:space="preserve"> </w:t>
      </w:r>
      <w:r w:rsidRPr="00294231">
        <w:rPr>
          <w:rStyle w:val="a-plus-plus1"/>
          <w:rFonts w:asciiTheme="majorBidi" w:hAnsiTheme="majorBidi" w:cstheme="majorBidi"/>
        </w:rPr>
        <w:t>p</w:t>
      </w:r>
      <w:r w:rsidR="00161D33">
        <w:rPr>
          <w:rStyle w:val="a-plus-plus1"/>
          <w:rFonts w:asciiTheme="majorBidi" w:hAnsiTheme="majorBidi" w:cstheme="majorBidi"/>
        </w:rPr>
        <w:t>et</w:t>
      </w:r>
      <w:r w:rsidRPr="00294231">
        <w:rPr>
          <w:rStyle w:val="a-plus-plus1"/>
          <w:rFonts w:asciiTheme="majorBidi" w:hAnsiTheme="majorBidi" w:cstheme="majorBidi"/>
        </w:rPr>
        <w:t xml:space="preserve">ites </w:t>
      </w:r>
      <w:r w:rsidR="00161D33">
        <w:rPr>
          <w:rStyle w:val="a-plus-plus1"/>
          <w:rFonts w:asciiTheme="majorBidi" w:hAnsiTheme="majorBidi" w:cstheme="majorBidi"/>
        </w:rPr>
        <w:t>et</w:t>
      </w:r>
      <w:r w:rsidRPr="00294231">
        <w:rPr>
          <w:rStyle w:val="a-plus-plus1"/>
          <w:rFonts w:asciiTheme="majorBidi" w:hAnsiTheme="majorBidi" w:cstheme="majorBidi"/>
        </w:rPr>
        <w:t xml:space="preserve"> produisent</w:t>
      </w:r>
      <w:r w:rsidR="002411A3">
        <w:rPr>
          <w:rStyle w:val="a-plus-plus1"/>
          <w:rFonts w:asciiTheme="majorBidi" w:hAnsiTheme="majorBidi" w:cstheme="majorBidi"/>
        </w:rPr>
        <w:t xml:space="preserve"> </w:t>
      </w:r>
      <w:r w:rsidRPr="00294231">
        <w:rPr>
          <w:rStyle w:val="a-plus-plus1"/>
          <w:rFonts w:asciiTheme="majorBidi" w:hAnsiTheme="majorBidi" w:cstheme="majorBidi"/>
        </w:rPr>
        <w:t>souvent</w:t>
      </w:r>
      <w:r w:rsidR="002411A3">
        <w:rPr>
          <w:rStyle w:val="a-plus-plus1"/>
          <w:rFonts w:asciiTheme="majorBidi" w:hAnsiTheme="majorBidi" w:cstheme="majorBidi"/>
        </w:rPr>
        <w:t xml:space="preserve"> </w:t>
      </w:r>
      <w:r w:rsidRPr="00294231">
        <w:rPr>
          <w:rStyle w:val="a-plus-plus1"/>
          <w:rFonts w:asciiTheme="majorBidi" w:hAnsiTheme="majorBidi" w:cstheme="majorBidi"/>
        </w:rPr>
        <w:t>peu ou</w:t>
      </w:r>
      <w:r w:rsidR="002411A3">
        <w:rPr>
          <w:rStyle w:val="a-plus-plus1"/>
          <w:rFonts w:asciiTheme="majorBidi" w:hAnsiTheme="majorBidi" w:cstheme="majorBidi"/>
        </w:rPr>
        <w:t xml:space="preserve"> </w:t>
      </w:r>
      <w:r w:rsidRPr="00294231">
        <w:rPr>
          <w:rStyle w:val="a-plus-plus1"/>
          <w:rFonts w:asciiTheme="majorBidi" w:hAnsiTheme="majorBidi" w:cstheme="majorBidi"/>
        </w:rPr>
        <w:t>seulement</w:t>
      </w:r>
      <w:r w:rsidR="002411A3">
        <w:rPr>
          <w:rStyle w:val="a-plus-plus1"/>
          <w:rFonts w:asciiTheme="majorBidi" w:hAnsiTheme="majorBidi" w:cstheme="majorBidi"/>
        </w:rPr>
        <w:t xml:space="preserve"> </w:t>
      </w:r>
      <w:r w:rsidRPr="00294231">
        <w:rPr>
          <w:rStyle w:val="a-plus-plus1"/>
          <w:rFonts w:asciiTheme="majorBidi" w:hAnsiTheme="majorBidi" w:cstheme="majorBidi"/>
        </w:rPr>
        <w:t>une légère distorsion du</w:t>
      </w:r>
      <w:r w:rsidR="002411A3">
        <w:rPr>
          <w:rStyle w:val="a-plus-plus1"/>
          <w:rFonts w:asciiTheme="majorBidi" w:hAnsiTheme="majorBidi" w:cstheme="majorBidi"/>
        </w:rPr>
        <w:t xml:space="preserve"> </w:t>
      </w:r>
      <w:r w:rsidRPr="00294231">
        <w:rPr>
          <w:rStyle w:val="a-plus-plus1"/>
          <w:rFonts w:asciiTheme="majorBidi" w:hAnsiTheme="majorBidi" w:cstheme="majorBidi"/>
        </w:rPr>
        <w:t>testicule atteint</w:t>
      </w:r>
      <w:r w:rsidRPr="00294231">
        <w:rPr>
          <w:rStyle w:val="a"/>
          <w:rFonts w:asciiTheme="majorBidi" w:hAnsiTheme="majorBidi" w:cstheme="majorBidi"/>
        </w:rPr>
        <w:t>. El</w:t>
      </w:r>
      <w:r w:rsidRPr="00294231">
        <w:rPr>
          <w:rStyle w:val="a-plus-plus1"/>
          <w:rFonts w:asciiTheme="majorBidi" w:hAnsiTheme="majorBidi" w:cstheme="majorBidi"/>
        </w:rPr>
        <w:t>les</w:t>
      </w:r>
      <w:r w:rsidR="002411A3">
        <w:rPr>
          <w:rStyle w:val="a-plus-plus1"/>
          <w:rFonts w:asciiTheme="majorBidi" w:hAnsiTheme="majorBidi" w:cstheme="majorBidi"/>
        </w:rPr>
        <w:t xml:space="preserve"> </w:t>
      </w:r>
      <w:r w:rsidRPr="00294231">
        <w:rPr>
          <w:rStyle w:val="a-plus-plus1"/>
          <w:rFonts w:asciiTheme="majorBidi" w:hAnsiTheme="majorBidi" w:cstheme="majorBidi"/>
        </w:rPr>
        <w:t>sont de couleur brun-jaunâtre, à surface lisse,</w:t>
      </w:r>
      <w:r w:rsidR="002411A3">
        <w:rPr>
          <w:rStyle w:val="a-plus-plus1"/>
          <w:rFonts w:asciiTheme="majorBidi" w:hAnsiTheme="majorBidi" w:cstheme="majorBidi"/>
        </w:rPr>
        <w:t xml:space="preserve"> </w:t>
      </w:r>
      <w:r w:rsidRPr="00294231">
        <w:rPr>
          <w:rStyle w:val="a-plus-plus1"/>
          <w:rFonts w:asciiTheme="majorBidi" w:hAnsiTheme="majorBidi" w:cstheme="majorBidi"/>
        </w:rPr>
        <w:t>bien</w:t>
      </w:r>
      <w:r w:rsidR="002411A3">
        <w:rPr>
          <w:rStyle w:val="a-plus-plus1"/>
          <w:rFonts w:asciiTheme="majorBidi" w:hAnsiTheme="majorBidi" w:cstheme="majorBidi"/>
        </w:rPr>
        <w:t xml:space="preserve"> </w:t>
      </w:r>
      <w:r w:rsidRPr="00294231">
        <w:rPr>
          <w:rStyle w:val="a-plus-plus1"/>
          <w:rFonts w:asciiTheme="majorBidi" w:hAnsiTheme="majorBidi" w:cstheme="majorBidi"/>
        </w:rPr>
        <w:t>circonscrites</w:t>
      </w:r>
      <w:r w:rsidR="002411A3">
        <w:rPr>
          <w:rStyle w:val="a-plus-plus1"/>
          <w:rFonts w:asciiTheme="majorBidi" w:hAnsiTheme="majorBidi" w:cstheme="majorBidi"/>
        </w:rPr>
        <w:t xml:space="preserve"> </w:t>
      </w:r>
      <w:r w:rsidR="00161D33">
        <w:rPr>
          <w:rStyle w:val="a-plus-plus1"/>
          <w:rFonts w:asciiTheme="majorBidi" w:hAnsiTheme="majorBidi" w:cstheme="majorBidi"/>
        </w:rPr>
        <w:t>et</w:t>
      </w:r>
      <w:r w:rsidR="002411A3">
        <w:rPr>
          <w:rStyle w:val="a-plus-plus1"/>
          <w:rFonts w:asciiTheme="majorBidi" w:hAnsiTheme="majorBidi" w:cstheme="majorBidi"/>
        </w:rPr>
        <w:t xml:space="preserve"> </w:t>
      </w:r>
      <w:r w:rsidRPr="00294231">
        <w:rPr>
          <w:rStyle w:val="a-plus-plus1"/>
          <w:rFonts w:asciiTheme="majorBidi" w:hAnsiTheme="majorBidi" w:cstheme="majorBidi"/>
        </w:rPr>
        <w:t>brusquement tracées du</w:t>
      </w:r>
      <w:r w:rsidR="002411A3">
        <w:rPr>
          <w:rStyle w:val="a-plus-plus1"/>
          <w:rFonts w:asciiTheme="majorBidi" w:hAnsiTheme="majorBidi" w:cstheme="majorBidi"/>
        </w:rPr>
        <w:t xml:space="preserve"> </w:t>
      </w:r>
      <w:r w:rsidRPr="00294231">
        <w:rPr>
          <w:rStyle w:val="a-plus-plus1"/>
          <w:rFonts w:asciiTheme="majorBidi" w:hAnsiTheme="majorBidi" w:cstheme="majorBidi"/>
        </w:rPr>
        <w:t>testicule</w:t>
      </w:r>
      <w:r w:rsidR="002411A3">
        <w:rPr>
          <w:rStyle w:val="a-plus-plus1"/>
          <w:rFonts w:asciiTheme="majorBidi" w:hAnsiTheme="majorBidi" w:cstheme="majorBidi"/>
        </w:rPr>
        <w:t xml:space="preserve"> </w:t>
      </w:r>
      <w:r w:rsidRPr="00294231">
        <w:rPr>
          <w:rStyle w:val="a-plus-plus1"/>
          <w:rFonts w:asciiTheme="majorBidi" w:hAnsiTheme="majorBidi" w:cstheme="majorBidi"/>
        </w:rPr>
        <w:t>adjacent.</w:t>
      </w:r>
      <w:r w:rsidRPr="00294231">
        <w:rPr>
          <w:rStyle w:val="a"/>
          <w:rFonts w:asciiTheme="majorBidi" w:hAnsiTheme="majorBidi" w:cstheme="majorBidi"/>
        </w:rPr>
        <w:t xml:space="preserve"> Elles </w:t>
      </w:r>
      <w:r w:rsidRPr="00294231">
        <w:rPr>
          <w:rStyle w:val="a-plus-plus1"/>
          <w:rFonts w:asciiTheme="majorBidi" w:hAnsiTheme="majorBidi" w:cstheme="majorBidi"/>
        </w:rPr>
        <w:t xml:space="preserve"> ont tendance</w:t>
      </w:r>
      <w:r w:rsidR="002411A3">
        <w:rPr>
          <w:rStyle w:val="a-plus-plus1"/>
          <w:rFonts w:asciiTheme="majorBidi" w:hAnsiTheme="majorBidi" w:cstheme="majorBidi"/>
        </w:rPr>
        <w:t xml:space="preserve"> </w:t>
      </w:r>
      <w:r w:rsidRPr="00294231">
        <w:rPr>
          <w:rStyle w:val="a-plus-plus1"/>
          <w:rFonts w:asciiTheme="majorBidi" w:hAnsiTheme="majorBidi" w:cstheme="majorBidi"/>
        </w:rPr>
        <w:t>à</w:t>
      </w:r>
      <w:r w:rsidR="002411A3">
        <w:rPr>
          <w:rStyle w:val="a-plus-plus1"/>
          <w:rFonts w:asciiTheme="majorBidi" w:hAnsiTheme="majorBidi" w:cstheme="majorBidi"/>
        </w:rPr>
        <w:t xml:space="preserve"> </w:t>
      </w:r>
      <w:r w:rsidRPr="00294231">
        <w:rPr>
          <w:rStyle w:val="a-plus-plus1"/>
          <w:rFonts w:asciiTheme="majorBidi" w:hAnsiTheme="majorBidi" w:cstheme="majorBidi"/>
        </w:rPr>
        <w:t>gonfler</w:t>
      </w:r>
      <w:r w:rsidR="002411A3">
        <w:rPr>
          <w:rStyle w:val="a-plus-plus1"/>
          <w:rFonts w:asciiTheme="majorBidi" w:hAnsiTheme="majorBidi" w:cstheme="majorBidi"/>
        </w:rPr>
        <w:t xml:space="preserve"> </w:t>
      </w:r>
      <w:r w:rsidRPr="00294231">
        <w:rPr>
          <w:rStyle w:val="a-plus-plus1"/>
          <w:rFonts w:asciiTheme="majorBidi" w:hAnsiTheme="majorBidi" w:cstheme="majorBidi"/>
        </w:rPr>
        <w:t>sur la surface de</w:t>
      </w:r>
      <w:r w:rsidR="002411A3">
        <w:rPr>
          <w:rStyle w:val="a-plus-plus1"/>
          <w:rFonts w:asciiTheme="majorBidi" w:hAnsiTheme="majorBidi" w:cstheme="majorBidi"/>
        </w:rPr>
        <w:t xml:space="preserve"> </w:t>
      </w:r>
      <w:r w:rsidRPr="00294231">
        <w:rPr>
          <w:rStyle w:val="a-plus-plus1"/>
          <w:rFonts w:asciiTheme="majorBidi" w:hAnsiTheme="majorBidi" w:cstheme="majorBidi"/>
        </w:rPr>
        <w:t>coupe</w:t>
      </w:r>
      <w:r w:rsidR="002411A3">
        <w:rPr>
          <w:rStyle w:val="a-plus-plus1"/>
          <w:rFonts w:asciiTheme="majorBidi" w:hAnsiTheme="majorBidi" w:cstheme="majorBidi"/>
        </w:rPr>
        <w:t xml:space="preserve"> </w:t>
      </w:r>
      <w:r w:rsidR="00161D33">
        <w:rPr>
          <w:rStyle w:val="a-plus-plus1"/>
          <w:rFonts w:asciiTheme="majorBidi" w:hAnsiTheme="majorBidi" w:cstheme="majorBidi"/>
        </w:rPr>
        <w:t>et</w:t>
      </w:r>
      <w:r w:rsidR="002411A3">
        <w:rPr>
          <w:rStyle w:val="a-plus-plus1"/>
          <w:rFonts w:asciiTheme="majorBidi" w:hAnsiTheme="majorBidi" w:cstheme="majorBidi"/>
        </w:rPr>
        <w:t xml:space="preserve"> </w:t>
      </w:r>
      <w:r w:rsidRPr="00294231">
        <w:rPr>
          <w:rStyle w:val="a-plus-plus1"/>
          <w:rFonts w:asciiTheme="majorBidi" w:hAnsiTheme="majorBidi" w:cstheme="majorBidi"/>
        </w:rPr>
        <w:t>certaines</w:t>
      </w:r>
      <w:r w:rsidR="002411A3">
        <w:rPr>
          <w:rStyle w:val="a-plus-plus1"/>
          <w:rFonts w:asciiTheme="majorBidi" w:hAnsiTheme="majorBidi" w:cstheme="majorBidi"/>
        </w:rPr>
        <w:t xml:space="preserve"> </w:t>
      </w:r>
      <w:r w:rsidRPr="00294231">
        <w:rPr>
          <w:rStyle w:val="a-plus-plus1"/>
          <w:rFonts w:asciiTheme="majorBidi" w:hAnsiTheme="majorBidi" w:cstheme="majorBidi"/>
        </w:rPr>
        <w:t>contiennent des zones</w:t>
      </w:r>
      <w:r w:rsidR="002411A3">
        <w:rPr>
          <w:rStyle w:val="a-plus-plus1"/>
          <w:rFonts w:asciiTheme="majorBidi" w:hAnsiTheme="majorBidi" w:cstheme="majorBidi"/>
        </w:rPr>
        <w:t xml:space="preserve"> </w:t>
      </w:r>
      <w:r w:rsidRPr="00294231">
        <w:rPr>
          <w:rStyle w:val="a-plus-plus1"/>
          <w:rFonts w:asciiTheme="majorBidi" w:hAnsiTheme="majorBidi" w:cstheme="majorBidi"/>
        </w:rPr>
        <w:t>d'hémorragie</w:t>
      </w:r>
      <w:r w:rsidR="002411A3">
        <w:rPr>
          <w:rStyle w:val="a-plus-plus1"/>
          <w:rFonts w:asciiTheme="majorBidi" w:hAnsiTheme="majorBidi" w:cstheme="majorBidi"/>
        </w:rPr>
        <w:t xml:space="preserve"> </w:t>
      </w:r>
      <w:r w:rsidRPr="00294231">
        <w:rPr>
          <w:rStyle w:val="a-plus-plus1"/>
          <w:rFonts w:asciiTheme="majorBidi" w:hAnsiTheme="majorBidi" w:cstheme="majorBidi"/>
        </w:rPr>
        <w:t>ou</w:t>
      </w:r>
      <w:r w:rsidR="002411A3">
        <w:rPr>
          <w:rStyle w:val="a-plus-plus1"/>
          <w:rFonts w:asciiTheme="majorBidi" w:hAnsiTheme="majorBidi" w:cstheme="majorBidi"/>
        </w:rPr>
        <w:t xml:space="preserve"> </w:t>
      </w:r>
      <w:r w:rsidRPr="00294231">
        <w:rPr>
          <w:rStyle w:val="a-plus-plus1"/>
          <w:rFonts w:asciiTheme="majorBidi" w:hAnsiTheme="majorBidi" w:cstheme="majorBidi"/>
        </w:rPr>
        <w:t>des</w:t>
      </w:r>
      <w:r w:rsidR="002411A3">
        <w:rPr>
          <w:rStyle w:val="a-plus-plus1"/>
          <w:rFonts w:asciiTheme="majorBidi" w:hAnsiTheme="majorBidi" w:cstheme="majorBidi"/>
        </w:rPr>
        <w:t xml:space="preserve"> </w:t>
      </w:r>
      <w:r w:rsidRPr="00294231">
        <w:rPr>
          <w:rStyle w:val="a-plus-plus1"/>
          <w:rFonts w:asciiTheme="majorBidi" w:hAnsiTheme="majorBidi" w:cstheme="majorBidi"/>
        </w:rPr>
        <w:t>kystes</w:t>
      </w:r>
      <w:r w:rsidR="002411A3">
        <w:rPr>
          <w:rFonts w:asciiTheme="majorBidi" w:hAnsiTheme="majorBidi" w:cstheme="majorBidi"/>
          <w:bCs/>
          <w:spacing w:val="14"/>
        </w:rPr>
        <w:t xml:space="preserve"> (</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2002).</w:t>
      </w:r>
    </w:p>
    <w:p w:rsidR="00641C52" w:rsidRDefault="00673E0F" w:rsidP="00641C52">
      <w:pPr>
        <w:pStyle w:val="Titre3"/>
        <w:rPr>
          <w:rStyle w:val="a-plus-plus1"/>
          <w:rFonts w:asciiTheme="majorBidi" w:hAnsiTheme="majorBidi"/>
          <w:sz w:val="24"/>
          <w:szCs w:val="24"/>
          <w:u w:val="single"/>
        </w:rPr>
      </w:pPr>
      <w:bookmarkStart w:id="61" w:name="_Toc381091426"/>
      <w:r>
        <w:rPr>
          <w:rStyle w:val="a-plus-plus1"/>
          <w:rFonts w:asciiTheme="majorBidi" w:hAnsiTheme="majorBidi"/>
          <w:sz w:val="24"/>
          <w:szCs w:val="24"/>
          <w:u w:val="single"/>
        </w:rPr>
        <w:lastRenderedPageBreak/>
        <w:t>I.</w:t>
      </w:r>
      <w:r w:rsidR="00641C52" w:rsidRPr="0091547A">
        <w:rPr>
          <w:rStyle w:val="a-plus-plus1"/>
          <w:rFonts w:asciiTheme="majorBidi" w:hAnsiTheme="majorBidi"/>
          <w:sz w:val="24"/>
          <w:szCs w:val="24"/>
          <w:u w:val="single"/>
        </w:rPr>
        <w:t>3.1.2</w:t>
      </w:r>
      <w:r>
        <w:rPr>
          <w:rStyle w:val="a-plus-plus1"/>
          <w:rFonts w:asciiTheme="majorBidi" w:hAnsiTheme="majorBidi"/>
          <w:sz w:val="24"/>
          <w:szCs w:val="24"/>
          <w:u w:val="single"/>
        </w:rPr>
        <w:t>.</w:t>
      </w:r>
      <w:r w:rsidR="00641C52" w:rsidRPr="0091547A">
        <w:rPr>
          <w:rStyle w:val="a-plus-plus1"/>
          <w:rFonts w:asciiTheme="majorBidi" w:hAnsiTheme="majorBidi"/>
          <w:sz w:val="24"/>
          <w:szCs w:val="24"/>
          <w:u w:val="single"/>
        </w:rPr>
        <w:t xml:space="preserve"> Les  séminomes</w:t>
      </w:r>
      <w:bookmarkEnd w:id="61"/>
    </w:p>
    <w:p w:rsidR="00673E0F" w:rsidRPr="00673E0F" w:rsidRDefault="00673E0F" w:rsidP="00673E0F"/>
    <w:p w:rsidR="00641C52" w:rsidRPr="00294231" w:rsidRDefault="00641C52" w:rsidP="00641C52">
      <w:pPr>
        <w:spacing w:line="360" w:lineRule="auto"/>
        <w:ind w:firstLine="708"/>
        <w:jc w:val="both"/>
        <w:rPr>
          <w:rStyle w:val="a"/>
          <w:rFonts w:asciiTheme="majorBidi" w:hAnsiTheme="majorBidi" w:cstheme="majorBidi"/>
        </w:rPr>
      </w:pPr>
      <w:r w:rsidRPr="00294231">
        <w:rPr>
          <w:rStyle w:val="a-plus-plus1"/>
          <w:rFonts w:asciiTheme="majorBidi" w:hAnsiTheme="majorBidi" w:cstheme="majorBidi"/>
        </w:rPr>
        <w:t>La séminome dérive des</w:t>
      </w:r>
      <w:r w:rsidR="002411A3">
        <w:rPr>
          <w:rStyle w:val="a-plus-plus1"/>
          <w:rFonts w:asciiTheme="majorBidi" w:hAnsiTheme="majorBidi" w:cstheme="majorBidi"/>
        </w:rPr>
        <w:t xml:space="preserve"> </w:t>
      </w:r>
      <w:r w:rsidRPr="00294231">
        <w:rPr>
          <w:rStyle w:val="a-plus-plus1"/>
          <w:rFonts w:asciiTheme="majorBidi" w:hAnsiTheme="majorBidi" w:cstheme="majorBidi"/>
        </w:rPr>
        <w:t>cellules germinales</w:t>
      </w:r>
      <w:r w:rsidR="002411A3">
        <w:rPr>
          <w:rStyle w:val="a-plus-plus1"/>
          <w:rFonts w:asciiTheme="majorBidi" w:hAnsiTheme="majorBidi" w:cstheme="majorBidi"/>
        </w:rPr>
        <w:t xml:space="preserve"> </w:t>
      </w:r>
      <w:r w:rsidRPr="00294231">
        <w:rPr>
          <w:rStyle w:val="a-plus-plus1"/>
          <w:rFonts w:asciiTheme="majorBidi" w:hAnsiTheme="majorBidi" w:cstheme="majorBidi"/>
        </w:rPr>
        <w:t>qui constituent l'épithélium</w:t>
      </w:r>
      <w:r w:rsidR="002411A3">
        <w:rPr>
          <w:rStyle w:val="a-plus-plus1"/>
          <w:rFonts w:asciiTheme="majorBidi" w:hAnsiTheme="majorBidi" w:cstheme="majorBidi"/>
        </w:rPr>
        <w:t xml:space="preserve"> </w:t>
      </w:r>
      <w:r w:rsidRPr="00294231">
        <w:rPr>
          <w:rStyle w:val="a-plus-plus1"/>
          <w:rFonts w:asciiTheme="majorBidi" w:hAnsiTheme="majorBidi" w:cstheme="majorBidi"/>
        </w:rPr>
        <w:t>spermatique dans les</w:t>
      </w:r>
      <w:r w:rsidR="00000D55">
        <w:rPr>
          <w:rStyle w:val="a-plus-plus1"/>
          <w:rFonts w:asciiTheme="majorBidi" w:hAnsiTheme="majorBidi" w:cstheme="majorBidi"/>
        </w:rPr>
        <w:t xml:space="preserve"> </w:t>
      </w:r>
      <w:r w:rsidRPr="00294231">
        <w:rPr>
          <w:rStyle w:val="a-plus-plus1"/>
          <w:rFonts w:asciiTheme="majorBidi" w:hAnsiTheme="majorBidi" w:cstheme="majorBidi"/>
        </w:rPr>
        <w:t>tubes séminifères</w:t>
      </w:r>
      <w:r w:rsidRPr="00294231">
        <w:rPr>
          <w:rStyle w:val="a"/>
          <w:rFonts w:asciiTheme="majorBidi" w:hAnsiTheme="majorBidi" w:cstheme="majorBidi"/>
        </w:rPr>
        <w:t xml:space="preserve">. Ces tumeurs </w:t>
      </w:r>
      <w:r w:rsidRPr="00294231">
        <w:rPr>
          <w:rStyle w:val="a-plus-plus1"/>
          <w:rFonts w:asciiTheme="majorBidi" w:hAnsiTheme="majorBidi" w:cstheme="majorBidi"/>
        </w:rPr>
        <w:t>sont plus fréquentes chez</w:t>
      </w:r>
      <w:r w:rsidR="002411A3">
        <w:rPr>
          <w:rStyle w:val="a-plus-plus1"/>
          <w:rFonts w:asciiTheme="majorBidi" w:hAnsiTheme="majorBidi" w:cstheme="majorBidi"/>
        </w:rPr>
        <w:t xml:space="preserve"> </w:t>
      </w:r>
      <w:r w:rsidRPr="00294231">
        <w:rPr>
          <w:rStyle w:val="a-plus-plus1"/>
          <w:rFonts w:asciiTheme="majorBidi" w:hAnsiTheme="majorBidi" w:cstheme="majorBidi"/>
        </w:rPr>
        <w:t>le chien</w:t>
      </w:r>
      <w:r w:rsidRPr="00294231">
        <w:rPr>
          <w:rStyle w:val="a"/>
          <w:rFonts w:asciiTheme="majorBidi" w:hAnsiTheme="majorBidi" w:cstheme="majorBidi"/>
        </w:rPr>
        <w:t xml:space="preserve"> mais elles</w:t>
      </w:r>
      <w:r w:rsidRPr="00294231">
        <w:rPr>
          <w:rStyle w:val="a-plus-plus1"/>
          <w:rFonts w:asciiTheme="majorBidi" w:hAnsiTheme="majorBidi" w:cstheme="majorBidi"/>
        </w:rPr>
        <w:t xml:space="preserve"> ont  également été rapportées</w:t>
      </w:r>
      <w:r w:rsidR="00000D55">
        <w:rPr>
          <w:rStyle w:val="a-plus-plus1"/>
          <w:rFonts w:asciiTheme="majorBidi" w:hAnsiTheme="majorBidi" w:cstheme="majorBidi"/>
        </w:rPr>
        <w:t xml:space="preserve"> </w:t>
      </w:r>
      <w:r w:rsidRPr="00294231">
        <w:rPr>
          <w:rStyle w:val="a-plus-plus1"/>
          <w:rFonts w:asciiTheme="majorBidi" w:hAnsiTheme="majorBidi" w:cstheme="majorBidi"/>
        </w:rPr>
        <w:t>chez l'étalon</w:t>
      </w:r>
      <w:r w:rsidRPr="00294231">
        <w:rPr>
          <w:rStyle w:val="a"/>
          <w:rFonts w:asciiTheme="majorBidi" w:hAnsiTheme="majorBidi" w:cstheme="majorBidi"/>
        </w:rPr>
        <w:t xml:space="preserve">, le bélier, le  </w:t>
      </w:r>
      <w:r w:rsidRPr="00294231">
        <w:rPr>
          <w:rStyle w:val="a-plus-plus1"/>
          <w:rFonts w:asciiTheme="majorBidi" w:hAnsiTheme="majorBidi" w:cstheme="majorBidi"/>
        </w:rPr>
        <w:t>taureau</w:t>
      </w:r>
      <w:r w:rsidRPr="00294231">
        <w:rPr>
          <w:rStyle w:val="a"/>
          <w:rFonts w:asciiTheme="majorBidi" w:hAnsiTheme="majorBidi" w:cstheme="majorBidi"/>
        </w:rPr>
        <w:t xml:space="preserve">, le bouc </w:t>
      </w:r>
      <w:r w:rsidR="00161D33">
        <w:rPr>
          <w:rStyle w:val="a"/>
          <w:rFonts w:asciiTheme="majorBidi" w:hAnsiTheme="majorBidi" w:cstheme="majorBidi"/>
        </w:rPr>
        <w:t>et</w:t>
      </w:r>
      <w:r w:rsidRPr="00294231">
        <w:rPr>
          <w:rStyle w:val="a"/>
          <w:rFonts w:asciiTheme="majorBidi" w:hAnsiTheme="majorBidi" w:cstheme="majorBidi"/>
        </w:rPr>
        <w:t xml:space="preserve"> le </w:t>
      </w:r>
      <w:r w:rsidRPr="00294231">
        <w:rPr>
          <w:rStyle w:val="a-plus-plus1"/>
          <w:rFonts w:asciiTheme="majorBidi" w:hAnsiTheme="majorBidi" w:cstheme="majorBidi"/>
        </w:rPr>
        <w:t>chat.</w:t>
      </w:r>
    </w:p>
    <w:p w:rsidR="00641C52" w:rsidRPr="00294231" w:rsidRDefault="00641C52" w:rsidP="00673E0F">
      <w:pPr>
        <w:spacing w:after="240" w:line="360" w:lineRule="auto"/>
        <w:jc w:val="both"/>
        <w:rPr>
          <w:rFonts w:asciiTheme="majorBidi" w:hAnsiTheme="majorBidi" w:cstheme="majorBidi"/>
          <w:bCs/>
          <w:spacing w:val="14"/>
        </w:rPr>
      </w:pPr>
      <w:r w:rsidRPr="00294231">
        <w:rPr>
          <w:rStyle w:val="a"/>
          <w:rFonts w:asciiTheme="majorBidi" w:hAnsiTheme="majorBidi" w:cstheme="majorBidi"/>
        </w:rPr>
        <w:t>La c</w:t>
      </w:r>
      <w:r w:rsidRPr="00294231">
        <w:rPr>
          <w:rStyle w:val="a-plus-plus1"/>
          <w:rFonts w:asciiTheme="majorBidi" w:hAnsiTheme="majorBidi" w:cstheme="majorBidi"/>
        </w:rPr>
        <w:t>ryptorchidie</w:t>
      </w:r>
      <w:r w:rsidR="00000D55">
        <w:rPr>
          <w:rStyle w:val="a-plus-plus1"/>
          <w:rFonts w:asciiTheme="majorBidi" w:hAnsiTheme="majorBidi" w:cstheme="majorBidi"/>
        </w:rPr>
        <w:t xml:space="preserve"> </w:t>
      </w:r>
      <w:r w:rsidRPr="00294231">
        <w:rPr>
          <w:rStyle w:val="a-plus-plus1"/>
          <w:rFonts w:asciiTheme="majorBidi" w:hAnsiTheme="majorBidi" w:cstheme="majorBidi"/>
        </w:rPr>
        <w:t>prédispose</w:t>
      </w:r>
      <w:r w:rsidR="00000D55">
        <w:rPr>
          <w:rStyle w:val="a-plus-plus1"/>
          <w:rFonts w:asciiTheme="majorBidi" w:hAnsiTheme="majorBidi" w:cstheme="majorBidi"/>
        </w:rPr>
        <w:t xml:space="preserve"> </w:t>
      </w:r>
      <w:r w:rsidRPr="00294231">
        <w:rPr>
          <w:rStyle w:val="a-plus-plus1"/>
          <w:rFonts w:asciiTheme="majorBidi" w:hAnsiTheme="majorBidi" w:cstheme="majorBidi"/>
        </w:rPr>
        <w:t xml:space="preserve">au  développement </w:t>
      </w:r>
      <w:proofErr w:type="gramStart"/>
      <w:r w:rsidRPr="00294231">
        <w:rPr>
          <w:rStyle w:val="a-plus-plus1"/>
          <w:rFonts w:asciiTheme="majorBidi" w:hAnsiTheme="majorBidi" w:cstheme="majorBidi"/>
        </w:rPr>
        <w:t>du</w:t>
      </w:r>
      <w:proofErr w:type="gramEnd"/>
      <w:r w:rsidRPr="00294231">
        <w:rPr>
          <w:rStyle w:val="a-plus-plus1"/>
          <w:rFonts w:asciiTheme="majorBidi" w:hAnsiTheme="majorBidi" w:cstheme="majorBidi"/>
        </w:rPr>
        <w:t xml:space="preserve"> séminome qui se produit le plus  souvent</w:t>
      </w:r>
      <w:r w:rsidR="00000D55">
        <w:rPr>
          <w:rStyle w:val="a-plus-plus1"/>
          <w:rFonts w:asciiTheme="majorBidi" w:hAnsiTheme="majorBidi" w:cstheme="majorBidi"/>
        </w:rPr>
        <w:t xml:space="preserve"> </w:t>
      </w:r>
      <w:r w:rsidRPr="00294231">
        <w:rPr>
          <w:rStyle w:val="a-plus-plus1"/>
          <w:rFonts w:asciiTheme="majorBidi" w:hAnsiTheme="majorBidi" w:cstheme="majorBidi"/>
        </w:rPr>
        <w:t>chez les animaux</w:t>
      </w:r>
      <w:r w:rsidR="00000D55">
        <w:rPr>
          <w:rStyle w:val="a-plus-plus1"/>
          <w:rFonts w:asciiTheme="majorBidi" w:hAnsiTheme="majorBidi" w:cstheme="majorBidi"/>
        </w:rPr>
        <w:t xml:space="preserve"> </w:t>
      </w:r>
      <w:r w:rsidRPr="00294231">
        <w:rPr>
          <w:rStyle w:val="a-plus-plus1"/>
          <w:rFonts w:asciiTheme="majorBidi" w:hAnsiTheme="majorBidi" w:cstheme="majorBidi"/>
        </w:rPr>
        <w:t>plus âgés</w:t>
      </w:r>
      <w:r w:rsidRPr="00294231">
        <w:rPr>
          <w:rFonts w:asciiTheme="majorBidi" w:hAnsiTheme="majorBidi" w:cstheme="majorBidi"/>
          <w:bCs/>
          <w:spacing w:val="14"/>
        </w:rPr>
        <w:t xml:space="preserve"> (</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2002).</w:t>
      </w:r>
    </w:p>
    <w:p w:rsidR="00641C52" w:rsidRPr="00294231" w:rsidRDefault="00641C52" w:rsidP="00631DCC">
      <w:pPr>
        <w:autoSpaceDE w:val="0"/>
        <w:autoSpaceDN w:val="0"/>
        <w:adjustRightInd w:val="0"/>
        <w:spacing w:after="240" w:line="360" w:lineRule="auto"/>
        <w:jc w:val="both"/>
        <w:rPr>
          <w:rStyle w:val="a-plus-plus1"/>
          <w:rFonts w:asciiTheme="majorBidi" w:hAnsiTheme="majorBidi" w:cstheme="majorBidi"/>
          <w:bCs/>
        </w:rPr>
      </w:pPr>
      <w:r w:rsidRPr="00294231">
        <w:rPr>
          <w:rStyle w:val="a-plus-plus1"/>
          <w:rFonts w:asciiTheme="majorBidi" w:hAnsiTheme="majorBidi" w:cstheme="majorBidi"/>
        </w:rPr>
        <w:t>Les testicules</w:t>
      </w:r>
      <w:r w:rsidR="00E16299">
        <w:rPr>
          <w:rStyle w:val="a-plus-plus1"/>
          <w:rFonts w:asciiTheme="majorBidi" w:hAnsiTheme="majorBidi" w:cstheme="majorBidi"/>
        </w:rPr>
        <w:t xml:space="preserve"> </w:t>
      </w:r>
      <w:proofErr w:type="spellStart"/>
      <w:r w:rsidRPr="00294231">
        <w:rPr>
          <w:rStyle w:val="a-plus-plus1"/>
          <w:rFonts w:asciiTheme="majorBidi" w:hAnsiTheme="majorBidi" w:cstheme="majorBidi"/>
        </w:rPr>
        <w:t>cryptorchides</w:t>
      </w:r>
      <w:proofErr w:type="spellEnd"/>
      <w:r w:rsidR="00E16299">
        <w:rPr>
          <w:rStyle w:val="a-plus-plus1"/>
          <w:rFonts w:asciiTheme="majorBidi" w:hAnsiTheme="majorBidi" w:cstheme="majorBidi"/>
        </w:rPr>
        <w:t xml:space="preserve"> </w:t>
      </w:r>
      <w:r w:rsidRPr="00294231">
        <w:rPr>
          <w:rStyle w:val="a-plus-plus1"/>
          <w:rFonts w:asciiTheme="majorBidi" w:hAnsiTheme="majorBidi" w:cstheme="majorBidi"/>
        </w:rPr>
        <w:t>sont</w:t>
      </w:r>
      <w:r w:rsidR="00E16299">
        <w:rPr>
          <w:rStyle w:val="a-plus-plus1"/>
          <w:rFonts w:asciiTheme="majorBidi" w:hAnsiTheme="majorBidi" w:cstheme="majorBidi"/>
        </w:rPr>
        <w:t xml:space="preserve"> </w:t>
      </w:r>
      <w:r w:rsidRPr="00294231">
        <w:rPr>
          <w:rStyle w:val="a-plus-plus1"/>
          <w:rFonts w:asciiTheme="majorBidi" w:hAnsiTheme="majorBidi" w:cstheme="majorBidi"/>
        </w:rPr>
        <w:t>beaucoup</w:t>
      </w:r>
      <w:r w:rsidR="00000D55">
        <w:rPr>
          <w:rStyle w:val="a-plus-plus1"/>
          <w:rFonts w:asciiTheme="majorBidi" w:hAnsiTheme="majorBidi" w:cstheme="majorBidi"/>
        </w:rPr>
        <w:t xml:space="preserve"> </w:t>
      </w:r>
      <w:r w:rsidRPr="00294231">
        <w:rPr>
          <w:rStyle w:val="a-plus-plus1"/>
          <w:rFonts w:asciiTheme="majorBidi" w:hAnsiTheme="majorBidi" w:cstheme="majorBidi"/>
        </w:rPr>
        <w:t>plus</w:t>
      </w:r>
      <w:r w:rsidR="00000D55">
        <w:rPr>
          <w:rStyle w:val="a-plus-plus1"/>
          <w:rFonts w:asciiTheme="majorBidi" w:hAnsiTheme="majorBidi" w:cstheme="majorBidi"/>
        </w:rPr>
        <w:t xml:space="preserve"> </w:t>
      </w:r>
      <w:r w:rsidRPr="00294231">
        <w:rPr>
          <w:rStyle w:val="a-plus-plus1"/>
          <w:rFonts w:asciiTheme="majorBidi" w:hAnsiTheme="majorBidi" w:cstheme="majorBidi"/>
        </w:rPr>
        <w:t>suj</w:t>
      </w:r>
      <w:r w:rsidR="00161D33">
        <w:rPr>
          <w:rStyle w:val="a-plus-plus1"/>
          <w:rFonts w:asciiTheme="majorBidi" w:hAnsiTheme="majorBidi" w:cstheme="majorBidi"/>
        </w:rPr>
        <w:t>et</w:t>
      </w:r>
      <w:r w:rsidRPr="00294231">
        <w:rPr>
          <w:rStyle w:val="a-plus-plus1"/>
          <w:rFonts w:asciiTheme="majorBidi" w:hAnsiTheme="majorBidi" w:cstheme="majorBidi"/>
        </w:rPr>
        <w:t>s</w:t>
      </w:r>
      <w:r w:rsidR="00000D55">
        <w:rPr>
          <w:rStyle w:val="a-plus-plus1"/>
          <w:rFonts w:asciiTheme="majorBidi" w:hAnsiTheme="majorBidi" w:cstheme="majorBidi"/>
        </w:rPr>
        <w:t xml:space="preserve"> </w:t>
      </w:r>
      <w:r w:rsidRPr="00294231">
        <w:rPr>
          <w:rStyle w:val="a-plus-plus1"/>
          <w:rFonts w:asciiTheme="majorBidi" w:hAnsiTheme="majorBidi" w:cstheme="majorBidi"/>
        </w:rPr>
        <w:t>aux</w:t>
      </w:r>
      <w:r w:rsidR="00000D55">
        <w:rPr>
          <w:rStyle w:val="a-plus-plus1"/>
          <w:rFonts w:asciiTheme="majorBidi" w:hAnsiTheme="majorBidi" w:cstheme="majorBidi"/>
        </w:rPr>
        <w:t xml:space="preserve"> </w:t>
      </w:r>
      <w:r w:rsidRPr="00294231">
        <w:rPr>
          <w:rStyle w:val="a-plus-plus1"/>
          <w:rFonts w:asciiTheme="majorBidi" w:hAnsiTheme="majorBidi" w:cstheme="majorBidi"/>
        </w:rPr>
        <w:t>néoplasies</w:t>
      </w:r>
      <w:r w:rsidR="00000D55">
        <w:rPr>
          <w:rStyle w:val="a-plus-plus1"/>
          <w:rFonts w:asciiTheme="majorBidi" w:hAnsiTheme="majorBidi" w:cstheme="majorBidi"/>
        </w:rPr>
        <w:t xml:space="preserve"> </w:t>
      </w:r>
      <w:r w:rsidRPr="00294231">
        <w:rPr>
          <w:rStyle w:val="a-plus-plus1"/>
          <w:rFonts w:asciiTheme="majorBidi" w:hAnsiTheme="majorBidi" w:cstheme="majorBidi"/>
        </w:rPr>
        <w:t>que ceux</w:t>
      </w:r>
      <w:r w:rsidR="00000D55">
        <w:rPr>
          <w:rStyle w:val="a-plus-plus1"/>
          <w:rFonts w:asciiTheme="majorBidi" w:hAnsiTheme="majorBidi" w:cstheme="majorBidi"/>
        </w:rPr>
        <w:t xml:space="preserve"> </w:t>
      </w:r>
      <w:r w:rsidRPr="00294231">
        <w:rPr>
          <w:rStyle w:val="a-plus-plus1"/>
          <w:rFonts w:asciiTheme="majorBidi" w:hAnsiTheme="majorBidi" w:cstheme="majorBidi"/>
        </w:rPr>
        <w:t>placés</w:t>
      </w:r>
      <w:r w:rsidRPr="00294231">
        <w:rPr>
          <w:rFonts w:asciiTheme="majorBidi" w:hAnsiTheme="majorBidi" w:cstheme="majorBidi"/>
        </w:rPr>
        <w:t xml:space="preserve"> dans le </w:t>
      </w:r>
      <w:r w:rsidRPr="00294231">
        <w:rPr>
          <w:rStyle w:val="a-plus-plus1"/>
          <w:rFonts w:asciiTheme="majorBidi" w:hAnsiTheme="majorBidi" w:cstheme="majorBidi"/>
        </w:rPr>
        <w:t>scrotum</w:t>
      </w:r>
      <w:r w:rsidRPr="00294231">
        <w:rPr>
          <w:rFonts w:asciiTheme="majorBidi" w:hAnsiTheme="majorBidi" w:cstheme="majorBidi"/>
        </w:rPr>
        <w:t xml:space="preserve">.  </w:t>
      </w:r>
      <w:r w:rsidRPr="00294231">
        <w:rPr>
          <w:rStyle w:val="a-plus-plus1"/>
          <w:rFonts w:asciiTheme="majorBidi" w:hAnsiTheme="majorBidi" w:cstheme="majorBidi"/>
        </w:rPr>
        <w:t>Chez  le  chien</w:t>
      </w:r>
      <w:r w:rsidRPr="00294231">
        <w:rPr>
          <w:rFonts w:asciiTheme="majorBidi" w:hAnsiTheme="majorBidi" w:cstheme="majorBidi"/>
        </w:rPr>
        <w:t xml:space="preserve">, les tumeurs </w:t>
      </w:r>
      <w:r w:rsidRPr="00294231">
        <w:rPr>
          <w:rStyle w:val="a-plus-plus1"/>
          <w:rFonts w:asciiTheme="majorBidi" w:hAnsiTheme="majorBidi" w:cstheme="majorBidi"/>
        </w:rPr>
        <w:t xml:space="preserve">à cellules de </w:t>
      </w:r>
      <w:proofErr w:type="spellStart"/>
      <w:r w:rsidRPr="00294231">
        <w:rPr>
          <w:rStyle w:val="a-plus-plus1"/>
          <w:rFonts w:asciiTheme="majorBidi" w:hAnsiTheme="majorBidi" w:cstheme="majorBidi"/>
        </w:rPr>
        <w:t>Sertoli</w:t>
      </w:r>
      <w:proofErr w:type="spellEnd"/>
      <w:r w:rsidR="00000D55">
        <w:rPr>
          <w:rStyle w:val="a-plus-plus1"/>
          <w:rFonts w:asciiTheme="majorBidi" w:hAnsiTheme="majorBidi" w:cstheme="majorBidi"/>
        </w:rPr>
        <w:t xml:space="preserve"> </w:t>
      </w:r>
      <w:r w:rsidRPr="00294231">
        <w:rPr>
          <w:rStyle w:val="a-plus-plus1"/>
          <w:rFonts w:asciiTheme="majorBidi" w:hAnsiTheme="majorBidi" w:cstheme="majorBidi"/>
        </w:rPr>
        <w:t>sont plus susceptibles de</w:t>
      </w:r>
      <w:r w:rsidR="00000D55">
        <w:rPr>
          <w:rStyle w:val="a-plus-plus1"/>
          <w:rFonts w:asciiTheme="majorBidi" w:hAnsiTheme="majorBidi" w:cstheme="majorBidi"/>
        </w:rPr>
        <w:t xml:space="preserve"> </w:t>
      </w:r>
      <w:r w:rsidRPr="00294231">
        <w:rPr>
          <w:rStyle w:val="a-plus-plus1"/>
          <w:rFonts w:asciiTheme="majorBidi" w:hAnsiTheme="majorBidi" w:cstheme="majorBidi"/>
        </w:rPr>
        <w:t>se produire</w:t>
      </w:r>
      <w:r w:rsidR="00000D55">
        <w:rPr>
          <w:rStyle w:val="a-plus-plus1"/>
          <w:rFonts w:asciiTheme="majorBidi" w:hAnsiTheme="majorBidi" w:cstheme="majorBidi"/>
        </w:rPr>
        <w:t xml:space="preserve"> </w:t>
      </w:r>
      <w:r w:rsidRPr="00294231">
        <w:rPr>
          <w:rStyle w:val="a-plus-plus1"/>
          <w:rFonts w:asciiTheme="majorBidi" w:hAnsiTheme="majorBidi" w:cstheme="majorBidi"/>
        </w:rPr>
        <w:t>dans les testicules</w:t>
      </w:r>
      <w:r w:rsidR="00000D55">
        <w:rPr>
          <w:rStyle w:val="a-plus-plus1"/>
          <w:rFonts w:asciiTheme="majorBidi" w:hAnsiTheme="majorBidi" w:cstheme="majorBidi"/>
        </w:rPr>
        <w:t xml:space="preserve"> </w:t>
      </w:r>
      <w:r w:rsidRPr="00294231">
        <w:rPr>
          <w:rStyle w:val="a-plus-plus1"/>
          <w:rFonts w:asciiTheme="majorBidi" w:hAnsiTheme="majorBidi" w:cstheme="majorBidi"/>
        </w:rPr>
        <w:t>présents dans l'</w:t>
      </w:r>
      <w:r w:rsidRPr="00294231">
        <w:rPr>
          <w:rFonts w:asciiTheme="majorBidi" w:hAnsiTheme="majorBidi" w:cstheme="majorBidi"/>
        </w:rPr>
        <w:t xml:space="preserve">abdomen, tandis que les </w:t>
      </w:r>
      <w:r w:rsidRPr="00294231">
        <w:rPr>
          <w:rStyle w:val="a-plus-plus1"/>
          <w:rFonts w:asciiTheme="majorBidi" w:hAnsiTheme="majorBidi" w:cstheme="majorBidi"/>
        </w:rPr>
        <w:t>seminome</w:t>
      </w:r>
      <w:r w:rsidR="00631DCC">
        <w:rPr>
          <w:rStyle w:val="a-plus-plus1"/>
          <w:rFonts w:asciiTheme="majorBidi" w:hAnsiTheme="majorBidi" w:cstheme="majorBidi"/>
        </w:rPr>
        <w:t>s</w:t>
      </w:r>
      <w:r w:rsidR="00000D55">
        <w:rPr>
          <w:rStyle w:val="a-plus-plus1"/>
          <w:rFonts w:asciiTheme="majorBidi" w:hAnsiTheme="majorBidi" w:cstheme="majorBidi"/>
        </w:rPr>
        <w:t xml:space="preserve"> </w:t>
      </w:r>
      <w:r w:rsidR="00631DCC">
        <w:rPr>
          <w:rStyle w:val="a-plus-plus1"/>
          <w:rFonts w:asciiTheme="majorBidi" w:hAnsiTheme="majorBidi" w:cstheme="majorBidi"/>
        </w:rPr>
        <w:t xml:space="preserve"> </w:t>
      </w:r>
      <w:r w:rsidRPr="00294231">
        <w:rPr>
          <w:rStyle w:val="a-plus-plus1"/>
          <w:rFonts w:asciiTheme="majorBidi" w:hAnsiTheme="majorBidi" w:cstheme="majorBidi"/>
        </w:rPr>
        <w:t>ont tendance à</w:t>
      </w:r>
      <w:r w:rsidR="00000D55">
        <w:rPr>
          <w:rStyle w:val="a-plus-plus1"/>
          <w:rFonts w:asciiTheme="majorBidi" w:hAnsiTheme="majorBidi" w:cstheme="majorBidi"/>
        </w:rPr>
        <w:t xml:space="preserve"> </w:t>
      </w:r>
      <w:r w:rsidRPr="00294231">
        <w:rPr>
          <w:rStyle w:val="a-plus-plus1"/>
          <w:rFonts w:asciiTheme="majorBidi" w:hAnsiTheme="majorBidi" w:cstheme="majorBidi"/>
        </w:rPr>
        <w:t>se développer plus</w:t>
      </w:r>
      <w:r w:rsidR="00000D55">
        <w:rPr>
          <w:rStyle w:val="a-plus-plus1"/>
          <w:rFonts w:asciiTheme="majorBidi" w:hAnsiTheme="majorBidi" w:cstheme="majorBidi"/>
        </w:rPr>
        <w:t xml:space="preserve"> </w:t>
      </w:r>
      <w:r w:rsidRPr="00294231">
        <w:rPr>
          <w:rStyle w:val="a-plus-plus1"/>
          <w:rFonts w:asciiTheme="majorBidi" w:hAnsiTheme="majorBidi" w:cstheme="majorBidi"/>
        </w:rPr>
        <w:t>communément</w:t>
      </w:r>
      <w:r w:rsidR="00000D55">
        <w:rPr>
          <w:rStyle w:val="a-plus-plus1"/>
          <w:rFonts w:asciiTheme="majorBidi" w:hAnsiTheme="majorBidi" w:cstheme="majorBidi"/>
        </w:rPr>
        <w:t xml:space="preserve"> </w:t>
      </w:r>
      <w:r w:rsidRPr="00294231">
        <w:rPr>
          <w:rStyle w:val="a-plus-plus1"/>
          <w:rFonts w:asciiTheme="majorBidi" w:hAnsiTheme="majorBidi" w:cstheme="majorBidi"/>
        </w:rPr>
        <w:t>dans les testicules</w:t>
      </w:r>
      <w:r w:rsidR="00000D55">
        <w:rPr>
          <w:rStyle w:val="a-plus-plus1"/>
          <w:rFonts w:asciiTheme="majorBidi" w:hAnsiTheme="majorBidi" w:cstheme="majorBidi"/>
        </w:rPr>
        <w:t xml:space="preserve"> </w:t>
      </w:r>
      <w:r w:rsidRPr="00294231">
        <w:rPr>
          <w:rStyle w:val="a-plus-plus1"/>
          <w:rFonts w:asciiTheme="majorBidi" w:hAnsiTheme="majorBidi" w:cstheme="majorBidi"/>
        </w:rPr>
        <w:t>placés dans la partie inguinale</w:t>
      </w:r>
      <w:r w:rsidRPr="00294231">
        <w:rPr>
          <w:rFonts w:asciiTheme="majorBidi" w:hAnsiTheme="majorBidi" w:cstheme="majorBidi"/>
        </w:rPr>
        <w:t xml:space="preserve">. </w:t>
      </w:r>
      <w:r w:rsidRPr="00294231">
        <w:rPr>
          <w:rStyle w:val="a-plus-plus1"/>
          <w:rFonts w:asciiTheme="majorBidi" w:hAnsiTheme="majorBidi" w:cstheme="majorBidi"/>
        </w:rPr>
        <w:t>Le testicule</w:t>
      </w:r>
      <w:r w:rsidR="00000D55">
        <w:rPr>
          <w:rStyle w:val="a-plus-plus1"/>
          <w:rFonts w:asciiTheme="majorBidi" w:hAnsiTheme="majorBidi" w:cstheme="majorBidi"/>
        </w:rPr>
        <w:t xml:space="preserve"> </w:t>
      </w:r>
      <w:r w:rsidRPr="00294231">
        <w:rPr>
          <w:rStyle w:val="a-plus-plus1"/>
          <w:rFonts w:asciiTheme="majorBidi" w:hAnsiTheme="majorBidi" w:cstheme="majorBidi"/>
        </w:rPr>
        <w:t>controlatéral</w:t>
      </w:r>
      <w:r w:rsidR="00000D55">
        <w:rPr>
          <w:rStyle w:val="a-plus-plus1"/>
          <w:rFonts w:asciiTheme="majorBidi" w:hAnsiTheme="majorBidi" w:cstheme="majorBidi"/>
        </w:rPr>
        <w:t xml:space="preserve"> </w:t>
      </w:r>
      <w:r w:rsidRPr="00294231">
        <w:rPr>
          <w:rStyle w:val="a-plus-plus1"/>
          <w:rFonts w:asciiTheme="majorBidi" w:hAnsiTheme="majorBidi" w:cstheme="majorBidi"/>
        </w:rPr>
        <w:t>est également à</w:t>
      </w:r>
      <w:r w:rsidR="00000D55">
        <w:rPr>
          <w:rStyle w:val="a-plus-plus1"/>
          <w:rFonts w:asciiTheme="majorBidi" w:hAnsiTheme="majorBidi" w:cstheme="majorBidi"/>
        </w:rPr>
        <w:t xml:space="preserve"> </w:t>
      </w:r>
      <w:r w:rsidRPr="00294231">
        <w:rPr>
          <w:rStyle w:val="a-plus-plus1"/>
          <w:rFonts w:asciiTheme="majorBidi" w:hAnsiTheme="majorBidi" w:cstheme="majorBidi"/>
        </w:rPr>
        <w:t>risque accru de développer</w:t>
      </w:r>
      <w:r w:rsidR="00000D55">
        <w:rPr>
          <w:rStyle w:val="a-plus-plus1"/>
          <w:rFonts w:asciiTheme="majorBidi" w:hAnsiTheme="majorBidi" w:cstheme="majorBidi"/>
        </w:rPr>
        <w:t xml:space="preserve"> </w:t>
      </w:r>
      <w:r w:rsidRPr="00294231">
        <w:rPr>
          <w:rStyle w:val="a-plus-plus1"/>
          <w:rFonts w:asciiTheme="majorBidi" w:hAnsiTheme="majorBidi" w:cstheme="majorBidi"/>
        </w:rPr>
        <w:t>une tumeur</w:t>
      </w:r>
      <w:r w:rsidRPr="00294231">
        <w:rPr>
          <w:rFonts w:asciiTheme="majorBidi" w:hAnsiTheme="majorBidi" w:cstheme="majorBidi"/>
        </w:rPr>
        <w:t xml:space="preserve">, </w:t>
      </w:r>
      <w:r w:rsidRPr="00294231">
        <w:rPr>
          <w:rStyle w:val="a-plus-plus1"/>
          <w:rFonts w:asciiTheme="majorBidi" w:hAnsiTheme="majorBidi" w:cstheme="majorBidi"/>
        </w:rPr>
        <w:t>même si</w:t>
      </w:r>
      <w:r w:rsidR="00000D55">
        <w:rPr>
          <w:rStyle w:val="a-plus-plus1"/>
          <w:rFonts w:asciiTheme="majorBidi" w:hAnsiTheme="majorBidi" w:cstheme="majorBidi"/>
        </w:rPr>
        <w:t xml:space="preserve"> </w:t>
      </w:r>
      <w:r w:rsidRPr="00294231">
        <w:rPr>
          <w:rStyle w:val="a-plus-plus1"/>
          <w:rFonts w:asciiTheme="majorBidi" w:hAnsiTheme="majorBidi" w:cstheme="majorBidi"/>
        </w:rPr>
        <w:t>le testicule</w:t>
      </w:r>
      <w:r w:rsidR="00000D55">
        <w:rPr>
          <w:rStyle w:val="a-plus-plus1"/>
          <w:rFonts w:asciiTheme="majorBidi" w:hAnsiTheme="majorBidi" w:cstheme="majorBidi"/>
        </w:rPr>
        <w:t xml:space="preserve"> </w:t>
      </w:r>
      <w:r w:rsidRPr="00294231">
        <w:rPr>
          <w:rStyle w:val="a-plus-plus1"/>
          <w:rFonts w:asciiTheme="majorBidi" w:hAnsiTheme="majorBidi" w:cstheme="majorBidi"/>
        </w:rPr>
        <w:t>est situé dans le</w:t>
      </w:r>
      <w:r w:rsidR="00000D55">
        <w:rPr>
          <w:rStyle w:val="a-plus-plus1"/>
          <w:rFonts w:asciiTheme="majorBidi" w:hAnsiTheme="majorBidi" w:cstheme="majorBidi"/>
        </w:rPr>
        <w:t xml:space="preserve">  </w:t>
      </w:r>
      <w:r w:rsidRPr="00294231">
        <w:rPr>
          <w:rStyle w:val="a-plus-plus1"/>
          <w:rFonts w:asciiTheme="majorBidi" w:hAnsiTheme="majorBidi" w:cstheme="majorBidi"/>
        </w:rPr>
        <w:t>scrotum.</w:t>
      </w:r>
      <w:r w:rsidR="00000D55">
        <w:rPr>
          <w:rStyle w:val="a-plus-plus1"/>
          <w:rFonts w:asciiTheme="majorBidi" w:hAnsiTheme="majorBidi" w:cstheme="majorBidi"/>
        </w:rPr>
        <w:t xml:space="preserve"> </w:t>
      </w:r>
      <w:r w:rsidRPr="00294231">
        <w:rPr>
          <w:rStyle w:val="a-plus-plus1"/>
          <w:rFonts w:asciiTheme="majorBidi" w:hAnsiTheme="majorBidi" w:cstheme="majorBidi"/>
        </w:rPr>
        <w:t>Un</w:t>
      </w:r>
      <w:r w:rsidR="00000D55">
        <w:rPr>
          <w:rStyle w:val="a-plus-plus1"/>
          <w:rFonts w:asciiTheme="majorBidi" w:hAnsiTheme="majorBidi" w:cstheme="majorBidi"/>
        </w:rPr>
        <w:t xml:space="preserve"> </w:t>
      </w:r>
      <w:r w:rsidRPr="00294231">
        <w:rPr>
          <w:rStyle w:val="a-plus-plus1"/>
          <w:rFonts w:asciiTheme="majorBidi" w:hAnsiTheme="majorBidi" w:cstheme="majorBidi"/>
        </w:rPr>
        <w:t>testicule</w:t>
      </w:r>
      <w:r w:rsidR="00000D55">
        <w:rPr>
          <w:rStyle w:val="a-plus-plus1"/>
          <w:rFonts w:asciiTheme="majorBidi" w:hAnsiTheme="majorBidi" w:cstheme="majorBidi"/>
        </w:rPr>
        <w:t xml:space="preserve"> </w:t>
      </w:r>
      <w:r w:rsidRPr="00294231">
        <w:rPr>
          <w:rStyle w:val="a-plus-plus1"/>
          <w:rFonts w:asciiTheme="majorBidi" w:hAnsiTheme="majorBidi" w:cstheme="majorBidi"/>
        </w:rPr>
        <w:t>r</w:t>
      </w:r>
      <w:r w:rsidR="00161D33">
        <w:rPr>
          <w:rStyle w:val="a-plus-plus1"/>
          <w:rFonts w:asciiTheme="majorBidi" w:hAnsiTheme="majorBidi" w:cstheme="majorBidi"/>
        </w:rPr>
        <w:t>et</w:t>
      </w:r>
      <w:r w:rsidRPr="00294231">
        <w:rPr>
          <w:rStyle w:val="a-plus-plus1"/>
          <w:rFonts w:asciiTheme="majorBidi" w:hAnsiTheme="majorBidi" w:cstheme="majorBidi"/>
        </w:rPr>
        <w:t>enu</w:t>
      </w:r>
      <w:r w:rsidRPr="00294231">
        <w:rPr>
          <w:rFonts w:asciiTheme="majorBidi" w:hAnsiTheme="majorBidi" w:cstheme="majorBidi"/>
        </w:rPr>
        <w:t xml:space="preserve"> surtout s’il est </w:t>
      </w:r>
      <w:r w:rsidRPr="00294231">
        <w:rPr>
          <w:rStyle w:val="a-plus-plus1"/>
          <w:rFonts w:asciiTheme="majorBidi" w:hAnsiTheme="majorBidi" w:cstheme="majorBidi"/>
        </w:rPr>
        <w:t>agrandi par</w:t>
      </w:r>
      <w:r w:rsidR="00000D55">
        <w:rPr>
          <w:rStyle w:val="a-plus-plus1"/>
          <w:rFonts w:asciiTheme="majorBidi" w:hAnsiTheme="majorBidi" w:cstheme="majorBidi"/>
        </w:rPr>
        <w:t xml:space="preserve"> </w:t>
      </w:r>
      <w:r w:rsidRPr="00294231">
        <w:rPr>
          <w:rStyle w:val="a-plus-plus1"/>
          <w:rFonts w:asciiTheme="majorBidi" w:hAnsiTheme="majorBidi" w:cstheme="majorBidi"/>
        </w:rPr>
        <w:t>une tumeur</w:t>
      </w:r>
      <w:r w:rsidR="00000D55">
        <w:rPr>
          <w:rStyle w:val="a-plus-plus1"/>
          <w:rFonts w:asciiTheme="majorBidi" w:hAnsiTheme="majorBidi" w:cstheme="majorBidi"/>
        </w:rPr>
        <w:t xml:space="preserve"> </w:t>
      </w:r>
      <w:r w:rsidRPr="00294231">
        <w:rPr>
          <w:rStyle w:val="a-plus-plus1"/>
          <w:rFonts w:asciiTheme="majorBidi" w:hAnsiTheme="majorBidi" w:cstheme="majorBidi"/>
        </w:rPr>
        <w:t>est suj</w:t>
      </w:r>
      <w:r w:rsidR="00161D33">
        <w:rPr>
          <w:rStyle w:val="a-plus-plus1"/>
          <w:rFonts w:asciiTheme="majorBidi" w:hAnsiTheme="majorBidi" w:cstheme="majorBidi"/>
        </w:rPr>
        <w:t>et</w:t>
      </w:r>
      <w:r w:rsidRPr="00294231">
        <w:rPr>
          <w:rStyle w:val="a-plus-plus1"/>
          <w:rFonts w:asciiTheme="majorBidi" w:hAnsiTheme="majorBidi" w:cstheme="majorBidi"/>
        </w:rPr>
        <w:t xml:space="preserve"> à</w:t>
      </w:r>
      <w:r w:rsidRPr="00294231">
        <w:rPr>
          <w:rFonts w:asciiTheme="majorBidi" w:hAnsiTheme="majorBidi" w:cstheme="majorBidi"/>
        </w:rPr>
        <w:t xml:space="preserve"> une </w:t>
      </w:r>
      <w:r w:rsidRPr="00294231">
        <w:rPr>
          <w:rStyle w:val="a-plus-plus1"/>
          <w:rFonts w:asciiTheme="majorBidi" w:hAnsiTheme="majorBidi" w:cstheme="majorBidi"/>
        </w:rPr>
        <w:t>torsion</w:t>
      </w:r>
      <w:r w:rsidR="00631DCC">
        <w:rPr>
          <w:rStyle w:val="a-plus-plus1"/>
          <w:rFonts w:asciiTheme="majorBidi" w:hAnsiTheme="majorBidi" w:cstheme="majorBidi"/>
        </w:rPr>
        <w:t xml:space="preserve"> </w:t>
      </w:r>
      <w:r w:rsidRPr="00294231">
        <w:rPr>
          <w:rStyle w:val="a-plus-plus1"/>
          <w:rFonts w:asciiTheme="majorBidi" w:hAnsiTheme="majorBidi" w:cstheme="majorBidi"/>
        </w:rPr>
        <w:t>(</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xml:space="preserve">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641C52" w:rsidRPr="00294231" w:rsidRDefault="00641C52" w:rsidP="00631DCC">
      <w:pPr>
        <w:spacing w:line="360" w:lineRule="auto"/>
        <w:ind w:firstLine="708"/>
        <w:jc w:val="both"/>
        <w:rPr>
          <w:rStyle w:val="a"/>
          <w:rFonts w:asciiTheme="majorBidi" w:hAnsiTheme="majorBidi" w:cstheme="majorBidi"/>
        </w:rPr>
      </w:pPr>
      <w:r w:rsidRPr="00294231">
        <w:rPr>
          <w:rStyle w:val="a-plus-plus1"/>
          <w:rFonts w:asciiTheme="majorBidi" w:hAnsiTheme="majorBidi" w:cstheme="majorBidi"/>
        </w:rPr>
        <w:t>Le seminome peut être</w:t>
      </w:r>
      <w:r w:rsidR="00000D55">
        <w:rPr>
          <w:rStyle w:val="a-plus-plus1"/>
          <w:rFonts w:asciiTheme="majorBidi" w:hAnsiTheme="majorBidi" w:cstheme="majorBidi"/>
        </w:rPr>
        <w:t xml:space="preserve"> </w:t>
      </w:r>
      <w:r w:rsidRPr="00294231">
        <w:rPr>
          <w:rStyle w:val="a-plus-plus1"/>
          <w:rFonts w:asciiTheme="majorBidi" w:hAnsiTheme="majorBidi" w:cstheme="majorBidi"/>
        </w:rPr>
        <w:t xml:space="preserve">uni </w:t>
      </w:r>
      <w:r w:rsidRPr="00294231">
        <w:rPr>
          <w:rStyle w:val="a"/>
          <w:rFonts w:asciiTheme="majorBidi" w:hAnsiTheme="majorBidi" w:cstheme="majorBidi"/>
        </w:rPr>
        <w:t xml:space="preserve">ou bilatéral, solitaire </w:t>
      </w:r>
      <w:r w:rsidRPr="00294231">
        <w:rPr>
          <w:rStyle w:val="a-plus-plus1"/>
          <w:rFonts w:asciiTheme="majorBidi" w:hAnsiTheme="majorBidi" w:cstheme="majorBidi"/>
        </w:rPr>
        <w:t>ou</w:t>
      </w:r>
      <w:r w:rsidR="00000D55">
        <w:rPr>
          <w:rStyle w:val="a-plus-plus1"/>
          <w:rFonts w:asciiTheme="majorBidi" w:hAnsiTheme="majorBidi" w:cstheme="majorBidi"/>
        </w:rPr>
        <w:t xml:space="preserve"> </w:t>
      </w:r>
      <w:r w:rsidRPr="00294231">
        <w:rPr>
          <w:rStyle w:val="a-plus-plus1"/>
          <w:rFonts w:asciiTheme="majorBidi" w:hAnsiTheme="majorBidi" w:cstheme="majorBidi"/>
        </w:rPr>
        <w:t>multiple. Il est plus fréquent</w:t>
      </w:r>
      <w:r w:rsidR="002411A3">
        <w:rPr>
          <w:rStyle w:val="a-plus-plus1"/>
          <w:rFonts w:asciiTheme="majorBidi" w:hAnsiTheme="majorBidi" w:cstheme="majorBidi"/>
        </w:rPr>
        <w:t xml:space="preserve"> </w:t>
      </w:r>
      <w:r w:rsidRPr="00294231">
        <w:rPr>
          <w:rStyle w:val="a-plus-plus1"/>
          <w:rFonts w:asciiTheme="majorBidi" w:hAnsiTheme="majorBidi" w:cstheme="majorBidi"/>
        </w:rPr>
        <w:t>dans</w:t>
      </w:r>
      <w:r w:rsidR="002411A3">
        <w:rPr>
          <w:rStyle w:val="a-plus-plus1"/>
          <w:rFonts w:asciiTheme="majorBidi" w:hAnsiTheme="majorBidi" w:cstheme="majorBidi"/>
        </w:rPr>
        <w:t xml:space="preserve"> </w:t>
      </w:r>
      <w:r w:rsidRPr="00294231">
        <w:rPr>
          <w:rStyle w:val="a-plus-plus1"/>
          <w:rFonts w:asciiTheme="majorBidi" w:hAnsiTheme="majorBidi" w:cstheme="majorBidi"/>
        </w:rPr>
        <w:t>le testicule droit</w:t>
      </w:r>
      <w:r w:rsidR="00000D55">
        <w:rPr>
          <w:rStyle w:val="a-plus-plus1"/>
          <w:rFonts w:asciiTheme="majorBidi" w:hAnsiTheme="majorBidi" w:cstheme="majorBidi"/>
        </w:rPr>
        <w:t xml:space="preserve"> </w:t>
      </w:r>
      <w:r w:rsidRPr="00294231">
        <w:rPr>
          <w:rStyle w:val="a-plus-plus1"/>
          <w:rFonts w:asciiTheme="majorBidi" w:hAnsiTheme="majorBidi" w:cstheme="majorBidi"/>
        </w:rPr>
        <w:t>que le gauche.</w:t>
      </w:r>
      <w:r w:rsidRPr="00294231">
        <w:rPr>
          <w:rStyle w:val="a"/>
          <w:rFonts w:asciiTheme="majorBidi" w:hAnsiTheme="majorBidi" w:cstheme="majorBidi"/>
        </w:rPr>
        <w:t xml:space="preserve">  </w:t>
      </w:r>
      <w:proofErr w:type="gramStart"/>
      <w:r w:rsidRPr="00294231">
        <w:rPr>
          <w:rStyle w:val="a"/>
          <w:rFonts w:asciiTheme="majorBidi" w:hAnsiTheme="majorBidi" w:cstheme="majorBidi"/>
        </w:rPr>
        <w:t>L</w:t>
      </w:r>
      <w:r w:rsidR="00631DCC">
        <w:rPr>
          <w:rStyle w:val="a"/>
          <w:rFonts w:asciiTheme="majorBidi" w:hAnsiTheme="majorBidi" w:cstheme="majorBidi"/>
        </w:rPr>
        <w:t>e</w:t>
      </w:r>
      <w:proofErr w:type="gramEnd"/>
      <w:r w:rsidRPr="00294231">
        <w:rPr>
          <w:rStyle w:val="a"/>
          <w:rFonts w:asciiTheme="majorBidi" w:hAnsiTheme="majorBidi" w:cstheme="majorBidi"/>
        </w:rPr>
        <w:t xml:space="preserve"> s</w:t>
      </w:r>
      <w:r w:rsidRPr="00294231">
        <w:rPr>
          <w:rStyle w:val="a-plus-plus1"/>
          <w:rFonts w:asciiTheme="majorBidi" w:hAnsiTheme="majorBidi" w:cstheme="majorBidi"/>
        </w:rPr>
        <w:t>éminome</w:t>
      </w:r>
      <w:r w:rsidR="002411A3">
        <w:rPr>
          <w:rStyle w:val="a-plus-plus1"/>
          <w:rFonts w:asciiTheme="majorBidi" w:hAnsiTheme="majorBidi" w:cstheme="majorBidi"/>
        </w:rPr>
        <w:t xml:space="preserve"> </w:t>
      </w:r>
      <w:r w:rsidRPr="00294231">
        <w:rPr>
          <w:rStyle w:val="a-plus-plus1"/>
          <w:rFonts w:asciiTheme="majorBidi" w:hAnsiTheme="majorBidi" w:cstheme="majorBidi"/>
        </w:rPr>
        <w:t>est</w:t>
      </w:r>
      <w:r w:rsidR="002411A3">
        <w:rPr>
          <w:rStyle w:val="a-plus-plus1"/>
          <w:rFonts w:asciiTheme="majorBidi" w:hAnsiTheme="majorBidi" w:cstheme="majorBidi"/>
        </w:rPr>
        <w:t xml:space="preserve"> </w:t>
      </w:r>
      <w:r w:rsidRPr="00294231">
        <w:rPr>
          <w:rStyle w:val="a-plus-plus1"/>
          <w:rFonts w:asciiTheme="majorBidi" w:hAnsiTheme="majorBidi" w:cstheme="majorBidi"/>
        </w:rPr>
        <w:t>de taille variable</w:t>
      </w:r>
      <w:r w:rsidR="00000D55">
        <w:rPr>
          <w:rStyle w:val="a-plus-plus1"/>
          <w:rFonts w:asciiTheme="majorBidi" w:hAnsiTheme="majorBidi" w:cstheme="majorBidi"/>
        </w:rPr>
        <w:t xml:space="preserve"> </w:t>
      </w:r>
      <w:r w:rsidR="00161D33">
        <w:rPr>
          <w:rStyle w:val="a-plus-plus1"/>
          <w:rFonts w:asciiTheme="majorBidi" w:hAnsiTheme="majorBidi" w:cstheme="majorBidi"/>
        </w:rPr>
        <w:t>et</w:t>
      </w:r>
      <w:r w:rsidR="00000D55">
        <w:rPr>
          <w:rStyle w:val="a-plus-plus1"/>
          <w:rFonts w:asciiTheme="majorBidi" w:hAnsiTheme="majorBidi" w:cstheme="majorBidi"/>
        </w:rPr>
        <w:t xml:space="preserve"> </w:t>
      </w:r>
      <w:r w:rsidRPr="00294231">
        <w:rPr>
          <w:rStyle w:val="a-plus-plus1"/>
          <w:rFonts w:asciiTheme="majorBidi" w:hAnsiTheme="majorBidi" w:cstheme="majorBidi"/>
        </w:rPr>
        <w:t>les tumeurs volumineuses</w:t>
      </w:r>
      <w:r w:rsidR="00000D55">
        <w:rPr>
          <w:rStyle w:val="a-plus-plus1"/>
          <w:rFonts w:asciiTheme="majorBidi" w:hAnsiTheme="majorBidi" w:cstheme="majorBidi"/>
        </w:rPr>
        <w:t xml:space="preserve"> </w:t>
      </w:r>
      <w:r w:rsidRPr="00294231">
        <w:rPr>
          <w:rStyle w:val="a-plus-plus1"/>
          <w:rFonts w:asciiTheme="majorBidi" w:hAnsiTheme="majorBidi" w:cstheme="majorBidi"/>
        </w:rPr>
        <w:t>peuvent provoquer</w:t>
      </w:r>
      <w:r w:rsidRPr="00294231">
        <w:rPr>
          <w:rStyle w:val="a"/>
          <w:rFonts w:asciiTheme="majorBidi" w:hAnsiTheme="majorBidi" w:cstheme="majorBidi"/>
        </w:rPr>
        <w:t xml:space="preserve"> un </w:t>
      </w:r>
      <w:r w:rsidRPr="00294231">
        <w:rPr>
          <w:rStyle w:val="a-plus-plus1"/>
          <w:rFonts w:asciiTheme="majorBidi" w:hAnsiTheme="majorBidi" w:cstheme="majorBidi"/>
        </w:rPr>
        <w:t>élargissement</w:t>
      </w:r>
      <w:r w:rsidR="00000D55">
        <w:rPr>
          <w:rStyle w:val="a-plus-plus1"/>
          <w:rFonts w:asciiTheme="majorBidi" w:hAnsiTheme="majorBidi" w:cstheme="majorBidi"/>
        </w:rPr>
        <w:t xml:space="preserve"> </w:t>
      </w:r>
      <w:r w:rsidRPr="00294231">
        <w:rPr>
          <w:rStyle w:val="a-plus-plus1"/>
          <w:rFonts w:asciiTheme="majorBidi" w:hAnsiTheme="majorBidi" w:cstheme="majorBidi"/>
        </w:rPr>
        <w:t>du testicul</w:t>
      </w:r>
      <w:r w:rsidR="00161D33">
        <w:rPr>
          <w:rStyle w:val="a-plus-plus1"/>
          <w:rFonts w:asciiTheme="majorBidi" w:hAnsiTheme="majorBidi" w:cstheme="majorBidi"/>
        </w:rPr>
        <w:t>e</w:t>
      </w:r>
      <w:r w:rsidR="00000D55">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ouché.</w:t>
      </w:r>
    </w:p>
    <w:p w:rsidR="00641C52" w:rsidRPr="00294231" w:rsidRDefault="00641C52" w:rsidP="00641C52">
      <w:pPr>
        <w:spacing w:line="360" w:lineRule="auto"/>
        <w:jc w:val="both"/>
        <w:rPr>
          <w:rFonts w:asciiTheme="majorBidi" w:hAnsiTheme="majorBidi" w:cstheme="majorBidi"/>
          <w:bCs/>
          <w:spacing w:val="14"/>
        </w:rPr>
      </w:pPr>
      <w:r w:rsidRPr="00294231">
        <w:rPr>
          <w:rStyle w:val="a"/>
          <w:rFonts w:asciiTheme="majorBidi" w:hAnsiTheme="majorBidi" w:cstheme="majorBidi"/>
        </w:rPr>
        <w:t xml:space="preserve">Les </w:t>
      </w:r>
      <w:r w:rsidRPr="00294231">
        <w:rPr>
          <w:rStyle w:val="a-plus-plus1"/>
          <w:rFonts w:asciiTheme="majorBidi" w:hAnsiTheme="majorBidi" w:cstheme="majorBidi"/>
        </w:rPr>
        <w:t>tumeurs sont à surface lisse,</w:t>
      </w:r>
      <w:r w:rsidRPr="00294231">
        <w:rPr>
          <w:rStyle w:val="a"/>
          <w:rFonts w:asciiTheme="majorBidi" w:hAnsiTheme="majorBidi" w:cstheme="majorBidi"/>
        </w:rPr>
        <w:t xml:space="preserve"> de consistance moins </w:t>
      </w:r>
      <w:r w:rsidRPr="00294231">
        <w:rPr>
          <w:rStyle w:val="a-plus-plus1"/>
          <w:rFonts w:asciiTheme="majorBidi" w:hAnsiTheme="majorBidi" w:cstheme="majorBidi"/>
        </w:rPr>
        <w:t>ferme</w:t>
      </w:r>
      <w:r w:rsidRPr="00294231">
        <w:rPr>
          <w:rStyle w:val="a"/>
          <w:rFonts w:asciiTheme="majorBidi" w:hAnsiTheme="majorBidi" w:cstheme="majorBidi"/>
        </w:rPr>
        <w:t xml:space="preserve">, mais </w:t>
      </w:r>
      <w:r w:rsidRPr="00294231">
        <w:rPr>
          <w:rStyle w:val="a-plus-plus1"/>
          <w:rFonts w:asciiTheme="majorBidi" w:hAnsiTheme="majorBidi" w:cstheme="majorBidi"/>
        </w:rPr>
        <w:t>n</w:t>
      </w:r>
      <w:r w:rsidR="00161D33">
        <w:rPr>
          <w:rStyle w:val="a-plus-plus1"/>
          <w:rFonts w:asciiTheme="majorBidi" w:hAnsiTheme="majorBidi" w:cstheme="majorBidi"/>
        </w:rPr>
        <w:t>et</w:t>
      </w:r>
      <w:r w:rsidRPr="00294231">
        <w:rPr>
          <w:rStyle w:val="a-plus-plus1"/>
          <w:rFonts w:asciiTheme="majorBidi" w:hAnsiTheme="majorBidi" w:cstheme="majorBidi"/>
        </w:rPr>
        <w:t>tement</w:t>
      </w:r>
      <w:r w:rsidR="002411A3">
        <w:rPr>
          <w:rStyle w:val="a-plus-plus1"/>
          <w:rFonts w:asciiTheme="majorBidi" w:hAnsiTheme="majorBidi" w:cstheme="majorBidi"/>
        </w:rPr>
        <w:t xml:space="preserve"> </w:t>
      </w:r>
      <w:r w:rsidRPr="00294231">
        <w:rPr>
          <w:rStyle w:val="a-plus-plus1"/>
          <w:rFonts w:asciiTheme="majorBidi" w:hAnsiTheme="majorBidi" w:cstheme="majorBidi"/>
        </w:rPr>
        <w:t>moins que</w:t>
      </w:r>
      <w:r w:rsidR="002411A3">
        <w:rPr>
          <w:rStyle w:val="a-plus-plus1"/>
          <w:rFonts w:asciiTheme="majorBidi" w:hAnsiTheme="majorBidi" w:cstheme="majorBidi"/>
        </w:rPr>
        <w:t xml:space="preserve"> </w:t>
      </w:r>
      <w:r w:rsidRPr="00294231">
        <w:rPr>
          <w:rStyle w:val="a-plus-plus1"/>
          <w:rFonts w:asciiTheme="majorBidi" w:hAnsiTheme="majorBidi" w:cstheme="majorBidi"/>
        </w:rPr>
        <w:t>les tumeurs</w:t>
      </w:r>
      <w:r w:rsidRPr="00294231">
        <w:rPr>
          <w:rStyle w:val="a"/>
          <w:rFonts w:asciiTheme="majorBidi" w:hAnsiTheme="majorBidi" w:cstheme="majorBidi"/>
        </w:rPr>
        <w:t xml:space="preserve"> à</w:t>
      </w:r>
      <w:r w:rsidRPr="00294231">
        <w:rPr>
          <w:rStyle w:val="a-plus-plus1"/>
          <w:rFonts w:asciiTheme="majorBidi" w:hAnsiTheme="majorBidi" w:cstheme="majorBidi"/>
        </w:rPr>
        <w:t xml:space="preserve"> cellules de </w:t>
      </w:r>
      <w:proofErr w:type="spellStart"/>
      <w:r w:rsidRPr="00294231">
        <w:rPr>
          <w:rStyle w:val="a-plus-plus1"/>
          <w:rFonts w:asciiTheme="majorBidi" w:hAnsiTheme="majorBidi" w:cstheme="majorBidi"/>
        </w:rPr>
        <w:t>Sertoli</w:t>
      </w:r>
      <w:proofErr w:type="spellEnd"/>
      <w:r w:rsidRPr="00294231">
        <w:rPr>
          <w:rStyle w:val="a-plus-plus1"/>
          <w:rFonts w:asciiTheme="majorBidi" w:hAnsiTheme="majorBidi" w:cstheme="majorBidi"/>
        </w:rPr>
        <w:t>.  Elles ont  un aspect</w:t>
      </w:r>
      <w:r w:rsidRPr="00294231">
        <w:rPr>
          <w:rStyle w:val="a"/>
          <w:rFonts w:asciiTheme="majorBidi" w:hAnsiTheme="majorBidi" w:cstheme="majorBidi"/>
        </w:rPr>
        <w:t xml:space="preserve"> blanc-</w:t>
      </w:r>
      <w:r w:rsidRPr="00294231">
        <w:rPr>
          <w:rStyle w:val="a-plus-plus1"/>
          <w:rFonts w:asciiTheme="majorBidi" w:hAnsiTheme="majorBidi" w:cstheme="majorBidi"/>
        </w:rPr>
        <w:t>gris brillant</w:t>
      </w:r>
      <w:r w:rsidR="002411A3">
        <w:rPr>
          <w:rStyle w:val="a-plus-plus1"/>
          <w:rFonts w:asciiTheme="majorBidi" w:hAnsiTheme="majorBidi" w:cstheme="majorBidi"/>
        </w:rPr>
        <w:t xml:space="preserve"> </w:t>
      </w:r>
      <w:r w:rsidRPr="00294231">
        <w:rPr>
          <w:rStyle w:val="a-plus-plus1"/>
          <w:rFonts w:asciiTheme="majorBidi" w:hAnsiTheme="majorBidi" w:cstheme="majorBidi"/>
        </w:rPr>
        <w:t>homogène</w:t>
      </w:r>
      <w:r w:rsidR="002411A3">
        <w:rPr>
          <w:rStyle w:val="a-plus-plus1"/>
          <w:rFonts w:asciiTheme="majorBidi" w:hAnsiTheme="majorBidi" w:cstheme="majorBidi"/>
        </w:rPr>
        <w:t xml:space="preserve"> </w:t>
      </w:r>
      <w:r w:rsidRPr="00294231">
        <w:rPr>
          <w:rStyle w:val="a-plus-plus1"/>
          <w:rFonts w:asciiTheme="majorBidi" w:hAnsiTheme="majorBidi" w:cstheme="majorBidi"/>
        </w:rPr>
        <w:t>sur la surface de</w:t>
      </w:r>
      <w:r w:rsidR="002411A3">
        <w:rPr>
          <w:rStyle w:val="a-plus-plus1"/>
          <w:rFonts w:asciiTheme="majorBidi" w:hAnsiTheme="majorBidi" w:cstheme="majorBidi"/>
        </w:rPr>
        <w:t xml:space="preserve"> </w:t>
      </w:r>
      <w:r w:rsidRPr="00294231">
        <w:rPr>
          <w:rStyle w:val="a-plus-plus1"/>
          <w:rFonts w:asciiTheme="majorBidi" w:hAnsiTheme="majorBidi" w:cstheme="majorBidi"/>
        </w:rPr>
        <w:t>coupe.</w:t>
      </w:r>
      <w:r w:rsidR="00E16299">
        <w:rPr>
          <w:rStyle w:val="a-plus-plus1"/>
          <w:rFonts w:asciiTheme="majorBidi" w:hAnsiTheme="majorBidi" w:cstheme="majorBidi"/>
        </w:rPr>
        <w:t xml:space="preserve"> </w:t>
      </w:r>
      <w:r w:rsidRPr="00294231">
        <w:rPr>
          <w:rStyle w:val="a-plus-plus1"/>
          <w:rFonts w:asciiTheme="majorBidi" w:hAnsiTheme="majorBidi" w:cstheme="majorBidi"/>
        </w:rPr>
        <w:t>Certaines tumeurs</w:t>
      </w:r>
      <w:r w:rsidR="00E16299">
        <w:rPr>
          <w:rStyle w:val="a-plus-plus1"/>
          <w:rFonts w:asciiTheme="majorBidi" w:hAnsiTheme="majorBidi" w:cstheme="majorBidi"/>
        </w:rPr>
        <w:t xml:space="preserve"> </w:t>
      </w:r>
      <w:r w:rsidRPr="00294231">
        <w:rPr>
          <w:rStyle w:val="a-plus-plus1"/>
          <w:rFonts w:asciiTheme="majorBidi" w:hAnsiTheme="majorBidi" w:cstheme="majorBidi"/>
        </w:rPr>
        <w:t>comprennent des zones</w:t>
      </w:r>
      <w:r w:rsidR="00E16299">
        <w:rPr>
          <w:rStyle w:val="a-plus-plus1"/>
          <w:rFonts w:asciiTheme="majorBidi" w:hAnsiTheme="majorBidi" w:cstheme="majorBidi"/>
        </w:rPr>
        <w:t xml:space="preserve"> </w:t>
      </w:r>
      <w:r w:rsidRPr="00294231">
        <w:rPr>
          <w:rStyle w:val="a-plus-plus1"/>
          <w:rFonts w:asciiTheme="majorBidi" w:hAnsiTheme="majorBidi" w:cstheme="majorBidi"/>
        </w:rPr>
        <w:t>évidentes</w:t>
      </w:r>
      <w:r w:rsidR="00E16299">
        <w:rPr>
          <w:rStyle w:val="a-plus-plus1"/>
          <w:rFonts w:asciiTheme="majorBidi" w:hAnsiTheme="majorBidi" w:cstheme="majorBidi"/>
        </w:rPr>
        <w:t xml:space="preserve"> </w:t>
      </w:r>
      <w:r w:rsidRPr="00294231">
        <w:rPr>
          <w:rStyle w:val="a-plus-plus1"/>
          <w:rFonts w:asciiTheme="majorBidi" w:hAnsiTheme="majorBidi" w:cstheme="majorBidi"/>
        </w:rPr>
        <w:t>de</w:t>
      </w:r>
      <w:r w:rsidR="00E16299">
        <w:rPr>
          <w:rStyle w:val="a-plus-plus1"/>
          <w:rFonts w:asciiTheme="majorBidi" w:hAnsiTheme="majorBidi" w:cstheme="majorBidi"/>
        </w:rPr>
        <w:t xml:space="preserve"> </w:t>
      </w:r>
      <w:r w:rsidRPr="00294231">
        <w:rPr>
          <w:rStyle w:val="a-plus-plus1"/>
          <w:rFonts w:asciiTheme="majorBidi" w:hAnsiTheme="majorBidi" w:cstheme="majorBidi"/>
        </w:rPr>
        <w:t>décoloration</w:t>
      </w:r>
      <w:r w:rsidR="00E16299">
        <w:rPr>
          <w:rStyle w:val="a-plus-plus1"/>
          <w:rFonts w:asciiTheme="majorBidi" w:hAnsiTheme="majorBidi" w:cstheme="majorBidi"/>
        </w:rPr>
        <w:t xml:space="preserve"> </w:t>
      </w:r>
      <w:r w:rsidRPr="00294231">
        <w:rPr>
          <w:rStyle w:val="a-plus-plus1"/>
          <w:rFonts w:asciiTheme="majorBidi" w:hAnsiTheme="majorBidi" w:cstheme="majorBidi"/>
        </w:rPr>
        <w:t>qui</w:t>
      </w:r>
      <w:r w:rsidR="00E16299">
        <w:rPr>
          <w:rStyle w:val="a-plus-plus1"/>
          <w:rFonts w:asciiTheme="majorBidi" w:hAnsiTheme="majorBidi" w:cstheme="majorBidi"/>
        </w:rPr>
        <w:t xml:space="preserve"> </w:t>
      </w:r>
      <w:r w:rsidRPr="00294231">
        <w:rPr>
          <w:rStyle w:val="a-plus-plus1"/>
          <w:rFonts w:asciiTheme="majorBidi" w:hAnsiTheme="majorBidi" w:cstheme="majorBidi"/>
        </w:rPr>
        <w:t>reflètent</w:t>
      </w:r>
      <w:r w:rsidR="002411A3">
        <w:rPr>
          <w:rStyle w:val="a-plus-plus1"/>
          <w:rFonts w:asciiTheme="majorBidi" w:hAnsiTheme="majorBidi" w:cstheme="majorBidi"/>
        </w:rPr>
        <w:t xml:space="preserve"> </w:t>
      </w:r>
      <w:r w:rsidRPr="00294231">
        <w:rPr>
          <w:rStyle w:val="a-plus-plus1"/>
          <w:rFonts w:asciiTheme="majorBidi" w:hAnsiTheme="majorBidi" w:cstheme="majorBidi"/>
        </w:rPr>
        <w:t>une</w:t>
      </w:r>
      <w:r w:rsidR="002411A3">
        <w:rPr>
          <w:rStyle w:val="a-plus-plus1"/>
          <w:rFonts w:asciiTheme="majorBidi" w:hAnsiTheme="majorBidi" w:cstheme="majorBidi"/>
        </w:rPr>
        <w:t xml:space="preserve"> </w:t>
      </w:r>
      <w:r w:rsidRPr="00294231">
        <w:rPr>
          <w:rStyle w:val="a-plus-plus1"/>
          <w:rFonts w:asciiTheme="majorBidi" w:hAnsiTheme="majorBidi" w:cstheme="majorBidi"/>
        </w:rPr>
        <w:t>hémorragie</w:t>
      </w:r>
      <w:r w:rsidR="00000D55">
        <w:rPr>
          <w:rStyle w:val="a-plus-plus1"/>
          <w:rFonts w:asciiTheme="majorBidi" w:hAnsiTheme="majorBidi" w:cstheme="majorBidi"/>
        </w:rPr>
        <w:t xml:space="preserve"> </w:t>
      </w:r>
      <w:r w:rsidRPr="00294231">
        <w:rPr>
          <w:rStyle w:val="a-plus-plus1"/>
          <w:rFonts w:asciiTheme="majorBidi" w:hAnsiTheme="majorBidi" w:cstheme="majorBidi"/>
        </w:rPr>
        <w:t>ou une nécrose</w:t>
      </w:r>
      <w:r w:rsidR="00631DCC">
        <w:rPr>
          <w:rStyle w:val="a-plus-plus1"/>
          <w:rFonts w:asciiTheme="majorBidi" w:hAnsiTheme="majorBidi" w:cstheme="majorBidi"/>
        </w:rPr>
        <w:t xml:space="preserve"> </w:t>
      </w:r>
      <w:r w:rsidR="002411A3">
        <w:rPr>
          <w:rFonts w:asciiTheme="majorBidi" w:hAnsiTheme="majorBidi" w:cstheme="majorBidi"/>
          <w:bCs/>
          <w:spacing w:val="14"/>
        </w:rPr>
        <w:t>(</w:t>
      </w:r>
      <w:proofErr w:type="spellStart"/>
      <w:r w:rsidR="002411A3">
        <w:rPr>
          <w:rFonts w:asciiTheme="majorBidi" w:hAnsiTheme="majorBidi" w:cstheme="majorBidi"/>
          <w:bCs/>
          <w:spacing w:val="14"/>
        </w:rPr>
        <w:t>Meuten</w:t>
      </w:r>
      <w:proofErr w:type="spellEnd"/>
      <w:r w:rsidR="002411A3">
        <w:rPr>
          <w:rFonts w:asciiTheme="majorBidi" w:hAnsiTheme="majorBidi" w:cstheme="majorBidi"/>
          <w:bCs/>
          <w:spacing w:val="14"/>
        </w:rPr>
        <w:t xml:space="preserve">, </w:t>
      </w:r>
      <w:r w:rsidRPr="00294231">
        <w:rPr>
          <w:rFonts w:asciiTheme="majorBidi" w:hAnsiTheme="majorBidi" w:cstheme="majorBidi"/>
          <w:bCs/>
          <w:spacing w:val="14"/>
        </w:rPr>
        <w:t>2002).</w:t>
      </w:r>
    </w:p>
    <w:p w:rsidR="00641C52" w:rsidRPr="00294231" w:rsidRDefault="00641C52" w:rsidP="00641C52">
      <w:pPr>
        <w:spacing w:line="360" w:lineRule="auto"/>
        <w:jc w:val="both"/>
        <w:rPr>
          <w:rFonts w:asciiTheme="majorBidi" w:hAnsiTheme="majorBidi" w:cstheme="majorBidi"/>
        </w:rPr>
      </w:pPr>
      <w:r w:rsidRPr="00294231">
        <w:rPr>
          <w:rFonts w:asciiTheme="majorBidi" w:hAnsiTheme="majorBidi" w:cstheme="majorBidi"/>
        </w:rPr>
        <w:t>Les séminomes ne produisent pas d'hormones. Ils ne sont pas souvent malins mais ils le sont probablement d'autant plus que dans l'un des deux autres types. Ils ont tendance, toutefois, à être localement invasifs. Ils atteignent souvent une taille de 6 cm ou plus avant l'ablation.</w:t>
      </w:r>
    </w:p>
    <w:p w:rsidR="00673E0F" w:rsidRDefault="00641C52" w:rsidP="00854E52">
      <w:pPr>
        <w:spacing w:line="360" w:lineRule="auto"/>
        <w:jc w:val="both"/>
        <w:rPr>
          <w:rFonts w:asciiTheme="majorBidi" w:hAnsiTheme="majorBidi" w:cstheme="majorBidi"/>
          <w:bCs/>
        </w:rPr>
      </w:pPr>
      <w:r w:rsidRPr="00294231">
        <w:rPr>
          <w:rFonts w:asciiTheme="majorBidi" w:hAnsiTheme="majorBidi" w:cstheme="majorBidi"/>
        </w:rPr>
        <w:t xml:space="preserve">L’augmentation soudaine de la taille du testicule, la douleur causée par l’hémorragie </w:t>
      </w:r>
      <w:r w:rsidR="00161D33">
        <w:rPr>
          <w:rFonts w:asciiTheme="majorBidi" w:hAnsiTheme="majorBidi" w:cstheme="majorBidi"/>
        </w:rPr>
        <w:t>et</w:t>
      </w:r>
      <w:r w:rsidRPr="00294231">
        <w:rPr>
          <w:rFonts w:asciiTheme="majorBidi" w:hAnsiTheme="majorBidi" w:cstheme="majorBidi"/>
        </w:rPr>
        <w:t xml:space="preserve"> la nécrose de la tumeur sont souvent les symptômes présents chez les animaux atteints </w:t>
      </w:r>
      <w:r w:rsidRPr="00294231">
        <w:rPr>
          <w:rFonts w:asciiTheme="majorBidi" w:hAnsiTheme="majorBidi" w:cstheme="majorBidi"/>
          <w:bCs/>
        </w:rPr>
        <w:t>(</w:t>
      </w:r>
      <w:proofErr w:type="spellStart"/>
      <w:r w:rsidRPr="00294231">
        <w:rPr>
          <w:rFonts w:asciiTheme="majorBidi" w:hAnsiTheme="majorBidi" w:cstheme="majorBidi"/>
          <w:bCs/>
        </w:rPr>
        <w:t>Jubb</w:t>
      </w:r>
      <w:proofErr w:type="spellEnd"/>
      <w:r w:rsidRPr="001D23A6">
        <w:rPr>
          <w:rFonts w:asciiTheme="majorBidi" w:hAnsiTheme="majorBidi" w:cstheme="majorBidi"/>
          <w:bCs/>
          <w:i/>
          <w:i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1993).</w:t>
      </w:r>
      <w:bookmarkStart w:id="62" w:name="_Toc381091427"/>
    </w:p>
    <w:p w:rsidR="00854E52" w:rsidRDefault="00854E52" w:rsidP="00854E52">
      <w:pPr>
        <w:spacing w:line="360" w:lineRule="auto"/>
        <w:jc w:val="both"/>
        <w:rPr>
          <w:rFonts w:asciiTheme="majorBidi" w:hAnsiTheme="majorBidi" w:cstheme="majorBidi"/>
          <w:bCs/>
        </w:rPr>
      </w:pPr>
    </w:p>
    <w:p w:rsidR="00854E52" w:rsidRDefault="00854E52" w:rsidP="00854E52">
      <w:pPr>
        <w:spacing w:line="360" w:lineRule="auto"/>
        <w:jc w:val="both"/>
        <w:rPr>
          <w:rFonts w:asciiTheme="majorBidi" w:hAnsiTheme="majorBidi" w:cstheme="majorBidi"/>
          <w:bCs/>
        </w:rPr>
      </w:pPr>
    </w:p>
    <w:p w:rsidR="00854E52" w:rsidRDefault="00854E52" w:rsidP="00854E52">
      <w:pPr>
        <w:spacing w:line="360" w:lineRule="auto"/>
        <w:jc w:val="both"/>
        <w:rPr>
          <w:rFonts w:asciiTheme="majorBidi" w:hAnsiTheme="majorBidi" w:cstheme="majorBidi"/>
          <w:bCs/>
        </w:rPr>
      </w:pPr>
    </w:p>
    <w:p w:rsidR="00854E52" w:rsidRDefault="00854E52" w:rsidP="00854E52">
      <w:pPr>
        <w:spacing w:line="360" w:lineRule="auto"/>
        <w:jc w:val="both"/>
        <w:rPr>
          <w:rFonts w:asciiTheme="majorBidi" w:hAnsiTheme="majorBidi" w:cstheme="majorBidi"/>
          <w:bCs/>
        </w:rPr>
      </w:pPr>
    </w:p>
    <w:p w:rsidR="00854E52" w:rsidRDefault="00854E52" w:rsidP="00854E52">
      <w:pPr>
        <w:spacing w:line="360" w:lineRule="auto"/>
        <w:jc w:val="both"/>
        <w:rPr>
          <w:rFonts w:asciiTheme="majorBidi" w:hAnsiTheme="majorBidi" w:cstheme="majorBidi"/>
          <w:bCs/>
        </w:rPr>
      </w:pPr>
    </w:p>
    <w:p w:rsidR="00854E52" w:rsidRPr="00854E52" w:rsidRDefault="00854E52" w:rsidP="00854E52">
      <w:pPr>
        <w:spacing w:line="360" w:lineRule="auto"/>
        <w:jc w:val="both"/>
        <w:rPr>
          <w:rStyle w:val="a-plus-plus1"/>
          <w:rFonts w:asciiTheme="majorBidi" w:hAnsiTheme="majorBidi" w:cstheme="majorBidi"/>
          <w:bCs/>
        </w:rPr>
      </w:pPr>
    </w:p>
    <w:p w:rsidR="00641C52" w:rsidRDefault="00673E0F" w:rsidP="00641C52">
      <w:pPr>
        <w:pStyle w:val="Titre3"/>
        <w:rPr>
          <w:rStyle w:val="a-plus-plus1"/>
          <w:rFonts w:asciiTheme="majorBidi" w:hAnsiTheme="majorBidi"/>
          <w:sz w:val="24"/>
          <w:szCs w:val="24"/>
          <w:u w:val="single"/>
        </w:rPr>
      </w:pPr>
      <w:r>
        <w:rPr>
          <w:rStyle w:val="a-plus-plus1"/>
          <w:rFonts w:asciiTheme="majorBidi" w:hAnsiTheme="majorBidi"/>
          <w:sz w:val="24"/>
          <w:szCs w:val="24"/>
          <w:u w:val="single"/>
        </w:rPr>
        <w:lastRenderedPageBreak/>
        <w:t>I.</w:t>
      </w:r>
      <w:r w:rsidR="00641C52" w:rsidRPr="0091547A">
        <w:rPr>
          <w:rStyle w:val="a-plus-plus1"/>
          <w:rFonts w:asciiTheme="majorBidi" w:hAnsiTheme="majorBidi"/>
          <w:sz w:val="24"/>
          <w:szCs w:val="24"/>
          <w:u w:val="single"/>
        </w:rPr>
        <w:t>3.1.3</w:t>
      </w:r>
      <w:r>
        <w:rPr>
          <w:rStyle w:val="a-plus-plus1"/>
          <w:rFonts w:asciiTheme="majorBidi" w:hAnsiTheme="majorBidi"/>
          <w:sz w:val="24"/>
          <w:szCs w:val="24"/>
          <w:u w:val="single"/>
        </w:rPr>
        <w:t xml:space="preserve">. </w:t>
      </w:r>
      <w:r w:rsidR="00641C52" w:rsidRPr="0091547A">
        <w:rPr>
          <w:rStyle w:val="a-plus-plus1"/>
          <w:rFonts w:asciiTheme="majorBidi" w:hAnsiTheme="majorBidi"/>
          <w:sz w:val="24"/>
          <w:szCs w:val="24"/>
          <w:u w:val="single"/>
        </w:rPr>
        <w:t>Les  tératomes</w:t>
      </w:r>
      <w:bookmarkEnd w:id="62"/>
    </w:p>
    <w:p w:rsidR="00673E0F" w:rsidRPr="00673E0F" w:rsidRDefault="00673E0F" w:rsidP="00673E0F"/>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Un tératome est une tumeur consistant en un tissu de plus d'une couche germinale ainsi il résulte probablement d'une cellule germinale multi patente qui a subi une différenciation partielle. Il a été décrit chez l'étalon </w:t>
      </w:r>
      <w:r w:rsidR="00161D33">
        <w:rPr>
          <w:rFonts w:asciiTheme="majorBidi" w:hAnsiTheme="majorBidi" w:cstheme="majorBidi"/>
        </w:rPr>
        <w:t>et</w:t>
      </w:r>
      <w:r w:rsidRPr="00294231">
        <w:rPr>
          <w:rFonts w:asciiTheme="majorBidi" w:hAnsiTheme="majorBidi" w:cstheme="majorBidi"/>
        </w:rPr>
        <w:t xml:space="preserve"> plus rarement, chez le chien, le chat, le taureau </w:t>
      </w:r>
      <w:r w:rsidR="00161D33">
        <w:rPr>
          <w:rFonts w:asciiTheme="majorBidi" w:hAnsiTheme="majorBidi" w:cstheme="majorBidi"/>
        </w:rPr>
        <w:t>et</w:t>
      </w:r>
      <w:r w:rsidRPr="00294231">
        <w:rPr>
          <w:rFonts w:asciiTheme="majorBidi" w:hAnsiTheme="majorBidi" w:cstheme="majorBidi"/>
        </w:rPr>
        <w:t xml:space="preserve"> le sanglier. </w:t>
      </w:r>
    </w:p>
    <w:p w:rsidR="00641C52" w:rsidRPr="00294231" w:rsidRDefault="00641C52" w:rsidP="00641C52">
      <w:pPr>
        <w:spacing w:line="360" w:lineRule="auto"/>
        <w:jc w:val="both"/>
        <w:rPr>
          <w:rFonts w:asciiTheme="majorBidi" w:hAnsiTheme="majorBidi" w:cstheme="majorBidi"/>
          <w:color w:val="FF0000"/>
        </w:rPr>
      </w:pPr>
      <w:r w:rsidRPr="00294231">
        <w:rPr>
          <w:rFonts w:asciiTheme="majorBidi" w:hAnsiTheme="majorBidi" w:cstheme="majorBidi"/>
        </w:rPr>
        <w:t xml:space="preserve">Chez l'étalon, les tératomes se produisent dans les testicules </w:t>
      </w:r>
      <w:proofErr w:type="spellStart"/>
      <w:r w:rsidRPr="00294231">
        <w:rPr>
          <w:rFonts w:asciiTheme="majorBidi" w:hAnsiTheme="majorBidi" w:cstheme="majorBidi"/>
        </w:rPr>
        <w:t>cryptorchides</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le fait qu'ils ne peuvent survenir que chez les jeunes poulains </w:t>
      </w:r>
      <w:r w:rsidR="00161D33">
        <w:rPr>
          <w:rFonts w:asciiTheme="majorBidi" w:hAnsiTheme="majorBidi" w:cstheme="majorBidi"/>
        </w:rPr>
        <w:t>et</w:t>
      </w:r>
      <w:r w:rsidRPr="00294231">
        <w:rPr>
          <w:rFonts w:asciiTheme="majorBidi" w:hAnsiTheme="majorBidi" w:cstheme="majorBidi"/>
        </w:rPr>
        <w:t xml:space="preserve"> sont fréquemment rapportés chez les étalons entre 1 </w:t>
      </w:r>
      <w:r w:rsidR="00161D33">
        <w:rPr>
          <w:rFonts w:asciiTheme="majorBidi" w:hAnsiTheme="majorBidi" w:cstheme="majorBidi"/>
        </w:rPr>
        <w:t>et</w:t>
      </w:r>
      <w:r w:rsidRPr="00294231">
        <w:rPr>
          <w:rFonts w:asciiTheme="majorBidi" w:hAnsiTheme="majorBidi" w:cstheme="majorBidi"/>
        </w:rPr>
        <w:t xml:space="preserve"> 5 ans</w:t>
      </w:r>
      <w:r w:rsidR="00631DCC">
        <w:rPr>
          <w:rFonts w:asciiTheme="majorBidi" w:hAnsiTheme="majorBidi" w:cstheme="majorBidi"/>
        </w:rPr>
        <w:t>,</w:t>
      </w:r>
      <w:r w:rsidRPr="00294231">
        <w:rPr>
          <w:rFonts w:asciiTheme="majorBidi" w:hAnsiTheme="majorBidi" w:cstheme="majorBidi"/>
        </w:rPr>
        <w:t xml:space="preserve">  montre qu'ils peuvent être d’origine congénitale</w:t>
      </w:r>
      <w:r w:rsidRPr="00294231">
        <w:rPr>
          <w:rFonts w:asciiTheme="majorBidi" w:hAnsiTheme="majorBidi" w:cstheme="majorBidi"/>
          <w:color w:val="FF0000"/>
        </w:rPr>
        <w:t xml:space="preserve">. </w:t>
      </w:r>
    </w:p>
    <w:p w:rsidR="00641C52" w:rsidRPr="00294231" w:rsidRDefault="00641C52" w:rsidP="00641C52">
      <w:pPr>
        <w:spacing w:line="360" w:lineRule="auto"/>
        <w:jc w:val="both"/>
        <w:rPr>
          <w:rFonts w:asciiTheme="majorBidi" w:hAnsiTheme="majorBidi" w:cstheme="majorBidi"/>
          <w:bCs/>
          <w:spacing w:val="14"/>
        </w:rPr>
      </w:pPr>
      <w:r w:rsidRPr="00294231">
        <w:rPr>
          <w:rFonts w:asciiTheme="majorBidi" w:hAnsiTheme="majorBidi" w:cstheme="majorBidi"/>
        </w:rPr>
        <w:t>Le développement de la tumeur peut empêcher la descente normale du testicule atteint.</w:t>
      </w:r>
      <w:r w:rsidRPr="00294231">
        <w:rPr>
          <w:rFonts w:asciiTheme="majorBidi" w:hAnsiTheme="majorBidi" w:cstheme="majorBidi"/>
        </w:rPr>
        <w:br/>
        <w:t xml:space="preserve">Les tératomes peuvent être uni ou bilatéraux, unique ou multiple, </w:t>
      </w:r>
      <w:r w:rsidR="00161D33">
        <w:rPr>
          <w:rFonts w:asciiTheme="majorBidi" w:hAnsiTheme="majorBidi" w:cstheme="majorBidi"/>
        </w:rPr>
        <w:t>et</w:t>
      </w:r>
      <w:r w:rsidRPr="00294231">
        <w:rPr>
          <w:rFonts w:asciiTheme="majorBidi" w:hAnsiTheme="majorBidi" w:cstheme="majorBidi"/>
        </w:rPr>
        <w:t xml:space="preserve"> produiraient un élargissement uniforme ou  irrégulier évident de la gonade touchée </w:t>
      </w:r>
      <w:r w:rsidRPr="00294231">
        <w:rPr>
          <w:rFonts w:asciiTheme="majorBidi" w:hAnsiTheme="majorBidi" w:cstheme="majorBidi"/>
          <w:bCs/>
          <w:spacing w:val="14"/>
        </w:rPr>
        <w:t>(</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2002).</w:t>
      </w:r>
    </w:p>
    <w:p w:rsidR="00641C52" w:rsidRDefault="00854E52" w:rsidP="00641C52">
      <w:pPr>
        <w:pStyle w:val="Titre3"/>
        <w:rPr>
          <w:rFonts w:asciiTheme="majorBidi" w:hAnsiTheme="majorBidi"/>
          <w:sz w:val="24"/>
          <w:szCs w:val="24"/>
          <w:u w:val="single"/>
        </w:rPr>
      </w:pPr>
      <w:bookmarkStart w:id="63" w:name="_Toc381091428"/>
      <w:r>
        <w:rPr>
          <w:rFonts w:asciiTheme="majorBidi" w:hAnsiTheme="majorBidi"/>
          <w:sz w:val="24"/>
          <w:szCs w:val="24"/>
          <w:u w:val="single"/>
        </w:rPr>
        <w:t>I.</w:t>
      </w:r>
      <w:r w:rsidR="00641C52" w:rsidRPr="0091547A">
        <w:rPr>
          <w:rFonts w:asciiTheme="majorBidi" w:hAnsiTheme="majorBidi"/>
          <w:sz w:val="24"/>
          <w:szCs w:val="24"/>
          <w:u w:val="single"/>
        </w:rPr>
        <w:t>3.1.4</w:t>
      </w:r>
      <w:r>
        <w:rPr>
          <w:rFonts w:asciiTheme="majorBidi" w:hAnsiTheme="majorBidi"/>
          <w:sz w:val="24"/>
          <w:szCs w:val="24"/>
          <w:u w:val="single"/>
        </w:rPr>
        <w:t>.</w:t>
      </w:r>
      <w:r w:rsidR="00641C52" w:rsidRPr="0091547A">
        <w:rPr>
          <w:rFonts w:asciiTheme="majorBidi" w:hAnsiTheme="majorBidi"/>
          <w:sz w:val="24"/>
          <w:szCs w:val="24"/>
          <w:u w:val="single"/>
        </w:rPr>
        <w:t xml:space="preserve"> Les carcinomes embryonnaires</w:t>
      </w:r>
      <w:bookmarkEnd w:id="63"/>
    </w:p>
    <w:p w:rsidR="00854E52" w:rsidRPr="00854E52" w:rsidRDefault="00854E52" w:rsidP="00854E52"/>
    <w:p w:rsidR="00631DCC"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Le carcinome embryonnaire est une tumeur testiculaire rare chez les animaux. Il  est dérivé d’un épithélium embryonnaire peu différencié d'origine incertaine. L'aspect histologique est celui d'un carcinome peu différencié qui peut inclure des zones solides, papillaires, tubulaires ou incorporés dans un stroma abondant de tissu conjonctif fibreux. Les Caractéristiques ultra-structurelles comprennent des cellules serrées avec de gros noyaux </w:t>
      </w:r>
      <w:r w:rsidR="00161D33">
        <w:rPr>
          <w:rFonts w:asciiTheme="majorBidi" w:hAnsiTheme="majorBidi" w:cstheme="majorBidi"/>
        </w:rPr>
        <w:t>et</w:t>
      </w:r>
      <w:r w:rsidRPr="00294231">
        <w:rPr>
          <w:rFonts w:asciiTheme="majorBidi" w:hAnsiTheme="majorBidi" w:cstheme="majorBidi"/>
        </w:rPr>
        <w:t xml:space="preserve"> des  </w:t>
      </w:r>
      <w:proofErr w:type="spellStart"/>
      <w:r w:rsidRPr="00294231">
        <w:rPr>
          <w:rFonts w:asciiTheme="majorBidi" w:hAnsiTheme="majorBidi" w:cstheme="majorBidi"/>
        </w:rPr>
        <w:t>desmosomes</w:t>
      </w:r>
      <w:proofErr w:type="spellEnd"/>
      <w:r w:rsidRPr="00294231">
        <w:rPr>
          <w:rFonts w:asciiTheme="majorBidi" w:hAnsiTheme="majorBidi" w:cstheme="majorBidi"/>
        </w:rPr>
        <w:t xml:space="preserve"> intercellulaires. Un seul cas de carcinome embryonnaire métastatique a été rapporté chez un étalon </w:t>
      </w:r>
    </w:p>
    <w:p w:rsidR="00641C52" w:rsidRPr="00294231" w:rsidRDefault="00641C52" w:rsidP="00631DCC">
      <w:pPr>
        <w:spacing w:line="360" w:lineRule="auto"/>
        <w:jc w:val="both"/>
        <w:rPr>
          <w:rFonts w:asciiTheme="majorBidi" w:hAnsiTheme="majorBidi" w:cstheme="majorBidi"/>
          <w:bCs/>
          <w:spacing w:val="14"/>
        </w:rPr>
      </w:pPr>
      <w:r w:rsidRPr="00294231">
        <w:rPr>
          <w:rFonts w:asciiTheme="majorBidi" w:hAnsiTheme="majorBidi" w:cstheme="majorBidi"/>
          <w:bCs/>
          <w:spacing w:val="14"/>
        </w:rPr>
        <w:t>(</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2002).</w:t>
      </w:r>
    </w:p>
    <w:p w:rsidR="00641C52" w:rsidRDefault="00854E52" w:rsidP="00641C52">
      <w:pPr>
        <w:pStyle w:val="Titre3"/>
        <w:rPr>
          <w:rFonts w:asciiTheme="majorBidi" w:hAnsiTheme="majorBidi"/>
          <w:sz w:val="24"/>
          <w:szCs w:val="24"/>
          <w:u w:val="single"/>
        </w:rPr>
      </w:pPr>
      <w:bookmarkStart w:id="64" w:name="_Toc381091429"/>
      <w:r>
        <w:rPr>
          <w:rFonts w:asciiTheme="majorBidi" w:hAnsiTheme="majorBidi"/>
          <w:sz w:val="24"/>
          <w:szCs w:val="24"/>
          <w:u w:val="single"/>
        </w:rPr>
        <w:t>I.</w:t>
      </w:r>
      <w:r w:rsidR="00641C52" w:rsidRPr="0091547A">
        <w:rPr>
          <w:rFonts w:asciiTheme="majorBidi" w:hAnsiTheme="majorBidi"/>
          <w:sz w:val="24"/>
          <w:szCs w:val="24"/>
          <w:u w:val="single"/>
        </w:rPr>
        <w:t>3.1.5</w:t>
      </w:r>
      <w:r>
        <w:rPr>
          <w:rFonts w:asciiTheme="majorBidi" w:hAnsiTheme="majorBidi"/>
          <w:sz w:val="24"/>
          <w:szCs w:val="24"/>
          <w:u w:val="single"/>
        </w:rPr>
        <w:t>.</w:t>
      </w:r>
      <w:r w:rsidR="00641C52" w:rsidRPr="0091547A">
        <w:rPr>
          <w:rFonts w:asciiTheme="majorBidi" w:hAnsiTheme="majorBidi"/>
          <w:sz w:val="24"/>
          <w:szCs w:val="24"/>
          <w:u w:val="single"/>
        </w:rPr>
        <w:t xml:space="preserve"> Le  carcinome  du  </w:t>
      </w:r>
      <w:proofErr w:type="spellStart"/>
      <w:r w:rsidR="00641C52" w:rsidRPr="0091547A">
        <w:rPr>
          <w:rFonts w:asciiTheme="majorBidi" w:hAnsiTheme="majorBidi"/>
          <w:sz w:val="24"/>
          <w:szCs w:val="24"/>
          <w:u w:val="single"/>
        </w:rPr>
        <w:t>Yolk</w:t>
      </w:r>
      <w:proofErr w:type="spellEnd"/>
      <w:r w:rsidR="00641C52" w:rsidRPr="0091547A">
        <w:rPr>
          <w:rFonts w:asciiTheme="majorBidi" w:hAnsiTheme="majorBidi"/>
          <w:sz w:val="24"/>
          <w:szCs w:val="24"/>
          <w:u w:val="single"/>
        </w:rPr>
        <w:t xml:space="preserve"> sac</w:t>
      </w:r>
      <w:bookmarkEnd w:id="64"/>
    </w:p>
    <w:p w:rsidR="00854E52" w:rsidRPr="00854E52" w:rsidRDefault="00854E52" w:rsidP="00854E52"/>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C’est une tumeur du sinus endodermique, </w:t>
      </w:r>
      <w:r w:rsidRPr="00294231">
        <w:rPr>
          <w:rStyle w:val="a-plus-plus1"/>
          <w:rFonts w:asciiTheme="majorBidi" w:hAnsiTheme="majorBidi" w:cstheme="majorBidi"/>
        </w:rPr>
        <w:t>maligne,</w:t>
      </w:r>
      <w:r w:rsidRPr="00294231">
        <w:rPr>
          <w:rFonts w:asciiTheme="majorBidi" w:hAnsiTheme="majorBidi" w:cstheme="majorBidi"/>
        </w:rPr>
        <w:t xml:space="preserve"> d'origine cellulaire germinale qui se produit dans les ovaires </w:t>
      </w:r>
      <w:r w:rsidR="00161D33">
        <w:rPr>
          <w:rFonts w:asciiTheme="majorBidi" w:hAnsiTheme="majorBidi" w:cstheme="majorBidi"/>
        </w:rPr>
        <w:t>et</w:t>
      </w:r>
      <w:r w:rsidRPr="00294231">
        <w:rPr>
          <w:rFonts w:asciiTheme="majorBidi" w:hAnsiTheme="majorBidi" w:cstheme="majorBidi"/>
        </w:rPr>
        <w:t xml:space="preserve"> les testicules de l'homme </w:t>
      </w:r>
      <w:r w:rsidR="00161D33">
        <w:rPr>
          <w:rFonts w:asciiTheme="majorBidi" w:hAnsiTheme="majorBidi" w:cstheme="majorBidi"/>
        </w:rPr>
        <w:t>et</w:t>
      </w:r>
      <w:r w:rsidRPr="00294231">
        <w:rPr>
          <w:rFonts w:asciiTheme="majorBidi" w:hAnsiTheme="majorBidi" w:cstheme="majorBidi"/>
        </w:rPr>
        <w:t xml:space="preserve"> les  testicules des rongeurs. Un cas de diffusion d’un carcinome du </w:t>
      </w:r>
      <w:proofErr w:type="spellStart"/>
      <w:r w:rsidRPr="00294231">
        <w:rPr>
          <w:rFonts w:asciiTheme="majorBidi" w:hAnsiTheme="majorBidi" w:cstheme="majorBidi"/>
        </w:rPr>
        <w:t>Yolk</w:t>
      </w:r>
      <w:proofErr w:type="spellEnd"/>
      <w:r w:rsidRPr="00294231">
        <w:rPr>
          <w:rFonts w:asciiTheme="majorBidi" w:hAnsiTheme="majorBidi" w:cstheme="majorBidi"/>
        </w:rPr>
        <w:t xml:space="preserve"> sac  du testicule, a été récemment décrit chez un veau. C</w:t>
      </w:r>
      <w:r w:rsidR="00161D33">
        <w:rPr>
          <w:rFonts w:asciiTheme="majorBidi" w:hAnsiTheme="majorBidi" w:cstheme="majorBidi"/>
        </w:rPr>
        <w:t>et</w:t>
      </w:r>
      <w:r w:rsidRPr="00294231">
        <w:rPr>
          <w:rFonts w:asciiTheme="majorBidi" w:hAnsiTheme="majorBidi" w:cstheme="majorBidi"/>
        </w:rPr>
        <w:t xml:space="preserve">te tumeur présentait une variété de modèles, y compris les nids </w:t>
      </w:r>
      <w:r w:rsidR="00161D33">
        <w:rPr>
          <w:rFonts w:asciiTheme="majorBidi" w:hAnsiTheme="majorBidi" w:cstheme="majorBidi"/>
        </w:rPr>
        <w:t>et</w:t>
      </w:r>
      <w:r w:rsidRPr="00294231">
        <w:rPr>
          <w:rFonts w:asciiTheme="majorBidi" w:hAnsiTheme="majorBidi" w:cstheme="majorBidi"/>
        </w:rPr>
        <w:t xml:space="preserve"> les structures solides pseudo-papillaires avec des degrés de différenciation épithéliale variable. </w:t>
      </w:r>
    </w:p>
    <w:p w:rsidR="00641C52" w:rsidRPr="00294231" w:rsidRDefault="00641C52" w:rsidP="00641C52">
      <w:pPr>
        <w:spacing w:line="360" w:lineRule="auto"/>
        <w:jc w:val="both"/>
        <w:rPr>
          <w:rFonts w:asciiTheme="majorBidi" w:hAnsiTheme="majorBidi" w:cstheme="majorBidi"/>
          <w:bCs/>
          <w:spacing w:val="14"/>
        </w:rPr>
      </w:pPr>
      <w:r w:rsidRPr="00294231">
        <w:rPr>
          <w:rFonts w:asciiTheme="majorBidi" w:hAnsiTheme="majorBidi" w:cstheme="majorBidi"/>
        </w:rPr>
        <w:t xml:space="preserve">Le carcinome du </w:t>
      </w:r>
      <w:proofErr w:type="spellStart"/>
      <w:r w:rsidRPr="00294231">
        <w:rPr>
          <w:rFonts w:asciiTheme="majorBidi" w:hAnsiTheme="majorBidi" w:cstheme="majorBidi"/>
        </w:rPr>
        <w:t>Yolk</w:t>
      </w:r>
      <w:proofErr w:type="spellEnd"/>
      <w:r w:rsidRPr="00294231">
        <w:rPr>
          <w:rFonts w:asciiTheme="majorBidi" w:hAnsiTheme="majorBidi" w:cstheme="majorBidi"/>
        </w:rPr>
        <w:t xml:space="preserve"> sac  se distingue du  </w:t>
      </w:r>
      <w:proofErr w:type="spellStart"/>
      <w:r w:rsidRPr="00294231">
        <w:rPr>
          <w:rStyle w:val="a-plus-plus1"/>
          <w:rFonts w:asciiTheme="majorBidi" w:hAnsiTheme="majorBidi" w:cstheme="majorBidi"/>
        </w:rPr>
        <w:t>mésothéliome</w:t>
      </w:r>
      <w:proofErr w:type="spellEnd"/>
      <w:r w:rsidR="00000D55">
        <w:rPr>
          <w:rStyle w:val="a-plus-plus1"/>
          <w:rFonts w:asciiTheme="majorBidi" w:hAnsiTheme="majorBidi" w:cstheme="majorBidi"/>
        </w:rPr>
        <w:t xml:space="preserve"> </w:t>
      </w:r>
      <w:r w:rsidRPr="00294231">
        <w:rPr>
          <w:rStyle w:val="a-plus-plus1"/>
          <w:rFonts w:asciiTheme="majorBidi" w:hAnsiTheme="majorBidi" w:cstheme="majorBidi"/>
        </w:rPr>
        <w:t>congénital</w:t>
      </w:r>
      <w:r w:rsidRPr="00294231">
        <w:rPr>
          <w:rFonts w:asciiTheme="majorBidi" w:hAnsiTheme="majorBidi" w:cstheme="majorBidi"/>
        </w:rPr>
        <w:t xml:space="preserve"> chez le veau </w:t>
      </w:r>
      <w:r w:rsidRPr="00294231">
        <w:rPr>
          <w:rStyle w:val="a-plus-plus1"/>
          <w:rFonts w:asciiTheme="majorBidi" w:hAnsiTheme="majorBidi" w:cstheme="majorBidi"/>
        </w:rPr>
        <w:t>par la présence</w:t>
      </w:r>
      <w:r w:rsidR="00000D55">
        <w:rPr>
          <w:rStyle w:val="a-plus-plus1"/>
          <w:rFonts w:asciiTheme="majorBidi" w:hAnsiTheme="majorBidi" w:cstheme="majorBidi"/>
        </w:rPr>
        <w:t xml:space="preserve"> </w:t>
      </w:r>
      <w:r w:rsidRPr="00294231">
        <w:rPr>
          <w:rStyle w:val="a-plus-plus1"/>
          <w:rFonts w:asciiTheme="majorBidi" w:hAnsiTheme="majorBidi" w:cstheme="majorBidi"/>
        </w:rPr>
        <w:t>abondante</w:t>
      </w:r>
      <w:r w:rsidR="00000D55">
        <w:rPr>
          <w:rStyle w:val="a-plus-plus1"/>
          <w:rFonts w:asciiTheme="majorBidi" w:hAnsiTheme="majorBidi" w:cstheme="majorBidi"/>
        </w:rPr>
        <w:t xml:space="preserve"> </w:t>
      </w:r>
      <w:r w:rsidRPr="00294231">
        <w:rPr>
          <w:rStyle w:val="a-plus-plus1"/>
          <w:rFonts w:asciiTheme="majorBidi" w:hAnsiTheme="majorBidi" w:cstheme="majorBidi"/>
        </w:rPr>
        <w:t>de</w:t>
      </w:r>
      <w:r w:rsidR="00000D55">
        <w:rPr>
          <w:rStyle w:val="a-plus-plus1"/>
          <w:rFonts w:asciiTheme="majorBidi" w:hAnsiTheme="majorBidi" w:cstheme="majorBidi"/>
        </w:rPr>
        <w:t xml:space="preserve"> </w:t>
      </w:r>
      <w:r w:rsidRPr="00294231">
        <w:rPr>
          <w:rStyle w:val="a-plus-plus1"/>
          <w:rFonts w:asciiTheme="majorBidi" w:hAnsiTheme="majorBidi" w:cstheme="majorBidi"/>
        </w:rPr>
        <w:t>collagène de types</w:t>
      </w:r>
      <w:r w:rsidR="00000D55">
        <w:rPr>
          <w:rStyle w:val="a-plus-plus1"/>
          <w:rFonts w:asciiTheme="majorBidi" w:hAnsiTheme="majorBidi" w:cstheme="majorBidi"/>
        </w:rPr>
        <w:t xml:space="preserve"> </w:t>
      </w:r>
      <w:r w:rsidRPr="00294231">
        <w:rPr>
          <w:rStyle w:val="a-plus-plus1"/>
          <w:rFonts w:asciiTheme="majorBidi" w:hAnsiTheme="majorBidi" w:cstheme="majorBidi"/>
        </w:rPr>
        <w:t>I</w:t>
      </w:r>
      <w:r w:rsidR="00000D55">
        <w:rPr>
          <w:rStyle w:val="a-plus-plus1"/>
          <w:rFonts w:asciiTheme="majorBidi" w:hAnsiTheme="majorBidi" w:cstheme="majorBidi"/>
        </w:rPr>
        <w:t xml:space="preserve"> </w:t>
      </w:r>
      <w:r w:rsidR="00161D33">
        <w:rPr>
          <w:rStyle w:val="a-plus-plus1"/>
          <w:rFonts w:asciiTheme="majorBidi" w:hAnsiTheme="majorBidi" w:cstheme="majorBidi"/>
        </w:rPr>
        <w:t>et</w:t>
      </w:r>
      <w:r w:rsidR="00000D55">
        <w:rPr>
          <w:rStyle w:val="a-plus-plus1"/>
          <w:rFonts w:asciiTheme="majorBidi" w:hAnsiTheme="majorBidi" w:cstheme="majorBidi"/>
        </w:rPr>
        <w:t xml:space="preserve"> </w:t>
      </w:r>
      <w:r w:rsidRPr="00294231">
        <w:rPr>
          <w:rStyle w:val="a-plus-plus1"/>
          <w:rFonts w:asciiTheme="majorBidi" w:hAnsiTheme="majorBidi" w:cstheme="majorBidi"/>
        </w:rPr>
        <w:t>III</w:t>
      </w:r>
      <w:r w:rsidR="00000D55">
        <w:rPr>
          <w:rStyle w:val="a-plus-plus1"/>
          <w:rFonts w:asciiTheme="majorBidi" w:hAnsiTheme="majorBidi" w:cstheme="majorBidi"/>
        </w:rPr>
        <w:t xml:space="preserve"> </w:t>
      </w:r>
      <w:r w:rsidRPr="00294231">
        <w:rPr>
          <w:rStyle w:val="a-plus-plus1"/>
          <w:rFonts w:asciiTheme="majorBidi" w:hAnsiTheme="majorBidi" w:cstheme="majorBidi"/>
        </w:rPr>
        <w:t>dans le stroma</w:t>
      </w:r>
      <w:r w:rsidR="00000D55">
        <w:rPr>
          <w:rStyle w:val="a-plus-plus1"/>
          <w:rFonts w:asciiTheme="majorBidi" w:hAnsiTheme="majorBidi" w:cstheme="majorBidi"/>
        </w:rPr>
        <w:t xml:space="preserve"> </w:t>
      </w:r>
      <w:r w:rsidRPr="00294231">
        <w:rPr>
          <w:rStyle w:val="a-plus-plus1"/>
          <w:rFonts w:asciiTheme="majorBidi" w:hAnsiTheme="majorBidi" w:cstheme="majorBidi"/>
        </w:rPr>
        <w:t>de</w:t>
      </w:r>
      <w:r w:rsidR="00000D55">
        <w:rPr>
          <w:rStyle w:val="a-plus-plus1"/>
          <w:rFonts w:asciiTheme="majorBidi" w:hAnsiTheme="majorBidi" w:cstheme="majorBidi"/>
        </w:rPr>
        <w:t xml:space="preserve"> </w:t>
      </w:r>
      <w:r w:rsidRPr="00294231">
        <w:rPr>
          <w:rStyle w:val="a-plus-plus1"/>
          <w:rFonts w:asciiTheme="majorBidi" w:hAnsiTheme="majorBidi" w:cstheme="majorBidi"/>
        </w:rPr>
        <w:t>la</w:t>
      </w:r>
      <w:r w:rsidR="00000D55">
        <w:rPr>
          <w:rStyle w:val="a-plus-plus1"/>
          <w:rFonts w:asciiTheme="majorBidi" w:hAnsiTheme="majorBidi" w:cstheme="majorBidi"/>
        </w:rPr>
        <w:t xml:space="preserve"> </w:t>
      </w:r>
      <w:r w:rsidRPr="00294231">
        <w:rPr>
          <w:rStyle w:val="a-plus-plus1"/>
          <w:rFonts w:asciiTheme="majorBidi" w:hAnsiTheme="majorBidi" w:cstheme="majorBidi"/>
        </w:rPr>
        <w:t>tumeur</w:t>
      </w:r>
      <w:r w:rsidR="00631DCC">
        <w:rPr>
          <w:rStyle w:val="a-plus-plus1"/>
          <w:rFonts w:asciiTheme="majorBidi" w:hAnsiTheme="majorBidi" w:cstheme="majorBidi"/>
        </w:rPr>
        <w:t xml:space="preserve"> </w:t>
      </w:r>
      <w:r w:rsidR="00000D55">
        <w:rPr>
          <w:rFonts w:asciiTheme="majorBidi" w:hAnsiTheme="majorBidi" w:cstheme="majorBidi"/>
          <w:bCs/>
          <w:spacing w:val="14"/>
        </w:rPr>
        <w:t>(</w:t>
      </w:r>
      <w:proofErr w:type="spellStart"/>
      <w:proofErr w:type="gram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xml:space="preserve"> ,</w:t>
      </w:r>
      <w:proofErr w:type="gramEnd"/>
      <w:r w:rsidRPr="00294231">
        <w:rPr>
          <w:rFonts w:asciiTheme="majorBidi" w:hAnsiTheme="majorBidi" w:cstheme="majorBidi"/>
          <w:bCs/>
          <w:spacing w:val="14"/>
        </w:rPr>
        <w:t xml:space="preserve"> 2002).</w:t>
      </w:r>
    </w:p>
    <w:p w:rsidR="00641C52" w:rsidRPr="00294231" w:rsidRDefault="00641C52" w:rsidP="00641C52">
      <w:pPr>
        <w:spacing w:line="360" w:lineRule="auto"/>
        <w:jc w:val="both"/>
        <w:rPr>
          <w:rFonts w:asciiTheme="majorBidi" w:hAnsiTheme="majorBidi" w:cstheme="majorBidi"/>
          <w:bCs/>
          <w:spacing w:val="14"/>
        </w:rPr>
      </w:pPr>
    </w:p>
    <w:p w:rsidR="00641C52" w:rsidRPr="00294231" w:rsidRDefault="00641C52" w:rsidP="00641C52">
      <w:pPr>
        <w:spacing w:line="360" w:lineRule="auto"/>
        <w:jc w:val="both"/>
        <w:rPr>
          <w:rFonts w:asciiTheme="majorBidi" w:hAnsiTheme="majorBidi" w:cstheme="majorBidi"/>
          <w:bCs/>
          <w:spacing w:val="14"/>
        </w:rPr>
      </w:pPr>
    </w:p>
    <w:p w:rsidR="00641C52" w:rsidRDefault="00641C52" w:rsidP="00641C52">
      <w:pPr>
        <w:spacing w:line="360" w:lineRule="auto"/>
        <w:jc w:val="both"/>
        <w:rPr>
          <w:rFonts w:asciiTheme="majorBidi" w:hAnsiTheme="majorBidi" w:cstheme="majorBidi"/>
          <w:bCs/>
          <w:spacing w:val="14"/>
        </w:rPr>
      </w:pPr>
    </w:p>
    <w:p w:rsidR="00854E52" w:rsidRPr="00294231" w:rsidRDefault="00854E52" w:rsidP="00641C52">
      <w:pPr>
        <w:spacing w:line="360" w:lineRule="auto"/>
        <w:jc w:val="both"/>
        <w:rPr>
          <w:rFonts w:asciiTheme="majorBidi" w:hAnsiTheme="majorBidi" w:cstheme="majorBidi"/>
          <w:bCs/>
          <w:spacing w:val="14"/>
        </w:rPr>
      </w:pPr>
    </w:p>
    <w:p w:rsidR="00641C52" w:rsidRDefault="00854E52" w:rsidP="00641C52">
      <w:pPr>
        <w:pStyle w:val="Titre3"/>
        <w:rPr>
          <w:rStyle w:val="a-plus-plus1"/>
          <w:rFonts w:asciiTheme="majorBidi" w:hAnsiTheme="majorBidi"/>
          <w:sz w:val="24"/>
          <w:szCs w:val="24"/>
          <w:u w:val="single"/>
        </w:rPr>
      </w:pPr>
      <w:bookmarkStart w:id="65" w:name="_Toc381091430"/>
      <w:r>
        <w:rPr>
          <w:rStyle w:val="a-plus-plus1"/>
          <w:rFonts w:asciiTheme="majorBidi" w:hAnsiTheme="majorBidi"/>
          <w:sz w:val="24"/>
          <w:szCs w:val="24"/>
          <w:u w:val="single"/>
        </w:rPr>
        <w:lastRenderedPageBreak/>
        <w:t>I.</w:t>
      </w:r>
      <w:r w:rsidR="00641C52" w:rsidRPr="0091547A">
        <w:rPr>
          <w:rStyle w:val="a-plus-plus1"/>
          <w:rFonts w:asciiTheme="majorBidi" w:hAnsiTheme="majorBidi"/>
          <w:sz w:val="24"/>
          <w:szCs w:val="24"/>
          <w:u w:val="single"/>
        </w:rPr>
        <w:t>3.1.6</w:t>
      </w:r>
      <w:r>
        <w:rPr>
          <w:rStyle w:val="a-plus-plus1"/>
          <w:rFonts w:asciiTheme="majorBidi" w:hAnsiTheme="majorBidi"/>
          <w:sz w:val="24"/>
          <w:szCs w:val="24"/>
          <w:u w:val="single"/>
        </w:rPr>
        <w:t>.</w:t>
      </w:r>
      <w:r w:rsidR="00641C52" w:rsidRPr="0091547A">
        <w:rPr>
          <w:rStyle w:val="a-plus-plus1"/>
          <w:rFonts w:asciiTheme="majorBidi" w:hAnsiTheme="majorBidi"/>
          <w:sz w:val="24"/>
          <w:szCs w:val="24"/>
          <w:u w:val="single"/>
        </w:rPr>
        <w:t xml:space="preserve"> Les tumeurs mixtes</w:t>
      </w:r>
      <w:r w:rsidR="00C32D3E">
        <w:rPr>
          <w:rStyle w:val="a-plus-plus1"/>
          <w:rFonts w:asciiTheme="majorBidi" w:hAnsiTheme="majorBidi"/>
          <w:sz w:val="24"/>
          <w:szCs w:val="24"/>
          <w:u w:val="single"/>
        </w:rPr>
        <w:t xml:space="preserve"> </w:t>
      </w:r>
      <w:r w:rsidR="00641C52" w:rsidRPr="0091547A">
        <w:rPr>
          <w:rStyle w:val="a-plus-plus1"/>
          <w:rFonts w:asciiTheme="majorBidi" w:hAnsiTheme="majorBidi"/>
          <w:sz w:val="24"/>
          <w:szCs w:val="24"/>
          <w:u w:val="single"/>
        </w:rPr>
        <w:t>du testicule</w:t>
      </w:r>
      <w:bookmarkEnd w:id="65"/>
    </w:p>
    <w:p w:rsidR="00854E52" w:rsidRPr="00854E52" w:rsidRDefault="00854E52" w:rsidP="00854E52"/>
    <w:p w:rsidR="00641C52" w:rsidRPr="00294231" w:rsidRDefault="00641C52" w:rsidP="00641C52">
      <w:pPr>
        <w:spacing w:line="360" w:lineRule="auto"/>
        <w:ind w:firstLine="708"/>
        <w:jc w:val="both"/>
        <w:rPr>
          <w:rFonts w:asciiTheme="majorBidi" w:hAnsiTheme="majorBidi" w:cstheme="majorBidi"/>
          <w:color w:val="FF0000"/>
        </w:rPr>
      </w:pPr>
      <w:r w:rsidRPr="00294231">
        <w:rPr>
          <w:rStyle w:val="a-plus-plus1"/>
          <w:rFonts w:asciiTheme="majorBidi" w:hAnsiTheme="majorBidi" w:cstheme="majorBidi"/>
        </w:rPr>
        <w:t>Les</w:t>
      </w:r>
      <w:r w:rsidR="00000D55">
        <w:rPr>
          <w:rStyle w:val="a-plus-plus1"/>
          <w:rFonts w:asciiTheme="majorBidi" w:hAnsiTheme="majorBidi" w:cstheme="majorBidi"/>
        </w:rPr>
        <w:t xml:space="preserve"> </w:t>
      </w:r>
      <w:r w:rsidRPr="00294231">
        <w:rPr>
          <w:rStyle w:val="a-plus-plus1"/>
          <w:rFonts w:asciiTheme="majorBidi" w:hAnsiTheme="majorBidi" w:cstheme="majorBidi"/>
        </w:rPr>
        <w:t>vraies</w:t>
      </w:r>
      <w:r w:rsidR="00000D55">
        <w:rPr>
          <w:rStyle w:val="a-plus-plus1"/>
          <w:rFonts w:asciiTheme="majorBidi" w:hAnsiTheme="majorBidi" w:cstheme="majorBidi"/>
        </w:rPr>
        <w:t xml:space="preserve"> </w:t>
      </w:r>
      <w:r w:rsidRPr="00294231">
        <w:rPr>
          <w:rStyle w:val="a-plus-plus1"/>
          <w:rFonts w:asciiTheme="majorBidi" w:hAnsiTheme="majorBidi" w:cstheme="majorBidi"/>
        </w:rPr>
        <w:t>tumeurs mixtes</w:t>
      </w:r>
      <w:r w:rsidR="00000D55">
        <w:rPr>
          <w:rStyle w:val="a-plus-plus1"/>
          <w:rFonts w:asciiTheme="majorBidi" w:hAnsiTheme="majorBidi" w:cstheme="majorBidi"/>
        </w:rPr>
        <w:t xml:space="preserve"> </w:t>
      </w:r>
      <w:r w:rsidRPr="00294231">
        <w:rPr>
          <w:rStyle w:val="a-plus-plus1"/>
          <w:rFonts w:asciiTheme="majorBidi" w:hAnsiTheme="majorBidi" w:cstheme="majorBidi"/>
        </w:rPr>
        <w:t>sont des tumeurs</w:t>
      </w:r>
      <w:r w:rsidR="00000D55">
        <w:rPr>
          <w:rStyle w:val="a-plus-plus1"/>
          <w:rFonts w:asciiTheme="majorBidi" w:hAnsiTheme="majorBidi" w:cstheme="majorBidi"/>
        </w:rPr>
        <w:t xml:space="preserve"> </w:t>
      </w:r>
      <w:r w:rsidRPr="00294231">
        <w:rPr>
          <w:rStyle w:val="a-plus-plus1"/>
          <w:rFonts w:asciiTheme="majorBidi" w:hAnsiTheme="majorBidi" w:cstheme="majorBidi"/>
        </w:rPr>
        <w:t>simples</w:t>
      </w:r>
      <w:r w:rsidR="00000D55">
        <w:rPr>
          <w:rStyle w:val="a-plus-plus1"/>
          <w:rFonts w:asciiTheme="majorBidi" w:hAnsiTheme="majorBidi" w:cstheme="majorBidi"/>
        </w:rPr>
        <w:t xml:space="preserve"> </w:t>
      </w:r>
      <w:r w:rsidRPr="00294231">
        <w:rPr>
          <w:rStyle w:val="a-plus-plus1"/>
          <w:rFonts w:asciiTheme="majorBidi" w:hAnsiTheme="majorBidi" w:cstheme="majorBidi"/>
        </w:rPr>
        <w:t>qui comprennent</w:t>
      </w:r>
      <w:r w:rsidR="00000D55">
        <w:rPr>
          <w:rStyle w:val="a-plus-plus1"/>
          <w:rFonts w:asciiTheme="majorBidi" w:hAnsiTheme="majorBidi" w:cstheme="majorBidi"/>
        </w:rPr>
        <w:t xml:space="preserve"> </w:t>
      </w:r>
      <w:r w:rsidRPr="00294231">
        <w:rPr>
          <w:rStyle w:val="a-plus-plus1"/>
          <w:rFonts w:asciiTheme="majorBidi" w:hAnsiTheme="majorBidi" w:cstheme="majorBidi"/>
        </w:rPr>
        <w:t>un mélange de</w:t>
      </w:r>
      <w:r w:rsidR="00854E52">
        <w:rPr>
          <w:rStyle w:val="a-plus-plus1"/>
          <w:rFonts w:asciiTheme="majorBidi" w:hAnsiTheme="majorBidi" w:cstheme="majorBidi"/>
        </w:rPr>
        <w:t>s</w:t>
      </w:r>
      <w:r w:rsidRPr="00294231">
        <w:rPr>
          <w:rStyle w:val="a-plus-plus1"/>
          <w:rFonts w:asciiTheme="majorBidi" w:hAnsiTheme="majorBidi" w:cstheme="majorBidi"/>
        </w:rPr>
        <w:t xml:space="preserve"> cellules</w:t>
      </w:r>
      <w:r w:rsidR="00000D55">
        <w:rPr>
          <w:rStyle w:val="a-plus-plus1"/>
          <w:rFonts w:asciiTheme="majorBidi" w:hAnsiTheme="majorBidi" w:cstheme="majorBidi"/>
        </w:rPr>
        <w:t xml:space="preserve"> </w:t>
      </w:r>
      <w:r w:rsidRPr="00294231">
        <w:rPr>
          <w:rStyle w:val="a-plus-plus1"/>
          <w:rFonts w:asciiTheme="majorBidi" w:hAnsiTheme="majorBidi" w:cstheme="majorBidi"/>
        </w:rPr>
        <w:t>néoplasiques différentes</w:t>
      </w:r>
      <w:r w:rsidRPr="00294231">
        <w:rPr>
          <w:rStyle w:val="a"/>
          <w:rFonts w:asciiTheme="majorBidi" w:hAnsiTheme="majorBidi" w:cstheme="majorBidi"/>
        </w:rPr>
        <w:t>.</w:t>
      </w:r>
    </w:p>
    <w:p w:rsidR="00641C52" w:rsidRPr="00294231" w:rsidRDefault="00641C52" w:rsidP="0080260C">
      <w:pPr>
        <w:spacing w:line="360" w:lineRule="auto"/>
        <w:jc w:val="both"/>
        <w:rPr>
          <w:rFonts w:asciiTheme="majorBidi" w:hAnsiTheme="majorBidi" w:cstheme="majorBidi"/>
          <w:bCs/>
        </w:rPr>
      </w:pPr>
      <w:r w:rsidRPr="00294231">
        <w:rPr>
          <w:rStyle w:val="a-plus-plus1"/>
          <w:rFonts w:asciiTheme="majorBidi" w:hAnsiTheme="majorBidi" w:cstheme="majorBidi"/>
        </w:rPr>
        <w:t>Les tumeurs mixtes</w:t>
      </w:r>
      <w:r w:rsidR="00000D55">
        <w:rPr>
          <w:rStyle w:val="a-plus-plus1"/>
          <w:rFonts w:asciiTheme="majorBidi" w:hAnsiTheme="majorBidi" w:cstheme="majorBidi"/>
        </w:rPr>
        <w:t xml:space="preserve"> </w:t>
      </w:r>
      <w:r w:rsidRPr="00294231">
        <w:rPr>
          <w:rStyle w:val="a-plus-plus1"/>
          <w:rFonts w:asciiTheme="majorBidi" w:hAnsiTheme="majorBidi" w:cstheme="majorBidi"/>
        </w:rPr>
        <w:t>comprennent des  éléments</w:t>
      </w:r>
      <w:r w:rsidR="00000D55">
        <w:rPr>
          <w:rStyle w:val="a-plus-plus1"/>
          <w:rFonts w:asciiTheme="majorBidi" w:hAnsiTheme="majorBidi" w:cstheme="majorBidi"/>
        </w:rPr>
        <w:t xml:space="preserve"> </w:t>
      </w:r>
      <w:r w:rsidRPr="00294231">
        <w:rPr>
          <w:rStyle w:val="a-plus-plus1"/>
          <w:rFonts w:asciiTheme="majorBidi" w:hAnsiTheme="majorBidi" w:cstheme="majorBidi"/>
        </w:rPr>
        <w:t>néoplasiques</w:t>
      </w:r>
      <w:r w:rsidR="00000D55">
        <w:rPr>
          <w:rStyle w:val="a-plus-plus1"/>
          <w:rFonts w:asciiTheme="majorBidi" w:hAnsiTheme="majorBidi" w:cstheme="majorBidi"/>
        </w:rPr>
        <w:t xml:space="preserve"> </w:t>
      </w:r>
      <w:r w:rsidRPr="00294231">
        <w:rPr>
          <w:rStyle w:val="a-plus-plus1"/>
          <w:rFonts w:asciiTheme="majorBidi" w:hAnsiTheme="majorBidi" w:cstheme="majorBidi"/>
        </w:rPr>
        <w:t>dérivés à la fois</w:t>
      </w:r>
      <w:r w:rsidRPr="00294231">
        <w:rPr>
          <w:rStyle w:val="a"/>
          <w:rFonts w:asciiTheme="majorBidi" w:hAnsiTheme="majorBidi" w:cstheme="majorBidi"/>
        </w:rPr>
        <w:t xml:space="preserve"> des </w:t>
      </w:r>
      <w:r w:rsidRPr="00294231">
        <w:rPr>
          <w:rStyle w:val="a-plus-plus1"/>
          <w:rFonts w:asciiTheme="majorBidi" w:hAnsiTheme="majorBidi" w:cstheme="majorBidi"/>
        </w:rPr>
        <w:t xml:space="preserve"> cellules germinales</w:t>
      </w:r>
      <w:r w:rsidR="00000D55">
        <w:rPr>
          <w:rStyle w:val="a-plus-plus1"/>
          <w:rFonts w:asciiTheme="majorBidi" w:hAnsiTheme="majorBidi" w:cstheme="majorBidi"/>
        </w:rPr>
        <w:t xml:space="preserve"> </w:t>
      </w:r>
      <w:r w:rsidR="00161D33">
        <w:rPr>
          <w:rStyle w:val="a-plus-plus1"/>
          <w:rFonts w:asciiTheme="majorBidi" w:hAnsiTheme="majorBidi" w:cstheme="majorBidi"/>
        </w:rPr>
        <w:t>et</w:t>
      </w:r>
      <w:r w:rsidR="00000D55">
        <w:rPr>
          <w:rStyle w:val="a-plus-plus1"/>
          <w:rFonts w:asciiTheme="majorBidi" w:hAnsiTheme="majorBidi" w:cstheme="majorBidi"/>
        </w:rPr>
        <w:t xml:space="preserve"> </w:t>
      </w:r>
      <w:r w:rsidRPr="00294231">
        <w:rPr>
          <w:rStyle w:val="a-plus-plus1"/>
          <w:rFonts w:asciiTheme="majorBidi" w:hAnsiTheme="majorBidi" w:cstheme="majorBidi"/>
        </w:rPr>
        <w:t xml:space="preserve">des cordons sexuels ainsi que </w:t>
      </w:r>
      <w:r w:rsidRPr="00294231">
        <w:rPr>
          <w:rStyle w:val="a"/>
          <w:rFonts w:asciiTheme="majorBidi" w:hAnsiTheme="majorBidi" w:cstheme="majorBidi"/>
        </w:rPr>
        <w:t xml:space="preserve"> des </w:t>
      </w:r>
      <w:r w:rsidRPr="00294231">
        <w:rPr>
          <w:rStyle w:val="a-plus-plus1"/>
          <w:rFonts w:asciiTheme="majorBidi" w:hAnsiTheme="majorBidi" w:cstheme="majorBidi"/>
        </w:rPr>
        <w:t>éléments</w:t>
      </w:r>
      <w:r w:rsidR="00000D55">
        <w:rPr>
          <w:rStyle w:val="a-plus-plus1"/>
          <w:rFonts w:asciiTheme="majorBidi" w:hAnsiTheme="majorBidi" w:cstheme="majorBidi"/>
        </w:rPr>
        <w:t xml:space="preserve"> </w:t>
      </w:r>
      <w:r w:rsidRPr="00294231">
        <w:rPr>
          <w:rStyle w:val="a-plus-plus1"/>
          <w:rFonts w:asciiTheme="majorBidi" w:hAnsiTheme="majorBidi" w:cstheme="majorBidi"/>
        </w:rPr>
        <w:t>du stroma</w:t>
      </w:r>
      <w:r w:rsidR="00000D55">
        <w:rPr>
          <w:rStyle w:val="a-plus-plus1"/>
          <w:rFonts w:asciiTheme="majorBidi" w:hAnsiTheme="majorBidi" w:cstheme="majorBidi"/>
        </w:rPr>
        <w:t xml:space="preserve"> </w:t>
      </w:r>
      <w:r w:rsidRPr="00294231">
        <w:rPr>
          <w:rStyle w:val="a-plus-plus1"/>
          <w:rFonts w:asciiTheme="majorBidi" w:hAnsiTheme="majorBidi" w:cstheme="majorBidi"/>
        </w:rPr>
        <w:t>du testicule</w:t>
      </w:r>
      <w:r w:rsidRPr="00294231">
        <w:rPr>
          <w:rStyle w:val="a"/>
          <w:rFonts w:asciiTheme="majorBidi" w:hAnsiTheme="majorBidi" w:cstheme="majorBidi"/>
        </w:rPr>
        <w:t xml:space="preserve">. </w:t>
      </w:r>
      <w:r w:rsidRPr="00294231">
        <w:rPr>
          <w:rStyle w:val="a-plus-plus1"/>
          <w:rFonts w:asciiTheme="majorBidi" w:hAnsiTheme="majorBidi" w:cstheme="majorBidi"/>
        </w:rPr>
        <w:t>Une série</w:t>
      </w:r>
      <w:r w:rsidR="00000D55">
        <w:rPr>
          <w:rStyle w:val="a-plus-plus1"/>
          <w:rFonts w:asciiTheme="majorBidi" w:hAnsiTheme="majorBidi" w:cstheme="majorBidi"/>
        </w:rPr>
        <w:t xml:space="preserve"> </w:t>
      </w:r>
      <w:r w:rsidRPr="00294231">
        <w:rPr>
          <w:rStyle w:val="a-plus-plus1"/>
          <w:rFonts w:asciiTheme="majorBidi" w:hAnsiTheme="majorBidi" w:cstheme="majorBidi"/>
        </w:rPr>
        <w:t>de ces tumeur</w:t>
      </w:r>
      <w:r w:rsidR="0080260C">
        <w:rPr>
          <w:rStyle w:val="a-plus-plus1"/>
          <w:rFonts w:asciiTheme="majorBidi" w:hAnsiTheme="majorBidi" w:cstheme="majorBidi"/>
        </w:rPr>
        <w:t>s</w:t>
      </w:r>
      <w:r w:rsidR="00000D55">
        <w:rPr>
          <w:rStyle w:val="a-plus-plus1"/>
          <w:rFonts w:asciiTheme="majorBidi" w:hAnsiTheme="majorBidi" w:cstheme="majorBidi"/>
        </w:rPr>
        <w:t xml:space="preserve"> </w:t>
      </w:r>
      <w:r w:rsidRPr="00294231">
        <w:rPr>
          <w:rStyle w:val="a-plus-plus1"/>
          <w:rFonts w:asciiTheme="majorBidi" w:hAnsiTheme="majorBidi" w:cstheme="majorBidi"/>
        </w:rPr>
        <w:t>a été décrite</w:t>
      </w:r>
      <w:r w:rsidR="00000D55">
        <w:rPr>
          <w:rStyle w:val="a-plus-plus1"/>
          <w:rFonts w:asciiTheme="majorBidi" w:hAnsiTheme="majorBidi" w:cstheme="majorBidi"/>
        </w:rPr>
        <w:t xml:space="preserve"> </w:t>
      </w:r>
      <w:r w:rsidRPr="00294231">
        <w:rPr>
          <w:rStyle w:val="a-plus-plus1"/>
          <w:rFonts w:asciiTheme="majorBidi" w:hAnsiTheme="majorBidi" w:cstheme="majorBidi"/>
        </w:rPr>
        <w:t>chez le chien,</w:t>
      </w:r>
      <w:r w:rsidR="00000D55">
        <w:rPr>
          <w:rStyle w:val="a-plus-plus1"/>
          <w:rFonts w:asciiTheme="majorBidi" w:hAnsiTheme="majorBidi" w:cstheme="majorBidi"/>
        </w:rPr>
        <w:t xml:space="preserve"> </w:t>
      </w:r>
      <w:r w:rsidR="00161D33">
        <w:rPr>
          <w:rStyle w:val="a-plus-plus1"/>
          <w:rFonts w:asciiTheme="majorBidi" w:hAnsiTheme="majorBidi" w:cstheme="majorBidi"/>
        </w:rPr>
        <w:t>et</w:t>
      </w:r>
      <w:r w:rsidR="00000D55">
        <w:rPr>
          <w:rStyle w:val="a-plus-plus1"/>
          <w:rFonts w:asciiTheme="majorBidi" w:hAnsiTheme="majorBidi" w:cstheme="majorBidi"/>
        </w:rPr>
        <w:t xml:space="preserve"> </w:t>
      </w:r>
      <w:r w:rsidRPr="00294231">
        <w:rPr>
          <w:rStyle w:val="a-plus-plus1"/>
          <w:rFonts w:asciiTheme="majorBidi" w:hAnsiTheme="majorBidi" w:cstheme="majorBidi"/>
        </w:rPr>
        <w:t>un seul cas</w:t>
      </w:r>
      <w:r w:rsidR="00B93DFE">
        <w:rPr>
          <w:rStyle w:val="a-plus-plus1"/>
          <w:rFonts w:asciiTheme="majorBidi" w:hAnsiTheme="majorBidi" w:cstheme="majorBidi"/>
        </w:rPr>
        <w:t xml:space="preserve"> </w:t>
      </w:r>
      <w:r w:rsidRPr="00294231">
        <w:rPr>
          <w:rStyle w:val="a-plus-plus1"/>
          <w:rFonts w:asciiTheme="majorBidi" w:hAnsiTheme="majorBidi" w:cstheme="majorBidi"/>
        </w:rPr>
        <w:t xml:space="preserve">a été décrit chez un étalon </w:t>
      </w:r>
      <w:r w:rsidRPr="00294231">
        <w:rPr>
          <w:rFonts w:asciiTheme="majorBidi" w:hAnsiTheme="majorBidi" w:cstheme="majorBidi"/>
          <w:bCs/>
          <w:spacing w:val="14"/>
        </w:rPr>
        <w:t>(</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2002).</w:t>
      </w:r>
    </w:p>
    <w:p w:rsidR="00641C52" w:rsidRDefault="00641C52" w:rsidP="00854E52">
      <w:pPr>
        <w:spacing w:after="240" w:line="360" w:lineRule="auto"/>
        <w:jc w:val="both"/>
        <w:rPr>
          <w:rStyle w:val="a"/>
          <w:rFonts w:asciiTheme="majorBidi" w:hAnsiTheme="majorBidi" w:cstheme="majorBidi"/>
        </w:rPr>
      </w:pPr>
      <w:r w:rsidRPr="00294231">
        <w:rPr>
          <w:rStyle w:val="a-plus-plus1"/>
          <w:rFonts w:asciiTheme="majorBidi" w:hAnsiTheme="majorBidi" w:cstheme="majorBidi"/>
        </w:rPr>
        <w:t>Les tumeurs mixtes</w:t>
      </w:r>
      <w:r w:rsidRPr="00294231">
        <w:rPr>
          <w:rStyle w:val="a"/>
          <w:rFonts w:asciiTheme="majorBidi" w:hAnsiTheme="majorBidi" w:cstheme="majorBidi"/>
        </w:rPr>
        <w:t xml:space="preserve">  du testicule com</w:t>
      </w:r>
      <w:r w:rsidRPr="00294231">
        <w:rPr>
          <w:rStyle w:val="a-plus-plus1"/>
          <w:rFonts w:asciiTheme="majorBidi" w:hAnsiTheme="majorBidi" w:cstheme="majorBidi"/>
        </w:rPr>
        <w:t>portent</w:t>
      </w:r>
      <w:r w:rsidR="00000D55">
        <w:rPr>
          <w:rStyle w:val="a-plus-plus1"/>
          <w:rFonts w:asciiTheme="majorBidi" w:hAnsiTheme="majorBidi" w:cstheme="majorBidi"/>
        </w:rPr>
        <w:t xml:space="preserve"> </w:t>
      </w:r>
      <w:r w:rsidRPr="00294231">
        <w:rPr>
          <w:rStyle w:val="a-plus-plus1"/>
          <w:rFonts w:asciiTheme="majorBidi" w:hAnsiTheme="majorBidi" w:cstheme="majorBidi"/>
        </w:rPr>
        <w:t>les caractéristiques des séminomes</w:t>
      </w:r>
      <w:r w:rsidR="00000D55">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celles  des  tumeurs</w:t>
      </w:r>
      <w:r w:rsidRPr="00294231">
        <w:rPr>
          <w:rStyle w:val="a"/>
          <w:rFonts w:asciiTheme="majorBidi" w:hAnsiTheme="majorBidi" w:cstheme="majorBidi"/>
        </w:rPr>
        <w:t xml:space="preserve"> à</w:t>
      </w:r>
      <w:r w:rsidRPr="00294231">
        <w:rPr>
          <w:rStyle w:val="a-plus-plus1"/>
          <w:rFonts w:asciiTheme="majorBidi" w:hAnsiTheme="majorBidi" w:cstheme="majorBidi"/>
        </w:rPr>
        <w:t xml:space="preserve"> cellules de  </w:t>
      </w:r>
      <w:proofErr w:type="spellStart"/>
      <w:r w:rsidRPr="00294231">
        <w:rPr>
          <w:rStyle w:val="a-plus-plus1"/>
          <w:rFonts w:asciiTheme="majorBidi" w:hAnsiTheme="majorBidi" w:cstheme="majorBidi"/>
        </w:rPr>
        <w:t>Sertoli</w:t>
      </w:r>
      <w:proofErr w:type="spellEnd"/>
      <w:r w:rsidR="00000D55">
        <w:rPr>
          <w:rStyle w:val="a-plus-plus1"/>
          <w:rFonts w:asciiTheme="majorBidi" w:hAnsiTheme="majorBidi" w:cstheme="majorBidi"/>
        </w:rPr>
        <w:t xml:space="preserve"> </w:t>
      </w:r>
      <w:r w:rsidRPr="00294231">
        <w:rPr>
          <w:rStyle w:val="a-plus-plus1"/>
          <w:rFonts w:asciiTheme="majorBidi" w:hAnsiTheme="majorBidi" w:cstheme="majorBidi"/>
        </w:rPr>
        <w:t>dans une mêm</w:t>
      </w:r>
      <w:r w:rsidR="00161D33">
        <w:rPr>
          <w:rStyle w:val="a-plus-plus1"/>
          <w:rFonts w:asciiTheme="majorBidi" w:hAnsiTheme="majorBidi" w:cstheme="majorBidi"/>
        </w:rPr>
        <w:t>e</w:t>
      </w:r>
      <w:r w:rsidR="00000D55">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umeur.</w:t>
      </w:r>
    </w:p>
    <w:p w:rsidR="00641C52" w:rsidRPr="00294231" w:rsidRDefault="00854E52" w:rsidP="00641C52">
      <w:pPr>
        <w:spacing w:line="360" w:lineRule="auto"/>
        <w:rPr>
          <w:rFonts w:asciiTheme="majorBidi" w:hAnsiTheme="majorBidi" w:cstheme="majorBidi"/>
          <w:b/>
          <w:bCs/>
          <w:u w:val="single"/>
        </w:rPr>
      </w:pPr>
      <w:bookmarkStart w:id="66" w:name="_Toc381091431"/>
      <w:r w:rsidRPr="0080260C">
        <w:rPr>
          <w:rStyle w:val="Titre3Car"/>
          <w:rFonts w:asciiTheme="majorBidi" w:hAnsiTheme="majorBidi"/>
          <w:sz w:val="24"/>
          <w:szCs w:val="24"/>
          <w:u w:val="single"/>
        </w:rPr>
        <w:t>I.</w:t>
      </w:r>
      <w:r w:rsidR="00641C52" w:rsidRPr="0080260C">
        <w:rPr>
          <w:rStyle w:val="Titre3Car"/>
          <w:rFonts w:asciiTheme="majorBidi" w:hAnsiTheme="majorBidi"/>
          <w:sz w:val="24"/>
          <w:szCs w:val="24"/>
          <w:u w:val="single"/>
        </w:rPr>
        <w:t>3.1.7</w:t>
      </w:r>
      <w:r w:rsidRPr="0080260C">
        <w:rPr>
          <w:rStyle w:val="Titre3Car"/>
          <w:rFonts w:asciiTheme="majorBidi" w:hAnsiTheme="majorBidi"/>
          <w:sz w:val="24"/>
          <w:szCs w:val="24"/>
          <w:u w:val="single"/>
        </w:rPr>
        <w:t>.</w:t>
      </w:r>
      <w:r w:rsidR="00641C52" w:rsidRPr="0080260C">
        <w:rPr>
          <w:rStyle w:val="Titre3Car"/>
          <w:rFonts w:asciiTheme="majorBidi" w:hAnsiTheme="majorBidi"/>
          <w:sz w:val="24"/>
          <w:szCs w:val="24"/>
          <w:u w:val="single"/>
        </w:rPr>
        <w:t xml:space="preserve"> Autres tumeurs du testicule</w:t>
      </w:r>
      <w:bookmarkEnd w:id="66"/>
      <w:r w:rsidR="00641C52" w:rsidRPr="00294231">
        <w:rPr>
          <w:rFonts w:asciiTheme="majorBidi" w:hAnsiTheme="majorBidi" w:cstheme="majorBidi"/>
        </w:rPr>
        <w:br/>
      </w:r>
      <w:proofErr w:type="spellStart"/>
      <w:r w:rsidR="00641C52" w:rsidRPr="00294231">
        <w:rPr>
          <w:rFonts w:asciiTheme="majorBidi" w:hAnsiTheme="majorBidi" w:cstheme="majorBidi"/>
          <w:b/>
          <w:bCs/>
          <w:u w:val="single"/>
        </w:rPr>
        <w:t>Mésothéliome</w:t>
      </w:r>
      <w:proofErr w:type="spellEnd"/>
    </w:p>
    <w:p w:rsidR="00641C52" w:rsidRPr="00294231" w:rsidRDefault="00641C52" w:rsidP="00641C52">
      <w:pPr>
        <w:spacing w:line="360" w:lineRule="auto"/>
        <w:ind w:firstLine="708"/>
        <w:jc w:val="both"/>
        <w:rPr>
          <w:rFonts w:asciiTheme="majorBidi" w:hAnsiTheme="majorBidi" w:cstheme="majorBidi"/>
          <w:b/>
          <w:bCs/>
          <w:u w:val="single"/>
        </w:rPr>
      </w:pPr>
      <w:r w:rsidRPr="00294231">
        <w:rPr>
          <w:rFonts w:asciiTheme="majorBidi" w:hAnsiTheme="majorBidi" w:cstheme="majorBidi"/>
        </w:rPr>
        <w:t xml:space="preserve">Le  </w:t>
      </w:r>
      <w:proofErr w:type="spellStart"/>
      <w:r w:rsidRPr="00294231">
        <w:rPr>
          <w:rFonts w:asciiTheme="majorBidi" w:hAnsiTheme="majorBidi" w:cstheme="majorBidi"/>
        </w:rPr>
        <w:t>mésothéliome</w:t>
      </w:r>
      <w:proofErr w:type="spellEnd"/>
      <w:r w:rsidRPr="00294231">
        <w:rPr>
          <w:rFonts w:asciiTheme="majorBidi" w:hAnsiTheme="majorBidi" w:cstheme="majorBidi"/>
        </w:rPr>
        <w:t xml:space="preserve"> (dérivé de la doublure </w:t>
      </w:r>
      <w:proofErr w:type="spellStart"/>
      <w:r w:rsidRPr="00294231">
        <w:rPr>
          <w:rFonts w:asciiTheme="majorBidi" w:hAnsiTheme="majorBidi" w:cstheme="majorBidi"/>
        </w:rPr>
        <w:t>mésothleliale</w:t>
      </w:r>
      <w:proofErr w:type="spellEnd"/>
      <w:r w:rsidRPr="00294231">
        <w:rPr>
          <w:rFonts w:asciiTheme="majorBidi" w:hAnsiTheme="majorBidi" w:cstheme="majorBidi"/>
        </w:rPr>
        <w:t xml:space="preserve"> de la tunique vaginale), le fibrome, le fibrosarcome, l’hémangiome, l’</w:t>
      </w:r>
      <w:proofErr w:type="spellStart"/>
      <w:r w:rsidRPr="00294231">
        <w:rPr>
          <w:rFonts w:asciiTheme="majorBidi" w:hAnsiTheme="majorBidi" w:cstheme="majorBidi"/>
        </w:rPr>
        <w:t>angiosarcome</w:t>
      </w:r>
      <w:proofErr w:type="spellEnd"/>
      <w:r w:rsidRPr="00294231">
        <w:rPr>
          <w:rFonts w:asciiTheme="majorBidi" w:hAnsiTheme="majorBidi" w:cstheme="majorBidi"/>
        </w:rPr>
        <w:t xml:space="preserve">, le léiomyome </w:t>
      </w:r>
      <w:r w:rsidR="00161D33">
        <w:rPr>
          <w:rFonts w:asciiTheme="majorBidi" w:hAnsiTheme="majorBidi" w:cstheme="majorBidi"/>
        </w:rPr>
        <w:t>et</w:t>
      </w:r>
      <w:r w:rsidRPr="00294231">
        <w:rPr>
          <w:rFonts w:asciiTheme="majorBidi" w:hAnsiTheme="majorBidi" w:cstheme="majorBidi"/>
        </w:rPr>
        <w:t xml:space="preserve"> le </w:t>
      </w:r>
      <w:proofErr w:type="spellStart"/>
      <w:r w:rsidRPr="00294231">
        <w:rPr>
          <w:rFonts w:asciiTheme="majorBidi" w:hAnsiTheme="majorBidi" w:cstheme="majorBidi"/>
        </w:rPr>
        <w:t>léiomyosarcome</w:t>
      </w:r>
      <w:proofErr w:type="spellEnd"/>
      <w:r w:rsidRPr="00294231">
        <w:rPr>
          <w:rFonts w:asciiTheme="majorBidi" w:hAnsiTheme="majorBidi" w:cstheme="majorBidi"/>
        </w:rPr>
        <w:t xml:space="preserve"> sont des tumeurs primitives du testicule. Elles ne sont morphologiquement pas distinguées des tumeurs similaires dans d'autres régions du corps.</w:t>
      </w:r>
    </w:p>
    <w:p w:rsidR="00641C52" w:rsidRPr="00294231" w:rsidRDefault="00641C52" w:rsidP="0080260C">
      <w:pPr>
        <w:spacing w:line="360" w:lineRule="auto"/>
        <w:jc w:val="both"/>
        <w:rPr>
          <w:rFonts w:asciiTheme="majorBidi" w:hAnsiTheme="majorBidi" w:cstheme="majorBidi"/>
          <w:bCs/>
          <w:spacing w:val="14"/>
        </w:rPr>
      </w:pPr>
      <w:r w:rsidRPr="00294231">
        <w:rPr>
          <w:rFonts w:asciiTheme="majorBidi" w:hAnsiTheme="majorBidi" w:cstheme="majorBidi"/>
        </w:rPr>
        <w:t xml:space="preserve"> Le </w:t>
      </w:r>
      <w:proofErr w:type="spellStart"/>
      <w:r w:rsidRPr="00294231">
        <w:rPr>
          <w:rFonts w:asciiTheme="majorBidi" w:hAnsiTheme="majorBidi" w:cstheme="majorBidi"/>
        </w:rPr>
        <w:t>mésothéliome</w:t>
      </w:r>
      <w:proofErr w:type="spellEnd"/>
      <w:r w:rsidRPr="00294231">
        <w:rPr>
          <w:rFonts w:asciiTheme="majorBidi" w:hAnsiTheme="majorBidi" w:cstheme="majorBidi"/>
        </w:rPr>
        <w:t xml:space="preserve"> du testicule a été décrit chez le chien </w:t>
      </w:r>
      <w:r w:rsidR="00161D33">
        <w:rPr>
          <w:rFonts w:asciiTheme="majorBidi" w:hAnsiTheme="majorBidi" w:cstheme="majorBidi"/>
        </w:rPr>
        <w:t>et</w:t>
      </w:r>
      <w:r w:rsidRPr="00294231">
        <w:rPr>
          <w:rFonts w:asciiTheme="majorBidi" w:hAnsiTheme="majorBidi" w:cstheme="majorBidi"/>
        </w:rPr>
        <w:t xml:space="preserve"> le taureau. Le </w:t>
      </w:r>
      <w:proofErr w:type="spellStart"/>
      <w:r w:rsidRPr="00294231">
        <w:rPr>
          <w:rFonts w:asciiTheme="majorBidi" w:hAnsiTheme="majorBidi" w:cstheme="majorBidi"/>
        </w:rPr>
        <w:t>mésothéliome</w:t>
      </w:r>
      <w:proofErr w:type="spellEnd"/>
      <w:r w:rsidRPr="00294231">
        <w:rPr>
          <w:rFonts w:asciiTheme="majorBidi" w:hAnsiTheme="majorBidi" w:cstheme="majorBidi"/>
        </w:rPr>
        <w:t xml:space="preserve"> primaire de la gonade doit être distingué de la métastase du </w:t>
      </w:r>
      <w:proofErr w:type="spellStart"/>
      <w:r w:rsidRPr="00294231">
        <w:rPr>
          <w:rFonts w:asciiTheme="majorBidi" w:hAnsiTheme="majorBidi" w:cstheme="majorBidi"/>
        </w:rPr>
        <w:t>mésothéliome</w:t>
      </w:r>
      <w:proofErr w:type="spellEnd"/>
      <w:r w:rsidRPr="00294231">
        <w:rPr>
          <w:rFonts w:asciiTheme="majorBidi" w:hAnsiTheme="majorBidi" w:cstheme="majorBidi"/>
        </w:rPr>
        <w:t xml:space="preserve"> péritonéal surtout chez les jeunes bovins. L'apparence du </w:t>
      </w:r>
      <w:proofErr w:type="spellStart"/>
      <w:r w:rsidRPr="00294231">
        <w:rPr>
          <w:rFonts w:asciiTheme="majorBidi" w:hAnsiTheme="majorBidi" w:cstheme="majorBidi"/>
        </w:rPr>
        <w:t>mésothéliome</w:t>
      </w:r>
      <w:proofErr w:type="spellEnd"/>
      <w:r w:rsidRPr="00294231">
        <w:rPr>
          <w:rFonts w:asciiTheme="majorBidi" w:hAnsiTheme="majorBidi" w:cstheme="majorBidi"/>
        </w:rPr>
        <w:t xml:space="preserve"> est typique avec des proliférations papillaires irrégulières sur les tuniques testiculaires. Les </w:t>
      </w:r>
      <w:proofErr w:type="spellStart"/>
      <w:r w:rsidRPr="00294231">
        <w:rPr>
          <w:rFonts w:asciiTheme="majorBidi" w:hAnsiTheme="majorBidi" w:cstheme="majorBidi"/>
        </w:rPr>
        <w:t>mastocytomes</w:t>
      </w:r>
      <w:proofErr w:type="spellEnd"/>
      <w:r w:rsidRPr="00294231">
        <w:rPr>
          <w:rFonts w:asciiTheme="majorBidi" w:hAnsiTheme="majorBidi" w:cstheme="majorBidi"/>
        </w:rPr>
        <w:t xml:space="preserve"> également se produisent rarement dans le testicule</w:t>
      </w:r>
      <w:r w:rsidR="0080260C">
        <w:rPr>
          <w:rFonts w:asciiTheme="majorBidi" w:hAnsiTheme="majorBidi" w:cstheme="majorBidi"/>
        </w:rPr>
        <w:t xml:space="preserve"> </w:t>
      </w:r>
      <w:r w:rsidR="002411A3">
        <w:rPr>
          <w:rFonts w:asciiTheme="majorBidi" w:hAnsiTheme="majorBidi" w:cstheme="majorBidi"/>
          <w:bCs/>
          <w:spacing w:val="14"/>
        </w:rPr>
        <w:t>(</w:t>
      </w:r>
      <w:proofErr w:type="spellStart"/>
      <w:r w:rsidR="002411A3">
        <w:rPr>
          <w:rFonts w:asciiTheme="majorBidi" w:hAnsiTheme="majorBidi" w:cstheme="majorBidi"/>
          <w:bCs/>
          <w:spacing w:val="14"/>
        </w:rPr>
        <w:t>Meuten</w:t>
      </w:r>
      <w:proofErr w:type="spellEnd"/>
      <w:r w:rsidR="002411A3">
        <w:rPr>
          <w:rFonts w:asciiTheme="majorBidi" w:hAnsiTheme="majorBidi" w:cstheme="majorBidi"/>
          <w:bCs/>
          <w:spacing w:val="14"/>
        </w:rPr>
        <w:t>,</w:t>
      </w:r>
      <w:r w:rsidR="0080260C">
        <w:rPr>
          <w:rFonts w:asciiTheme="majorBidi" w:hAnsiTheme="majorBidi" w:cstheme="majorBidi"/>
          <w:bCs/>
          <w:spacing w:val="14"/>
        </w:rPr>
        <w:t xml:space="preserve"> </w:t>
      </w:r>
      <w:r w:rsidRPr="00294231">
        <w:rPr>
          <w:rFonts w:asciiTheme="majorBidi" w:hAnsiTheme="majorBidi" w:cstheme="majorBidi"/>
          <w:bCs/>
          <w:spacing w:val="14"/>
        </w:rPr>
        <w:t>2002).</w:t>
      </w:r>
    </w:p>
    <w:p w:rsidR="00641C52" w:rsidRDefault="00854E52" w:rsidP="00641C52">
      <w:pPr>
        <w:pStyle w:val="Titre3"/>
        <w:rPr>
          <w:rStyle w:val="a-plus-plus1"/>
          <w:rFonts w:asciiTheme="majorBidi" w:hAnsiTheme="majorBidi"/>
          <w:sz w:val="24"/>
          <w:szCs w:val="24"/>
          <w:u w:val="single"/>
        </w:rPr>
      </w:pPr>
      <w:bookmarkStart w:id="67" w:name="_Toc381091432"/>
      <w:r>
        <w:rPr>
          <w:rStyle w:val="a-plus-plus1"/>
          <w:rFonts w:asciiTheme="majorBidi" w:hAnsiTheme="majorBidi"/>
          <w:sz w:val="24"/>
          <w:szCs w:val="24"/>
          <w:u w:val="single"/>
        </w:rPr>
        <w:t>I.</w:t>
      </w:r>
      <w:r w:rsidR="00641C52" w:rsidRPr="0091547A">
        <w:rPr>
          <w:rStyle w:val="a-plus-plus1"/>
          <w:rFonts w:asciiTheme="majorBidi" w:hAnsiTheme="majorBidi"/>
          <w:sz w:val="24"/>
          <w:szCs w:val="24"/>
          <w:u w:val="single"/>
        </w:rPr>
        <w:t>3.1.8</w:t>
      </w:r>
      <w:r>
        <w:rPr>
          <w:rStyle w:val="a-plus-plus1"/>
          <w:rFonts w:asciiTheme="majorBidi" w:hAnsiTheme="majorBidi"/>
          <w:sz w:val="24"/>
          <w:szCs w:val="24"/>
          <w:u w:val="single"/>
        </w:rPr>
        <w:t>.</w:t>
      </w:r>
      <w:r w:rsidR="00641C52" w:rsidRPr="0091547A">
        <w:rPr>
          <w:rStyle w:val="a-plus-plus1"/>
          <w:rFonts w:asciiTheme="majorBidi" w:hAnsiTheme="majorBidi"/>
          <w:sz w:val="24"/>
          <w:szCs w:val="24"/>
          <w:u w:val="single"/>
        </w:rPr>
        <w:t xml:space="preserve"> Adénome </w:t>
      </w:r>
      <w:proofErr w:type="spellStart"/>
      <w:r w:rsidR="00161D33">
        <w:rPr>
          <w:rStyle w:val="a-plus-plus1"/>
          <w:rFonts w:asciiTheme="majorBidi" w:hAnsiTheme="majorBidi"/>
          <w:sz w:val="24"/>
          <w:szCs w:val="24"/>
          <w:u w:val="single"/>
        </w:rPr>
        <w:t>et</w:t>
      </w:r>
      <w:r w:rsidR="00641C52" w:rsidRPr="0091547A">
        <w:rPr>
          <w:rStyle w:val="a-plus-plus1"/>
          <w:rFonts w:asciiTheme="majorBidi" w:hAnsiTheme="majorBidi"/>
          <w:sz w:val="24"/>
          <w:szCs w:val="24"/>
          <w:u w:val="single"/>
        </w:rPr>
        <w:t>carcinomedur</w:t>
      </w:r>
      <w:r w:rsidR="00161D33">
        <w:rPr>
          <w:rStyle w:val="a-plus-plus1"/>
          <w:rFonts w:asciiTheme="majorBidi" w:hAnsiTheme="majorBidi"/>
          <w:sz w:val="24"/>
          <w:szCs w:val="24"/>
          <w:u w:val="single"/>
        </w:rPr>
        <w:t>etet</w:t>
      </w:r>
      <w:r w:rsidR="00641C52" w:rsidRPr="0091547A">
        <w:rPr>
          <w:rStyle w:val="a-plus-plus1"/>
          <w:rFonts w:asciiTheme="majorBidi" w:hAnsiTheme="majorBidi"/>
          <w:sz w:val="24"/>
          <w:szCs w:val="24"/>
          <w:u w:val="single"/>
        </w:rPr>
        <w:t>estis</w:t>
      </w:r>
      <w:bookmarkEnd w:id="67"/>
      <w:proofErr w:type="spellEnd"/>
    </w:p>
    <w:p w:rsidR="00854E52" w:rsidRPr="00854E52" w:rsidRDefault="00854E52" w:rsidP="00854E52"/>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Les cancers du testicule qui probablement naissent du </w:t>
      </w:r>
      <w:proofErr w:type="spellStart"/>
      <w:r w:rsidRPr="00294231">
        <w:rPr>
          <w:rFonts w:asciiTheme="majorBidi" w:hAnsiTheme="majorBidi" w:cstheme="majorBidi"/>
        </w:rPr>
        <w:t>r</w:t>
      </w:r>
      <w:r w:rsidR="00161D33">
        <w:rPr>
          <w:rFonts w:asciiTheme="majorBidi" w:hAnsiTheme="majorBidi" w:cstheme="majorBidi"/>
        </w:rPr>
        <w:t>ete</w:t>
      </w:r>
      <w:proofErr w:type="spellEnd"/>
      <w:r w:rsidR="0080260C">
        <w:rPr>
          <w:rFonts w:asciiTheme="majorBidi" w:hAnsiTheme="majorBidi" w:cstheme="majorBidi"/>
        </w:rPr>
        <w:t xml:space="preserve"> </w:t>
      </w:r>
      <w:proofErr w:type="spellStart"/>
      <w:r w:rsidR="00161D33">
        <w:rPr>
          <w:rFonts w:asciiTheme="majorBidi" w:hAnsiTheme="majorBidi" w:cstheme="majorBidi"/>
        </w:rPr>
        <w:t>t</w:t>
      </w:r>
      <w:r w:rsidRPr="00294231">
        <w:rPr>
          <w:rFonts w:asciiTheme="majorBidi" w:hAnsiTheme="majorBidi" w:cstheme="majorBidi"/>
        </w:rPr>
        <w:t>estis</w:t>
      </w:r>
      <w:proofErr w:type="spellEnd"/>
      <w:r w:rsidRPr="00294231">
        <w:rPr>
          <w:rFonts w:asciiTheme="majorBidi" w:hAnsiTheme="majorBidi" w:cstheme="majorBidi"/>
        </w:rPr>
        <w:t xml:space="preserve"> ont été décrits chez l'étalon, le chien </w:t>
      </w:r>
      <w:r w:rsidR="00161D33">
        <w:rPr>
          <w:rFonts w:asciiTheme="majorBidi" w:hAnsiTheme="majorBidi" w:cstheme="majorBidi"/>
        </w:rPr>
        <w:t>et</w:t>
      </w:r>
      <w:r w:rsidRPr="00294231">
        <w:rPr>
          <w:rFonts w:asciiTheme="majorBidi" w:hAnsiTheme="majorBidi" w:cstheme="majorBidi"/>
        </w:rPr>
        <w:t xml:space="preserve"> le bélier. </w:t>
      </w:r>
    </w:p>
    <w:p w:rsidR="00641C52" w:rsidRPr="00294231" w:rsidRDefault="00641C52" w:rsidP="00641C52">
      <w:pPr>
        <w:spacing w:line="360" w:lineRule="auto"/>
        <w:jc w:val="both"/>
        <w:rPr>
          <w:rFonts w:asciiTheme="majorBidi" w:hAnsiTheme="majorBidi" w:cstheme="majorBidi"/>
          <w:bCs/>
          <w:spacing w:val="14"/>
        </w:rPr>
      </w:pPr>
      <w:r w:rsidRPr="00294231">
        <w:rPr>
          <w:rFonts w:asciiTheme="majorBidi" w:hAnsiTheme="majorBidi" w:cstheme="majorBidi"/>
        </w:rPr>
        <w:t xml:space="preserve">Ce sont généralement des tumeurs kystiques qui  se composent  de cordons irréguliers </w:t>
      </w:r>
      <w:r w:rsidR="00161D33">
        <w:rPr>
          <w:rFonts w:asciiTheme="majorBidi" w:hAnsiTheme="majorBidi" w:cstheme="majorBidi"/>
        </w:rPr>
        <w:t>et</w:t>
      </w:r>
      <w:r w:rsidRPr="00294231">
        <w:rPr>
          <w:rFonts w:asciiTheme="majorBidi" w:hAnsiTheme="majorBidi" w:cstheme="majorBidi"/>
        </w:rPr>
        <w:t xml:space="preserve"> de  projections d'épithélium papillaire soutenus par des cloisons de tissu conjonctif. La nécrose </w:t>
      </w:r>
      <w:r w:rsidR="00161D33">
        <w:rPr>
          <w:rFonts w:asciiTheme="majorBidi" w:hAnsiTheme="majorBidi" w:cstheme="majorBidi"/>
        </w:rPr>
        <w:t>et</w:t>
      </w:r>
      <w:r w:rsidRPr="00294231">
        <w:rPr>
          <w:rFonts w:asciiTheme="majorBidi" w:hAnsiTheme="majorBidi" w:cstheme="majorBidi"/>
        </w:rPr>
        <w:t xml:space="preserve"> les hémorragies peuvent se produire surtout dans les tumeurs malignes</w:t>
      </w:r>
      <w:r w:rsidR="002411A3">
        <w:rPr>
          <w:rFonts w:asciiTheme="majorBidi" w:hAnsiTheme="majorBidi" w:cstheme="majorBidi"/>
        </w:rPr>
        <w:t xml:space="preserve"> </w:t>
      </w:r>
      <w:r w:rsidRPr="00294231">
        <w:rPr>
          <w:rFonts w:asciiTheme="majorBidi" w:hAnsiTheme="majorBidi" w:cstheme="majorBidi"/>
          <w:bCs/>
          <w:spacing w:val="14"/>
        </w:rPr>
        <w:t>(</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2002).</w:t>
      </w:r>
    </w:p>
    <w:p w:rsidR="00641C52" w:rsidRPr="00294231" w:rsidRDefault="00641C52" w:rsidP="00641C52">
      <w:pPr>
        <w:spacing w:line="360" w:lineRule="auto"/>
        <w:rPr>
          <w:rStyle w:val="a-plus-plus1"/>
          <w:rFonts w:asciiTheme="majorBidi" w:hAnsiTheme="majorBidi" w:cstheme="majorBidi"/>
          <w:b/>
          <w:bCs/>
          <w:u w:val="single"/>
        </w:rPr>
      </w:pPr>
    </w:p>
    <w:p w:rsidR="00641C52" w:rsidRPr="00294231" w:rsidRDefault="00641C52" w:rsidP="00641C52">
      <w:pPr>
        <w:spacing w:line="360" w:lineRule="auto"/>
        <w:rPr>
          <w:rStyle w:val="a-plus-plus1"/>
          <w:rFonts w:asciiTheme="majorBidi" w:hAnsiTheme="majorBidi" w:cstheme="majorBidi"/>
          <w:b/>
          <w:bCs/>
          <w:u w:val="single"/>
        </w:rPr>
      </w:pPr>
    </w:p>
    <w:p w:rsidR="00641C52" w:rsidRPr="00294231" w:rsidRDefault="00641C52" w:rsidP="00641C52">
      <w:pPr>
        <w:spacing w:line="360" w:lineRule="auto"/>
        <w:rPr>
          <w:rStyle w:val="a-plus-plus1"/>
          <w:rFonts w:asciiTheme="majorBidi" w:hAnsiTheme="majorBidi" w:cstheme="majorBidi"/>
          <w:b/>
          <w:bCs/>
          <w:u w:val="single"/>
        </w:rPr>
      </w:pPr>
    </w:p>
    <w:p w:rsidR="00641C52" w:rsidRPr="00294231" w:rsidRDefault="00641C52" w:rsidP="00641C52">
      <w:pPr>
        <w:spacing w:line="360" w:lineRule="auto"/>
        <w:rPr>
          <w:rStyle w:val="a-plus-plus1"/>
          <w:rFonts w:asciiTheme="majorBidi" w:hAnsiTheme="majorBidi" w:cstheme="majorBidi"/>
          <w:b/>
          <w:bCs/>
          <w:u w:val="single"/>
        </w:rPr>
      </w:pPr>
    </w:p>
    <w:p w:rsidR="00641C52" w:rsidRPr="00294231" w:rsidRDefault="00641C52" w:rsidP="00641C52">
      <w:pPr>
        <w:spacing w:line="360" w:lineRule="auto"/>
        <w:rPr>
          <w:rStyle w:val="a-plus-plus1"/>
          <w:rFonts w:asciiTheme="majorBidi" w:hAnsiTheme="majorBidi" w:cstheme="majorBidi"/>
          <w:b/>
          <w:bCs/>
          <w:u w:val="single"/>
        </w:rPr>
      </w:pPr>
    </w:p>
    <w:p w:rsidR="00641C52" w:rsidRPr="00294231" w:rsidRDefault="00641C52" w:rsidP="00641C52">
      <w:pPr>
        <w:spacing w:line="360" w:lineRule="auto"/>
        <w:rPr>
          <w:rStyle w:val="a-plus-plus1"/>
          <w:rFonts w:asciiTheme="majorBidi" w:hAnsiTheme="majorBidi" w:cstheme="majorBidi"/>
          <w:b/>
          <w:bCs/>
          <w:u w:val="single"/>
        </w:rPr>
      </w:pPr>
    </w:p>
    <w:p w:rsidR="00641C52" w:rsidRPr="00294231" w:rsidRDefault="00854E52" w:rsidP="00641C52">
      <w:pPr>
        <w:spacing w:line="360" w:lineRule="auto"/>
        <w:rPr>
          <w:rStyle w:val="a-plus-plus1"/>
          <w:rFonts w:asciiTheme="majorBidi" w:hAnsiTheme="majorBidi" w:cstheme="majorBidi"/>
          <w:b/>
          <w:bCs/>
          <w:u w:val="single"/>
        </w:rPr>
      </w:pPr>
      <w:bookmarkStart w:id="68" w:name="_Toc381091433"/>
      <w:r w:rsidRPr="0033308C">
        <w:rPr>
          <w:rStyle w:val="Titre3Car"/>
          <w:rFonts w:asciiTheme="majorBidi" w:hAnsiTheme="majorBidi"/>
          <w:sz w:val="24"/>
          <w:szCs w:val="24"/>
          <w:u w:val="single"/>
        </w:rPr>
        <w:lastRenderedPageBreak/>
        <w:t>I.</w:t>
      </w:r>
      <w:r w:rsidR="00641C52" w:rsidRPr="0033308C">
        <w:rPr>
          <w:rStyle w:val="Titre3Car"/>
          <w:rFonts w:asciiTheme="majorBidi" w:hAnsiTheme="majorBidi"/>
          <w:sz w:val="24"/>
          <w:szCs w:val="24"/>
          <w:u w:val="single"/>
        </w:rPr>
        <w:t>3.1.9</w:t>
      </w:r>
      <w:r w:rsidRPr="0033308C">
        <w:rPr>
          <w:rStyle w:val="Titre3Car"/>
          <w:rFonts w:asciiTheme="majorBidi" w:hAnsiTheme="majorBidi"/>
          <w:sz w:val="24"/>
          <w:szCs w:val="24"/>
          <w:u w:val="single"/>
        </w:rPr>
        <w:t>.</w:t>
      </w:r>
      <w:r w:rsidR="00641C52" w:rsidRPr="0033308C">
        <w:rPr>
          <w:rStyle w:val="Titre3Car"/>
          <w:rFonts w:asciiTheme="majorBidi" w:hAnsiTheme="majorBidi"/>
          <w:sz w:val="24"/>
          <w:szCs w:val="24"/>
          <w:u w:val="single"/>
        </w:rPr>
        <w:t xml:space="preserve"> Les tumeurs épithéliales</w:t>
      </w:r>
      <w:bookmarkEnd w:id="68"/>
      <w:r w:rsidR="00641C52" w:rsidRPr="0033308C">
        <w:rPr>
          <w:rFonts w:asciiTheme="majorBidi" w:hAnsiTheme="majorBidi" w:cstheme="majorBidi"/>
        </w:rPr>
        <w:br/>
      </w:r>
      <w:proofErr w:type="spellStart"/>
      <w:r w:rsidR="00641C52" w:rsidRPr="00294231">
        <w:rPr>
          <w:rStyle w:val="a-plus-plus1"/>
          <w:rFonts w:asciiTheme="majorBidi" w:hAnsiTheme="majorBidi" w:cstheme="majorBidi"/>
          <w:b/>
          <w:bCs/>
          <w:u w:val="single"/>
        </w:rPr>
        <w:t>Fibropapillomades</w:t>
      </w:r>
      <w:proofErr w:type="spellEnd"/>
      <w:r w:rsidR="00641C52" w:rsidRPr="00294231">
        <w:rPr>
          <w:rStyle w:val="a-plus-plus1"/>
          <w:rFonts w:asciiTheme="majorBidi" w:hAnsiTheme="majorBidi" w:cstheme="majorBidi"/>
          <w:b/>
          <w:bCs/>
          <w:u w:val="single"/>
        </w:rPr>
        <w:t xml:space="preserve"> bovins</w:t>
      </w:r>
    </w:p>
    <w:p w:rsidR="00641C52" w:rsidRPr="00294231" w:rsidRDefault="00641C52" w:rsidP="00641C52">
      <w:pPr>
        <w:spacing w:line="360" w:lineRule="auto"/>
        <w:ind w:firstLine="708"/>
        <w:jc w:val="both"/>
        <w:rPr>
          <w:rStyle w:val="a-plus-plus1"/>
          <w:rFonts w:asciiTheme="majorBidi" w:hAnsiTheme="majorBidi" w:cstheme="majorBidi"/>
        </w:rPr>
      </w:pPr>
      <w:r w:rsidRPr="00294231">
        <w:rPr>
          <w:rStyle w:val="a-plus-plus1"/>
          <w:rFonts w:asciiTheme="majorBidi" w:hAnsiTheme="majorBidi" w:cstheme="majorBidi"/>
        </w:rPr>
        <w:t>Il s'agit d'un</w:t>
      </w:r>
      <w:r w:rsidR="00000D55">
        <w:rPr>
          <w:rStyle w:val="a-plus-plus1"/>
          <w:rFonts w:asciiTheme="majorBidi" w:hAnsiTheme="majorBidi" w:cstheme="majorBidi"/>
        </w:rPr>
        <w:t xml:space="preserve"> </w:t>
      </w:r>
      <w:r w:rsidRPr="00294231">
        <w:rPr>
          <w:rStyle w:val="a-plus-plus1"/>
          <w:rFonts w:asciiTheme="majorBidi" w:hAnsiTheme="majorBidi" w:cstheme="majorBidi"/>
        </w:rPr>
        <w:t>virus</w:t>
      </w:r>
      <w:r w:rsidRPr="00294231">
        <w:rPr>
          <w:rFonts w:asciiTheme="majorBidi" w:hAnsiTheme="majorBidi" w:cstheme="majorBidi"/>
        </w:rPr>
        <w:t xml:space="preserve">  qui </w:t>
      </w:r>
      <w:r w:rsidRPr="00294231">
        <w:rPr>
          <w:rStyle w:val="a-plus-plus1"/>
          <w:rFonts w:asciiTheme="majorBidi" w:hAnsiTheme="majorBidi" w:cstheme="majorBidi"/>
        </w:rPr>
        <w:t>induit</w:t>
      </w:r>
      <w:r w:rsidR="00000D55">
        <w:rPr>
          <w:rStyle w:val="a-plus-plus1"/>
          <w:rFonts w:asciiTheme="majorBidi" w:hAnsiTheme="majorBidi" w:cstheme="majorBidi"/>
        </w:rPr>
        <w:t xml:space="preserve"> </w:t>
      </w:r>
      <w:r w:rsidRPr="00294231">
        <w:rPr>
          <w:rStyle w:val="a-plus-plus1"/>
          <w:rFonts w:asciiTheme="majorBidi" w:hAnsiTheme="majorBidi" w:cstheme="majorBidi"/>
        </w:rPr>
        <w:t>une tumeur</w:t>
      </w:r>
      <w:r w:rsidR="00000D55">
        <w:rPr>
          <w:rStyle w:val="a-plus-plus1"/>
          <w:rFonts w:asciiTheme="majorBidi" w:hAnsiTheme="majorBidi" w:cstheme="majorBidi"/>
        </w:rPr>
        <w:t xml:space="preserve"> </w:t>
      </w:r>
      <w:r w:rsidRPr="00294231">
        <w:rPr>
          <w:rStyle w:val="a-plus-plus1"/>
          <w:rFonts w:asciiTheme="majorBidi" w:hAnsiTheme="majorBidi" w:cstheme="majorBidi"/>
        </w:rPr>
        <w:t>transmissible</w:t>
      </w:r>
      <w:r w:rsidR="00000D55">
        <w:rPr>
          <w:rStyle w:val="a-plus-plus1"/>
          <w:rFonts w:asciiTheme="majorBidi" w:hAnsiTheme="majorBidi" w:cstheme="majorBidi"/>
        </w:rPr>
        <w:t xml:space="preserve"> </w:t>
      </w:r>
      <w:r w:rsidRPr="00294231">
        <w:rPr>
          <w:rStyle w:val="a-plus-plus1"/>
          <w:rFonts w:asciiTheme="majorBidi" w:hAnsiTheme="majorBidi" w:cstheme="majorBidi"/>
        </w:rPr>
        <w:t>du vagin</w:t>
      </w:r>
      <w:r w:rsidR="00000D55">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la vulve</w:t>
      </w:r>
      <w:r w:rsidRPr="00294231">
        <w:rPr>
          <w:rFonts w:asciiTheme="majorBidi" w:hAnsiTheme="majorBidi" w:cstheme="majorBidi"/>
        </w:rPr>
        <w:t xml:space="preserve"> chez les</w:t>
      </w:r>
      <w:r w:rsidRPr="00294231">
        <w:rPr>
          <w:rStyle w:val="a-plus-plus1"/>
          <w:rFonts w:asciiTheme="majorBidi" w:hAnsiTheme="majorBidi" w:cstheme="majorBidi"/>
        </w:rPr>
        <w:t xml:space="preserve"> jeunes</w:t>
      </w:r>
      <w:r w:rsidR="00000D55">
        <w:rPr>
          <w:rStyle w:val="a-plus-plus1"/>
          <w:rFonts w:asciiTheme="majorBidi" w:hAnsiTheme="majorBidi" w:cstheme="majorBidi"/>
        </w:rPr>
        <w:t xml:space="preserve"> </w:t>
      </w:r>
      <w:r w:rsidRPr="00294231">
        <w:rPr>
          <w:rStyle w:val="a-plus-plus1"/>
          <w:rFonts w:asciiTheme="majorBidi" w:hAnsiTheme="majorBidi" w:cstheme="majorBidi"/>
        </w:rPr>
        <w:t xml:space="preserve">génisses </w:t>
      </w:r>
      <w:r w:rsidR="00161D33">
        <w:rPr>
          <w:rStyle w:val="a-plus-plus1"/>
          <w:rFonts w:asciiTheme="majorBidi" w:hAnsiTheme="majorBidi" w:cstheme="majorBidi"/>
        </w:rPr>
        <w:t>et</w:t>
      </w:r>
      <w:r w:rsidRPr="00294231">
        <w:rPr>
          <w:rFonts w:asciiTheme="majorBidi" w:hAnsiTheme="majorBidi" w:cstheme="majorBidi"/>
        </w:rPr>
        <w:t xml:space="preserve"> du </w:t>
      </w:r>
      <w:r w:rsidRPr="00294231">
        <w:rPr>
          <w:rStyle w:val="a-plus-plus1"/>
          <w:rFonts w:asciiTheme="majorBidi" w:hAnsiTheme="majorBidi" w:cstheme="majorBidi"/>
        </w:rPr>
        <w:t>pénis</w:t>
      </w:r>
      <w:r w:rsidRPr="00294231">
        <w:rPr>
          <w:rFonts w:asciiTheme="majorBidi" w:hAnsiTheme="majorBidi" w:cstheme="majorBidi"/>
        </w:rPr>
        <w:t xml:space="preserve"> chez le</w:t>
      </w:r>
      <w:r w:rsidRPr="00294231">
        <w:rPr>
          <w:rStyle w:val="a-plus-plus1"/>
          <w:rFonts w:asciiTheme="majorBidi" w:hAnsiTheme="majorBidi" w:cstheme="majorBidi"/>
        </w:rPr>
        <w:t xml:space="preserve"> taureau</w:t>
      </w:r>
      <w:r w:rsidRPr="00294231">
        <w:rPr>
          <w:rFonts w:asciiTheme="majorBidi" w:hAnsiTheme="majorBidi" w:cstheme="majorBidi"/>
        </w:rPr>
        <w:t>.</w:t>
      </w:r>
      <w:r w:rsidRPr="00294231">
        <w:rPr>
          <w:rStyle w:val="a-plus-plus1"/>
          <w:rFonts w:asciiTheme="majorBidi" w:hAnsiTheme="majorBidi" w:cstheme="majorBidi"/>
        </w:rPr>
        <w:t xml:space="preserve"> Il est provoqué par  un </w:t>
      </w:r>
      <w:proofErr w:type="spellStart"/>
      <w:r w:rsidRPr="00294231">
        <w:rPr>
          <w:rStyle w:val="a-plus-plus1"/>
          <w:rFonts w:asciiTheme="majorBidi" w:hAnsiTheme="majorBidi" w:cstheme="majorBidi"/>
        </w:rPr>
        <w:t>papilloma</w:t>
      </w:r>
      <w:proofErr w:type="spellEnd"/>
      <w:r w:rsidR="00000D55">
        <w:rPr>
          <w:rStyle w:val="a-plus-plus1"/>
          <w:rFonts w:asciiTheme="majorBidi" w:hAnsiTheme="majorBidi" w:cstheme="majorBidi"/>
        </w:rPr>
        <w:t xml:space="preserve"> </w:t>
      </w:r>
      <w:r w:rsidRPr="00294231">
        <w:rPr>
          <w:rStyle w:val="a-plus-plus1"/>
          <w:rFonts w:asciiTheme="majorBidi" w:hAnsiTheme="majorBidi" w:cstheme="majorBidi"/>
        </w:rPr>
        <w:t>virus,</w:t>
      </w:r>
      <w:r w:rsidR="00000D55">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la transmission</w:t>
      </w:r>
      <w:r w:rsidR="00000D55">
        <w:rPr>
          <w:rStyle w:val="a-plus-plus1"/>
          <w:rFonts w:asciiTheme="majorBidi" w:hAnsiTheme="majorBidi" w:cstheme="majorBidi"/>
        </w:rPr>
        <w:t xml:space="preserve"> </w:t>
      </w:r>
      <w:r w:rsidRPr="00294231">
        <w:rPr>
          <w:rStyle w:val="a-plus-plus1"/>
          <w:rFonts w:asciiTheme="majorBidi" w:hAnsiTheme="majorBidi" w:cstheme="majorBidi"/>
        </w:rPr>
        <w:t>survient</w:t>
      </w:r>
      <w:r w:rsidR="00000D55">
        <w:rPr>
          <w:rStyle w:val="a-plus-plus1"/>
          <w:rFonts w:asciiTheme="majorBidi" w:hAnsiTheme="majorBidi" w:cstheme="majorBidi"/>
        </w:rPr>
        <w:t xml:space="preserve"> </w:t>
      </w:r>
      <w:r w:rsidRPr="00294231">
        <w:rPr>
          <w:rStyle w:val="a-plus-plus1"/>
          <w:rFonts w:asciiTheme="majorBidi" w:hAnsiTheme="majorBidi" w:cstheme="majorBidi"/>
        </w:rPr>
        <w:t>souvent</w:t>
      </w:r>
      <w:r w:rsidR="00000D55">
        <w:rPr>
          <w:rStyle w:val="a-plus-plus1"/>
          <w:rFonts w:asciiTheme="majorBidi" w:hAnsiTheme="majorBidi" w:cstheme="majorBidi"/>
        </w:rPr>
        <w:t xml:space="preserve"> </w:t>
      </w:r>
      <w:r w:rsidRPr="00294231">
        <w:rPr>
          <w:rStyle w:val="a-plus-plus1"/>
          <w:rFonts w:asciiTheme="majorBidi" w:hAnsiTheme="majorBidi" w:cstheme="majorBidi"/>
        </w:rPr>
        <w:t>comme conséquence à</w:t>
      </w:r>
      <w:r w:rsidR="00000D55">
        <w:rPr>
          <w:rStyle w:val="a-plus-plus1"/>
          <w:rFonts w:asciiTheme="majorBidi" w:hAnsiTheme="majorBidi" w:cstheme="majorBidi"/>
        </w:rPr>
        <w:t xml:space="preserve"> </w:t>
      </w:r>
      <w:r w:rsidRPr="00294231">
        <w:rPr>
          <w:rStyle w:val="a-plus-plus1"/>
          <w:rFonts w:asciiTheme="majorBidi" w:hAnsiTheme="majorBidi" w:cstheme="majorBidi"/>
        </w:rPr>
        <w:t>l'activité sexuelle</w:t>
      </w:r>
      <w:r w:rsidR="00000D55">
        <w:rPr>
          <w:rStyle w:val="a-plus-plus1"/>
          <w:rFonts w:asciiTheme="majorBidi" w:hAnsiTheme="majorBidi" w:cstheme="majorBidi"/>
        </w:rPr>
        <w:t xml:space="preserve"> </w:t>
      </w:r>
      <w:r w:rsidRPr="00294231">
        <w:rPr>
          <w:rStyle w:val="a-plus-plus1"/>
          <w:rFonts w:asciiTheme="majorBidi" w:hAnsiTheme="majorBidi" w:cstheme="majorBidi"/>
        </w:rPr>
        <w:t>entr</w:t>
      </w:r>
      <w:r w:rsidR="00161D33">
        <w:rPr>
          <w:rStyle w:val="a-plus-plus1"/>
          <w:rFonts w:asciiTheme="majorBidi" w:hAnsiTheme="majorBidi" w:cstheme="majorBidi"/>
        </w:rPr>
        <w:t>e</w:t>
      </w:r>
      <w:r w:rsidR="00000D55">
        <w:rPr>
          <w:rStyle w:val="a-plus-plus1"/>
          <w:rFonts w:asciiTheme="majorBidi" w:hAnsiTheme="majorBidi" w:cstheme="majorBidi"/>
        </w:rPr>
        <w:t xml:space="preserve"> </w:t>
      </w:r>
      <w:r w:rsidR="00161D33">
        <w:rPr>
          <w:rStyle w:val="a-plus-plus1"/>
          <w:rFonts w:asciiTheme="majorBidi" w:hAnsiTheme="majorBidi" w:cstheme="majorBidi"/>
        </w:rPr>
        <w:t>t</w:t>
      </w:r>
      <w:r w:rsidRPr="00294231">
        <w:rPr>
          <w:rStyle w:val="a-plus-plus1"/>
          <w:rFonts w:asciiTheme="majorBidi" w:hAnsiTheme="majorBidi" w:cstheme="majorBidi"/>
        </w:rPr>
        <w:t>aureaux</w:t>
      </w:r>
      <w:r w:rsidRPr="00294231">
        <w:rPr>
          <w:rFonts w:asciiTheme="majorBidi" w:hAnsiTheme="majorBidi" w:cstheme="majorBidi"/>
        </w:rPr>
        <w:t xml:space="preserve">. </w:t>
      </w:r>
      <w:r w:rsidRPr="00294231">
        <w:rPr>
          <w:rStyle w:val="a-plus-plus1"/>
          <w:rFonts w:asciiTheme="majorBidi" w:hAnsiTheme="majorBidi" w:cstheme="majorBidi"/>
        </w:rPr>
        <w:t>La</w:t>
      </w:r>
      <w:r w:rsidR="00000D55">
        <w:rPr>
          <w:rStyle w:val="a-plus-plus1"/>
          <w:rFonts w:asciiTheme="majorBidi" w:hAnsiTheme="majorBidi" w:cstheme="majorBidi"/>
        </w:rPr>
        <w:t xml:space="preserve"> </w:t>
      </w:r>
      <w:r w:rsidRPr="00294231">
        <w:rPr>
          <w:rStyle w:val="a-plus-plus1"/>
          <w:rFonts w:asciiTheme="majorBidi" w:hAnsiTheme="majorBidi" w:cstheme="majorBidi"/>
        </w:rPr>
        <w:t>tumeur</w:t>
      </w:r>
      <w:r w:rsidR="00000D55">
        <w:rPr>
          <w:rStyle w:val="a-plus-plus1"/>
          <w:rFonts w:asciiTheme="majorBidi" w:hAnsiTheme="majorBidi" w:cstheme="majorBidi"/>
        </w:rPr>
        <w:t xml:space="preserve"> </w:t>
      </w:r>
      <w:r w:rsidRPr="00294231">
        <w:rPr>
          <w:rStyle w:val="a-plus-plus1"/>
          <w:rFonts w:asciiTheme="majorBidi" w:hAnsiTheme="majorBidi" w:cstheme="majorBidi"/>
        </w:rPr>
        <w:t>se compose</w:t>
      </w:r>
      <w:r w:rsidR="00000D55">
        <w:rPr>
          <w:rStyle w:val="a-plus-plus1"/>
          <w:rFonts w:asciiTheme="majorBidi" w:hAnsiTheme="majorBidi" w:cstheme="majorBidi"/>
        </w:rPr>
        <w:t xml:space="preserve"> </w:t>
      </w:r>
      <w:r w:rsidRPr="00294231">
        <w:rPr>
          <w:rStyle w:val="a-plus-plus1"/>
          <w:rFonts w:asciiTheme="majorBidi" w:hAnsiTheme="majorBidi" w:cstheme="majorBidi"/>
        </w:rPr>
        <w:t>principalement de</w:t>
      </w:r>
      <w:r w:rsidR="00000D55">
        <w:rPr>
          <w:rStyle w:val="a-plus-plus1"/>
          <w:rFonts w:asciiTheme="majorBidi" w:hAnsiTheme="majorBidi" w:cstheme="majorBidi"/>
        </w:rPr>
        <w:t xml:space="preserve"> </w:t>
      </w:r>
      <w:r w:rsidRPr="00294231">
        <w:rPr>
          <w:rStyle w:val="a-plus-plus1"/>
          <w:rFonts w:asciiTheme="majorBidi" w:hAnsiTheme="majorBidi" w:cstheme="majorBidi"/>
        </w:rPr>
        <w:t>la prolifération</w:t>
      </w:r>
      <w:r w:rsidR="00000D55">
        <w:rPr>
          <w:rStyle w:val="a-plus-plus1"/>
          <w:rFonts w:asciiTheme="majorBidi" w:hAnsiTheme="majorBidi" w:cstheme="majorBidi"/>
        </w:rPr>
        <w:t xml:space="preserve"> </w:t>
      </w:r>
      <w:r w:rsidRPr="00294231">
        <w:rPr>
          <w:rStyle w:val="a-plus-plus1"/>
          <w:rFonts w:asciiTheme="majorBidi" w:hAnsiTheme="majorBidi" w:cstheme="majorBidi"/>
        </w:rPr>
        <w:t>du tissu</w:t>
      </w:r>
      <w:r w:rsidR="00000D55">
        <w:rPr>
          <w:rStyle w:val="a-plus-plus1"/>
          <w:rFonts w:asciiTheme="majorBidi" w:hAnsiTheme="majorBidi" w:cstheme="majorBidi"/>
        </w:rPr>
        <w:t xml:space="preserve"> </w:t>
      </w:r>
      <w:r w:rsidRPr="00294231">
        <w:rPr>
          <w:rStyle w:val="a-plus-plus1"/>
          <w:rFonts w:asciiTheme="majorBidi" w:hAnsiTheme="majorBidi" w:cstheme="majorBidi"/>
        </w:rPr>
        <w:t>fibreux</w:t>
      </w:r>
      <w:r w:rsidR="00000D55">
        <w:rPr>
          <w:rStyle w:val="a-plus-plus1"/>
          <w:rFonts w:asciiTheme="majorBidi" w:hAnsiTheme="majorBidi" w:cstheme="majorBidi"/>
        </w:rPr>
        <w:t xml:space="preserve"> </w:t>
      </w:r>
      <w:r w:rsidRPr="00294231">
        <w:rPr>
          <w:rStyle w:val="a-plus-plus1"/>
          <w:rFonts w:asciiTheme="majorBidi" w:hAnsiTheme="majorBidi" w:cstheme="majorBidi"/>
        </w:rPr>
        <w:t>abondant</w:t>
      </w:r>
      <w:r w:rsidR="00000D55">
        <w:rPr>
          <w:rStyle w:val="a-plus-plus1"/>
          <w:rFonts w:asciiTheme="majorBidi" w:hAnsiTheme="majorBidi" w:cstheme="majorBidi"/>
        </w:rPr>
        <w:t xml:space="preserve"> </w:t>
      </w:r>
      <w:r w:rsidRPr="00294231">
        <w:rPr>
          <w:rStyle w:val="a-plus-plus1"/>
          <w:rFonts w:asciiTheme="majorBidi" w:hAnsiTheme="majorBidi" w:cstheme="majorBidi"/>
        </w:rPr>
        <w:t>avec</w:t>
      </w:r>
      <w:r w:rsidR="00000D55">
        <w:rPr>
          <w:rStyle w:val="a-plus-plus1"/>
          <w:rFonts w:asciiTheme="majorBidi" w:hAnsiTheme="majorBidi" w:cstheme="majorBidi"/>
        </w:rPr>
        <w:t xml:space="preserve"> </w:t>
      </w:r>
      <w:r w:rsidRPr="00294231">
        <w:rPr>
          <w:rStyle w:val="a-plus-plus1"/>
          <w:rFonts w:asciiTheme="majorBidi" w:hAnsiTheme="majorBidi" w:cstheme="majorBidi"/>
        </w:rPr>
        <w:t>un revêtement</w:t>
      </w:r>
      <w:r w:rsidR="00000D55">
        <w:rPr>
          <w:rStyle w:val="a-plus-plus1"/>
          <w:rFonts w:asciiTheme="majorBidi" w:hAnsiTheme="majorBidi" w:cstheme="majorBidi"/>
        </w:rPr>
        <w:t xml:space="preserve"> </w:t>
      </w:r>
      <w:r w:rsidRPr="00294231">
        <w:rPr>
          <w:rStyle w:val="a-plus-plus1"/>
          <w:rFonts w:asciiTheme="majorBidi" w:hAnsiTheme="majorBidi" w:cstheme="majorBidi"/>
        </w:rPr>
        <w:t>épithélial</w:t>
      </w:r>
      <w:r w:rsidR="005B3B4F">
        <w:rPr>
          <w:rStyle w:val="a-plus-plus1"/>
          <w:rFonts w:asciiTheme="majorBidi" w:hAnsiTheme="majorBidi" w:cstheme="majorBidi"/>
        </w:rPr>
        <w:t xml:space="preserve"> </w:t>
      </w:r>
      <w:r w:rsidRPr="00294231">
        <w:rPr>
          <w:rStyle w:val="a-plus-plus1"/>
          <w:rFonts w:asciiTheme="majorBidi" w:hAnsiTheme="majorBidi" w:cstheme="majorBidi"/>
        </w:rPr>
        <w:t>d'épaisseur variable</w:t>
      </w:r>
      <w:r w:rsidRPr="00294231">
        <w:rPr>
          <w:rFonts w:asciiTheme="majorBidi" w:hAnsiTheme="majorBidi" w:cstheme="majorBidi"/>
        </w:rPr>
        <w:t xml:space="preserve">. </w:t>
      </w:r>
      <w:r w:rsidRPr="00294231">
        <w:rPr>
          <w:rStyle w:val="a-plus-plus1"/>
          <w:rFonts w:asciiTheme="majorBidi" w:hAnsiTheme="majorBidi" w:cstheme="majorBidi"/>
        </w:rPr>
        <w:t>Bien que</w:t>
      </w:r>
      <w:r w:rsidR="005B3B4F">
        <w:rPr>
          <w:rStyle w:val="a-plus-plus1"/>
          <w:rFonts w:asciiTheme="majorBidi" w:hAnsiTheme="majorBidi" w:cstheme="majorBidi"/>
        </w:rPr>
        <w:t xml:space="preserve"> </w:t>
      </w:r>
      <w:r w:rsidRPr="00294231">
        <w:rPr>
          <w:rStyle w:val="a-plus-plus1"/>
          <w:rFonts w:asciiTheme="majorBidi" w:hAnsiTheme="majorBidi" w:cstheme="majorBidi"/>
        </w:rPr>
        <w:t>bénigne</w:t>
      </w:r>
      <w:r w:rsidRPr="00294231">
        <w:rPr>
          <w:rFonts w:asciiTheme="majorBidi" w:hAnsiTheme="majorBidi" w:cstheme="majorBidi"/>
        </w:rPr>
        <w:t xml:space="preserve">, les conséquences </w:t>
      </w:r>
      <w:r w:rsidRPr="00294231">
        <w:rPr>
          <w:rStyle w:val="a-plus-plus1"/>
          <w:rFonts w:asciiTheme="majorBidi" w:hAnsiTheme="majorBidi" w:cstheme="majorBidi"/>
        </w:rPr>
        <w:t>potentiellement</w:t>
      </w:r>
      <w:r w:rsidR="005B3B4F">
        <w:rPr>
          <w:rStyle w:val="a-plus-plus1"/>
          <w:rFonts w:asciiTheme="majorBidi" w:hAnsiTheme="majorBidi" w:cstheme="majorBidi"/>
        </w:rPr>
        <w:t xml:space="preserve"> </w:t>
      </w:r>
      <w:r w:rsidRPr="00294231">
        <w:rPr>
          <w:rStyle w:val="a-plus-plus1"/>
          <w:rFonts w:asciiTheme="majorBidi" w:hAnsiTheme="majorBidi" w:cstheme="majorBidi"/>
        </w:rPr>
        <w:t>néfastes de la tumeur</w:t>
      </w:r>
      <w:r w:rsidR="005B3B4F">
        <w:rPr>
          <w:rStyle w:val="a-plus-plus1"/>
          <w:rFonts w:asciiTheme="majorBidi" w:hAnsiTheme="majorBidi" w:cstheme="majorBidi"/>
        </w:rPr>
        <w:t xml:space="preserve"> </w:t>
      </w:r>
      <w:r w:rsidRPr="00294231">
        <w:rPr>
          <w:rStyle w:val="a-plus-plus1"/>
          <w:rFonts w:asciiTheme="majorBidi" w:hAnsiTheme="majorBidi" w:cstheme="majorBidi"/>
        </w:rPr>
        <w:t>comprennent l'infection</w:t>
      </w:r>
      <w:r w:rsidR="005B3B4F">
        <w:rPr>
          <w:rStyle w:val="a-plus-plus1"/>
          <w:rFonts w:asciiTheme="majorBidi" w:hAnsiTheme="majorBidi" w:cstheme="majorBidi"/>
        </w:rPr>
        <w:t xml:space="preserve"> </w:t>
      </w:r>
      <w:r w:rsidRPr="00294231">
        <w:rPr>
          <w:rStyle w:val="a-plus-plus1"/>
          <w:rFonts w:asciiTheme="majorBidi" w:hAnsiTheme="majorBidi" w:cstheme="majorBidi"/>
        </w:rPr>
        <w:t xml:space="preserve">secondaire </w:t>
      </w:r>
      <w:r w:rsidR="00161D33">
        <w:rPr>
          <w:rStyle w:val="a-plus-plus1"/>
          <w:rFonts w:asciiTheme="majorBidi" w:hAnsiTheme="majorBidi" w:cstheme="majorBidi"/>
        </w:rPr>
        <w:t>et</w:t>
      </w:r>
      <w:r w:rsidRPr="00294231">
        <w:rPr>
          <w:rStyle w:val="a-plus-plus1"/>
          <w:rFonts w:asciiTheme="majorBidi" w:hAnsiTheme="majorBidi" w:cstheme="majorBidi"/>
        </w:rPr>
        <w:t xml:space="preserve"> /ou</w:t>
      </w:r>
      <w:r w:rsidRPr="00294231">
        <w:rPr>
          <w:rFonts w:asciiTheme="majorBidi" w:hAnsiTheme="majorBidi" w:cstheme="majorBidi"/>
        </w:rPr>
        <w:t xml:space="preserve"> les </w:t>
      </w:r>
      <w:r w:rsidRPr="00294231">
        <w:rPr>
          <w:rStyle w:val="a-plus-plus1"/>
          <w:rFonts w:asciiTheme="majorBidi" w:hAnsiTheme="majorBidi" w:cstheme="majorBidi"/>
        </w:rPr>
        <w:t>adhérences entre</w:t>
      </w:r>
      <w:r w:rsidR="005B3B4F">
        <w:rPr>
          <w:rStyle w:val="a-plus-plus1"/>
          <w:rFonts w:asciiTheme="majorBidi" w:hAnsiTheme="majorBidi" w:cstheme="majorBidi"/>
        </w:rPr>
        <w:t xml:space="preserve"> </w:t>
      </w:r>
      <w:r w:rsidRPr="00294231">
        <w:rPr>
          <w:rStyle w:val="a-plus-plus1"/>
          <w:rFonts w:asciiTheme="majorBidi" w:hAnsiTheme="majorBidi" w:cstheme="majorBidi"/>
        </w:rPr>
        <w:t>le</w:t>
      </w:r>
      <w:r w:rsidR="005B3B4F">
        <w:rPr>
          <w:rStyle w:val="a-plus-plus1"/>
          <w:rFonts w:asciiTheme="majorBidi" w:hAnsiTheme="majorBidi" w:cstheme="majorBidi"/>
        </w:rPr>
        <w:t xml:space="preserve"> </w:t>
      </w:r>
      <w:r w:rsidRPr="00294231">
        <w:rPr>
          <w:rStyle w:val="a-plus-plus1"/>
          <w:rFonts w:asciiTheme="majorBidi" w:hAnsiTheme="majorBidi" w:cstheme="majorBidi"/>
        </w:rPr>
        <w:t>prépuce</w:t>
      </w:r>
      <w:r w:rsidR="005B3B4F">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pénis.</w:t>
      </w:r>
    </w:p>
    <w:p w:rsidR="00641C52" w:rsidRDefault="00854E52" w:rsidP="00854E52">
      <w:pPr>
        <w:pStyle w:val="Titre2"/>
        <w:spacing w:after="0"/>
        <w:rPr>
          <w:rFonts w:asciiTheme="majorBidi" w:hAnsiTheme="majorBidi" w:cstheme="majorBidi"/>
          <w:i w:val="0"/>
          <w:iCs w:val="0"/>
          <w:sz w:val="24"/>
          <w:szCs w:val="24"/>
          <w:u w:val="single"/>
        </w:rPr>
      </w:pPr>
      <w:bookmarkStart w:id="69" w:name="_Toc381091434"/>
      <w:r w:rsidRPr="00854E52">
        <w:rPr>
          <w:rFonts w:asciiTheme="majorBidi" w:hAnsiTheme="majorBidi" w:cstheme="majorBidi"/>
          <w:i w:val="0"/>
          <w:iCs w:val="0"/>
          <w:sz w:val="24"/>
          <w:szCs w:val="24"/>
          <w:u w:val="single"/>
        </w:rPr>
        <w:t>I.</w:t>
      </w:r>
      <w:r w:rsidR="00641C52" w:rsidRPr="00854E52">
        <w:rPr>
          <w:rFonts w:asciiTheme="majorBidi" w:hAnsiTheme="majorBidi" w:cstheme="majorBidi"/>
          <w:i w:val="0"/>
          <w:iCs w:val="0"/>
          <w:sz w:val="24"/>
          <w:szCs w:val="24"/>
          <w:u w:val="single"/>
        </w:rPr>
        <w:t>3.2</w:t>
      </w:r>
      <w:r w:rsidRPr="00854E52">
        <w:rPr>
          <w:rFonts w:asciiTheme="majorBidi" w:hAnsiTheme="majorBidi" w:cstheme="majorBidi"/>
          <w:i w:val="0"/>
          <w:iCs w:val="0"/>
          <w:sz w:val="24"/>
          <w:szCs w:val="24"/>
          <w:u w:val="single"/>
        </w:rPr>
        <w:t>.</w:t>
      </w:r>
      <w:r w:rsidR="00641C52" w:rsidRPr="00854E52">
        <w:rPr>
          <w:rFonts w:asciiTheme="majorBidi" w:hAnsiTheme="majorBidi" w:cstheme="majorBidi"/>
          <w:i w:val="0"/>
          <w:iCs w:val="0"/>
          <w:sz w:val="24"/>
          <w:szCs w:val="24"/>
          <w:u w:val="single"/>
        </w:rPr>
        <w:t xml:space="preserve"> Les tumeurs métastatiques</w:t>
      </w:r>
      <w:bookmarkEnd w:id="69"/>
    </w:p>
    <w:p w:rsidR="00854E52" w:rsidRPr="00854E52" w:rsidRDefault="00854E52" w:rsidP="00854E52"/>
    <w:p w:rsidR="00641C52" w:rsidRPr="00294231" w:rsidRDefault="00641C52" w:rsidP="00854E52">
      <w:pPr>
        <w:spacing w:after="240" w:line="360" w:lineRule="auto"/>
        <w:ind w:firstLine="708"/>
        <w:jc w:val="both"/>
        <w:rPr>
          <w:rFonts w:asciiTheme="majorBidi" w:hAnsiTheme="majorBidi" w:cstheme="majorBidi"/>
          <w:bCs/>
          <w:spacing w:val="14"/>
        </w:rPr>
      </w:pPr>
      <w:r w:rsidRPr="00294231">
        <w:rPr>
          <w:rFonts w:asciiTheme="majorBidi" w:hAnsiTheme="majorBidi" w:cstheme="majorBidi"/>
        </w:rPr>
        <w:t xml:space="preserve">Les tumeurs métastatiques qui impliquent le testicule n'ont pas été fréquemment rapportées, bien que le lymphosarcome métastatique </w:t>
      </w:r>
      <w:r w:rsidR="00161D33">
        <w:rPr>
          <w:rFonts w:asciiTheme="majorBidi" w:hAnsiTheme="majorBidi" w:cstheme="majorBidi"/>
        </w:rPr>
        <w:t>et</w:t>
      </w:r>
      <w:r w:rsidRPr="00294231">
        <w:rPr>
          <w:rFonts w:asciiTheme="majorBidi" w:hAnsiTheme="majorBidi" w:cstheme="majorBidi"/>
        </w:rPr>
        <w:t xml:space="preserve"> l’</w:t>
      </w:r>
      <w:proofErr w:type="spellStart"/>
      <w:r w:rsidRPr="00294231">
        <w:rPr>
          <w:rFonts w:asciiTheme="majorBidi" w:hAnsiTheme="majorBidi" w:cstheme="majorBidi"/>
        </w:rPr>
        <w:t>hémangiosarcome</w:t>
      </w:r>
      <w:proofErr w:type="spellEnd"/>
      <w:r w:rsidR="005B3B4F">
        <w:rPr>
          <w:rFonts w:asciiTheme="majorBidi" w:hAnsiTheme="majorBidi" w:cstheme="majorBidi"/>
        </w:rPr>
        <w:t xml:space="preserve"> </w:t>
      </w:r>
      <w:r w:rsidR="0033308C" w:rsidRPr="00294231">
        <w:rPr>
          <w:rFonts w:asciiTheme="majorBidi" w:hAnsiTheme="majorBidi" w:cstheme="majorBidi"/>
        </w:rPr>
        <w:t>aient</w:t>
      </w:r>
      <w:r w:rsidRPr="00294231">
        <w:rPr>
          <w:rFonts w:asciiTheme="majorBidi" w:hAnsiTheme="majorBidi" w:cstheme="majorBidi"/>
        </w:rPr>
        <w:t xml:space="preserve"> été signalés chez le sanglier </w:t>
      </w:r>
      <w:r w:rsidR="00161D33">
        <w:rPr>
          <w:rFonts w:asciiTheme="majorBidi" w:hAnsiTheme="majorBidi" w:cstheme="majorBidi"/>
        </w:rPr>
        <w:t>et</w:t>
      </w:r>
      <w:r w:rsidRPr="00294231">
        <w:rPr>
          <w:rFonts w:asciiTheme="majorBidi" w:hAnsiTheme="majorBidi" w:cstheme="majorBidi"/>
        </w:rPr>
        <w:t xml:space="preserve"> le chien en particulier </w:t>
      </w:r>
      <w:r w:rsidRPr="00294231">
        <w:rPr>
          <w:rFonts w:asciiTheme="majorBidi" w:hAnsiTheme="majorBidi" w:cstheme="majorBidi"/>
          <w:bCs/>
          <w:spacing w:val="14"/>
        </w:rPr>
        <w:t>(</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2002).</w:t>
      </w:r>
    </w:p>
    <w:p w:rsidR="00641C52" w:rsidRPr="00854E52" w:rsidRDefault="00854E52" w:rsidP="00641C52">
      <w:pPr>
        <w:spacing w:line="360" w:lineRule="auto"/>
        <w:rPr>
          <w:rFonts w:asciiTheme="majorBidi" w:hAnsiTheme="majorBidi" w:cstheme="majorBidi"/>
          <w:b/>
          <w:bCs/>
          <w:i/>
          <w:iCs/>
          <w:u w:val="single"/>
        </w:rPr>
      </w:pPr>
      <w:bookmarkStart w:id="70" w:name="_Toc381091435"/>
      <w:r>
        <w:rPr>
          <w:rStyle w:val="Titre2Car"/>
          <w:rFonts w:asciiTheme="majorBidi" w:eastAsiaTheme="minorHAnsi" w:hAnsiTheme="majorBidi" w:cstheme="majorBidi"/>
          <w:i w:val="0"/>
          <w:iCs w:val="0"/>
          <w:sz w:val="24"/>
          <w:szCs w:val="24"/>
          <w:u w:val="single"/>
        </w:rPr>
        <w:t>I.</w:t>
      </w:r>
      <w:r w:rsidR="00641C52" w:rsidRPr="00854E52">
        <w:rPr>
          <w:rStyle w:val="Titre2Car"/>
          <w:rFonts w:asciiTheme="majorBidi" w:eastAsiaTheme="minorHAnsi" w:hAnsiTheme="majorBidi" w:cstheme="majorBidi"/>
          <w:i w:val="0"/>
          <w:iCs w:val="0"/>
          <w:sz w:val="24"/>
          <w:szCs w:val="24"/>
          <w:u w:val="single"/>
        </w:rPr>
        <w:t>3.3</w:t>
      </w:r>
      <w:r>
        <w:rPr>
          <w:rStyle w:val="Titre2Car"/>
          <w:rFonts w:asciiTheme="majorBidi" w:eastAsiaTheme="minorHAnsi" w:hAnsiTheme="majorBidi" w:cstheme="majorBidi"/>
          <w:i w:val="0"/>
          <w:iCs w:val="0"/>
          <w:sz w:val="24"/>
          <w:szCs w:val="24"/>
          <w:u w:val="single"/>
        </w:rPr>
        <w:t>.</w:t>
      </w:r>
      <w:r w:rsidR="00641C52" w:rsidRPr="00854E52">
        <w:rPr>
          <w:rStyle w:val="Titre2Car"/>
          <w:rFonts w:asciiTheme="majorBidi" w:eastAsiaTheme="minorHAnsi" w:hAnsiTheme="majorBidi" w:cstheme="majorBidi"/>
          <w:i w:val="0"/>
          <w:iCs w:val="0"/>
          <w:sz w:val="24"/>
          <w:szCs w:val="24"/>
          <w:u w:val="single"/>
        </w:rPr>
        <w:t xml:space="preserve"> Les lésions ressemblant à des tumeurs des tissus adjacents au testicule</w:t>
      </w:r>
      <w:bookmarkEnd w:id="70"/>
      <w:r w:rsidR="00641C52" w:rsidRPr="00854E52">
        <w:rPr>
          <w:rFonts w:asciiTheme="majorBidi" w:hAnsiTheme="majorBidi" w:cstheme="majorBidi"/>
          <w:b/>
          <w:bCs/>
          <w:i/>
          <w:iCs/>
          <w:u w:val="single"/>
        </w:rPr>
        <w:br/>
      </w:r>
      <w:r w:rsidR="00641C52" w:rsidRPr="00854E52">
        <w:rPr>
          <w:rFonts w:asciiTheme="majorBidi" w:hAnsiTheme="majorBidi" w:cstheme="majorBidi"/>
          <w:b/>
          <w:bCs/>
          <w:u w:val="single"/>
        </w:rPr>
        <w:t>Les kystes</w:t>
      </w:r>
    </w:p>
    <w:p w:rsidR="00641C52" w:rsidRPr="00294231" w:rsidRDefault="00641C52" w:rsidP="00641C52">
      <w:pPr>
        <w:spacing w:line="360" w:lineRule="auto"/>
        <w:ind w:firstLine="708"/>
        <w:jc w:val="both"/>
        <w:rPr>
          <w:rFonts w:asciiTheme="majorBidi" w:hAnsiTheme="majorBidi" w:cstheme="majorBidi"/>
          <w:bCs/>
          <w:color w:val="000000" w:themeColor="text1"/>
          <w:u w:val="single"/>
        </w:rPr>
      </w:pPr>
      <w:r w:rsidRPr="00294231">
        <w:rPr>
          <w:rFonts w:asciiTheme="majorBidi" w:hAnsiTheme="majorBidi" w:cstheme="majorBidi"/>
        </w:rPr>
        <w:t xml:space="preserve">Les kystes provenant des restes des conduis </w:t>
      </w:r>
      <w:r w:rsidR="00161D33">
        <w:rPr>
          <w:rFonts w:asciiTheme="majorBidi" w:hAnsiTheme="majorBidi" w:cstheme="majorBidi"/>
        </w:rPr>
        <w:t>et</w:t>
      </w:r>
      <w:r w:rsidRPr="00294231">
        <w:rPr>
          <w:rFonts w:asciiTheme="majorBidi" w:hAnsiTheme="majorBidi" w:cstheme="majorBidi"/>
        </w:rPr>
        <w:t xml:space="preserve"> des structures embryonnaires associés au développement sexuel peuvent se produire à côté du testicule, de l'épididyme ou du cordon spermatique. </w:t>
      </w:r>
      <w:r w:rsidRPr="00294231">
        <w:rPr>
          <w:rStyle w:val="a-plus-plus1"/>
          <w:rFonts w:asciiTheme="majorBidi" w:hAnsiTheme="majorBidi" w:cstheme="majorBidi"/>
          <w:color w:val="000000" w:themeColor="text1"/>
        </w:rPr>
        <w:t>L’observation des</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p</w:t>
      </w:r>
      <w:r w:rsidR="00161D33">
        <w:rPr>
          <w:rStyle w:val="a-plus-plus1"/>
          <w:rFonts w:asciiTheme="majorBidi" w:hAnsiTheme="majorBidi" w:cstheme="majorBidi"/>
          <w:color w:val="000000" w:themeColor="text1"/>
        </w:rPr>
        <w:t>et</w:t>
      </w:r>
      <w:r w:rsidRPr="00294231">
        <w:rPr>
          <w:rStyle w:val="a-plus-plus1"/>
          <w:rFonts w:asciiTheme="majorBidi" w:hAnsiTheme="majorBidi" w:cstheme="majorBidi"/>
          <w:color w:val="000000" w:themeColor="text1"/>
        </w:rPr>
        <w:t>its</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restes</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de</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structures</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kystiques</w:t>
      </w:r>
      <w:r w:rsidRPr="00294231">
        <w:rPr>
          <w:rFonts w:asciiTheme="majorBidi" w:hAnsiTheme="majorBidi" w:cstheme="majorBidi"/>
          <w:color w:val="000000" w:themeColor="text1"/>
        </w:rPr>
        <w:t xml:space="preserve"> d’origine </w:t>
      </w:r>
      <w:proofErr w:type="spellStart"/>
      <w:r w:rsidRPr="00294231">
        <w:rPr>
          <w:rStyle w:val="a-plus-plus1"/>
          <w:rFonts w:asciiTheme="majorBidi" w:hAnsiTheme="majorBidi" w:cstheme="majorBidi"/>
          <w:color w:val="000000" w:themeColor="text1"/>
        </w:rPr>
        <w:t>mésonéphrique</w:t>
      </w:r>
      <w:proofErr w:type="spellEnd"/>
      <w:r w:rsidRPr="00294231">
        <w:rPr>
          <w:rStyle w:val="a-plus-plus1"/>
          <w:rFonts w:asciiTheme="majorBidi" w:hAnsiTheme="majorBidi" w:cstheme="majorBidi"/>
          <w:color w:val="000000" w:themeColor="text1"/>
        </w:rPr>
        <w:t xml:space="preserve"> est  fréquente</w:t>
      </w:r>
      <w:r w:rsidRPr="00294231">
        <w:rPr>
          <w:rFonts w:asciiTheme="majorBidi" w:hAnsiTheme="majorBidi" w:cstheme="majorBidi"/>
          <w:color w:val="000000" w:themeColor="text1"/>
        </w:rPr>
        <w:t>. Les k</w:t>
      </w:r>
      <w:r w:rsidRPr="00294231">
        <w:rPr>
          <w:rStyle w:val="a-plus-plus1"/>
          <w:rFonts w:asciiTheme="majorBidi" w:hAnsiTheme="majorBidi" w:cstheme="majorBidi"/>
          <w:color w:val="000000" w:themeColor="text1"/>
        </w:rPr>
        <w:t>ystes</w:t>
      </w:r>
      <w:r w:rsidRPr="00294231">
        <w:rPr>
          <w:rFonts w:asciiTheme="majorBidi" w:hAnsiTheme="majorBidi" w:cstheme="majorBidi"/>
          <w:color w:val="000000" w:themeColor="text1"/>
        </w:rPr>
        <w:t xml:space="preserve"> remplis </w:t>
      </w:r>
      <w:r w:rsidRPr="00294231">
        <w:rPr>
          <w:rStyle w:val="a-plus-plus1"/>
          <w:rFonts w:asciiTheme="majorBidi" w:hAnsiTheme="majorBidi" w:cstheme="majorBidi"/>
          <w:color w:val="000000" w:themeColor="text1"/>
        </w:rPr>
        <w:t>d'un liquide clair</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se trouvent</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le plus souvent à</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la jonction de la</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tête</w:t>
      </w:r>
      <w:r w:rsidRPr="00294231">
        <w:rPr>
          <w:rFonts w:asciiTheme="majorBidi" w:hAnsiTheme="majorBidi" w:cstheme="majorBidi"/>
          <w:color w:val="000000" w:themeColor="text1"/>
        </w:rPr>
        <w:t xml:space="preserve"> de l’é</w:t>
      </w:r>
      <w:r w:rsidRPr="00294231">
        <w:rPr>
          <w:rStyle w:val="a-plus-plus1"/>
          <w:rFonts w:asciiTheme="majorBidi" w:hAnsiTheme="majorBidi" w:cstheme="majorBidi"/>
          <w:color w:val="000000" w:themeColor="text1"/>
        </w:rPr>
        <w:t>pididyme</w:t>
      </w:r>
      <w:r w:rsidR="005B3B4F">
        <w:rPr>
          <w:rStyle w:val="a-plus-plus1"/>
          <w:rFonts w:asciiTheme="majorBidi" w:hAnsiTheme="majorBidi" w:cstheme="majorBidi"/>
          <w:color w:val="000000" w:themeColor="text1"/>
        </w:rPr>
        <w:t xml:space="preserve"> </w:t>
      </w:r>
      <w:r w:rsidR="00161D33">
        <w:rPr>
          <w:rStyle w:val="a-plus-plus1"/>
          <w:rFonts w:asciiTheme="majorBidi" w:hAnsiTheme="majorBidi" w:cstheme="majorBidi"/>
          <w:color w:val="000000" w:themeColor="text1"/>
        </w:rPr>
        <w:t>et</w:t>
      </w:r>
      <w:r w:rsidRPr="00294231">
        <w:rPr>
          <w:rFonts w:asciiTheme="majorBidi" w:hAnsiTheme="majorBidi" w:cstheme="majorBidi"/>
          <w:color w:val="000000" w:themeColor="text1"/>
        </w:rPr>
        <w:t xml:space="preserve"> du </w:t>
      </w:r>
      <w:r w:rsidRPr="00294231">
        <w:rPr>
          <w:rStyle w:val="a-plus-plus1"/>
          <w:rFonts w:asciiTheme="majorBidi" w:hAnsiTheme="majorBidi" w:cstheme="majorBidi"/>
          <w:color w:val="000000" w:themeColor="text1"/>
        </w:rPr>
        <w:t xml:space="preserve"> testicule</w:t>
      </w:r>
      <w:r w:rsidRPr="00294231">
        <w:rPr>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Ils</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sont détectés</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seulement</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lors de l'autopsie. Il</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semble</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généralement disparaître</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avec l'âge</w:t>
      </w:r>
      <w:r w:rsidR="005B3B4F">
        <w:rPr>
          <w:rStyle w:val="a-plus-plus1"/>
          <w:rFonts w:asciiTheme="majorBidi" w:hAnsiTheme="majorBidi" w:cstheme="majorBidi"/>
          <w:color w:val="000000" w:themeColor="text1"/>
        </w:rPr>
        <w:t xml:space="preserve"> </w:t>
      </w:r>
      <w:r w:rsidR="00161D33">
        <w:rPr>
          <w:rStyle w:val="a-plus-plus1"/>
          <w:rFonts w:asciiTheme="majorBidi" w:hAnsiTheme="majorBidi" w:cstheme="majorBidi"/>
          <w:color w:val="000000" w:themeColor="text1"/>
        </w:rPr>
        <w:t>et</w:t>
      </w:r>
      <w:r w:rsidRPr="00294231">
        <w:rPr>
          <w:rFonts w:asciiTheme="majorBidi" w:hAnsiTheme="majorBidi" w:cstheme="majorBidi"/>
          <w:color w:val="000000" w:themeColor="text1"/>
        </w:rPr>
        <w:t xml:space="preserve">  ils </w:t>
      </w:r>
      <w:r w:rsidRPr="00294231">
        <w:rPr>
          <w:rStyle w:val="a-plus-plus1"/>
          <w:rFonts w:asciiTheme="majorBidi" w:hAnsiTheme="majorBidi" w:cstheme="majorBidi"/>
          <w:color w:val="000000" w:themeColor="text1"/>
        </w:rPr>
        <w:t>n'ont pas de signification</w:t>
      </w:r>
      <w:r w:rsidR="005B3B4F">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clinique</w:t>
      </w:r>
      <w:r w:rsidR="0033308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bCs/>
          <w:color w:val="000000" w:themeColor="text1"/>
        </w:rPr>
        <w:t>(</w:t>
      </w:r>
      <w:proofErr w:type="spellStart"/>
      <w:r w:rsidRPr="00294231">
        <w:rPr>
          <w:rStyle w:val="a-plus-plus1"/>
          <w:rFonts w:asciiTheme="majorBidi" w:hAnsiTheme="majorBidi" w:cstheme="majorBidi"/>
          <w:bCs/>
          <w:color w:val="000000" w:themeColor="text1"/>
        </w:rPr>
        <w:t>Ladds</w:t>
      </w:r>
      <w:proofErr w:type="spellEnd"/>
      <w:r w:rsidRPr="00294231">
        <w:rPr>
          <w:rStyle w:val="a-plus-plus1"/>
          <w:rFonts w:asciiTheme="majorBidi" w:hAnsiTheme="majorBidi" w:cstheme="majorBidi"/>
          <w:bCs/>
          <w:color w:val="000000" w:themeColor="text1"/>
        </w:rPr>
        <w:t>,   1993).</w:t>
      </w:r>
    </w:p>
    <w:p w:rsidR="00641C52" w:rsidRPr="00294231" w:rsidRDefault="00641C52" w:rsidP="00641C52">
      <w:pPr>
        <w:spacing w:line="360" w:lineRule="auto"/>
        <w:ind w:firstLine="708"/>
        <w:jc w:val="both"/>
        <w:rPr>
          <w:rFonts w:asciiTheme="majorBidi" w:hAnsiTheme="majorBidi" w:cstheme="majorBidi"/>
          <w:bCs/>
          <w:spacing w:val="14"/>
        </w:rPr>
      </w:pPr>
      <w:r w:rsidRPr="00294231">
        <w:rPr>
          <w:rFonts w:asciiTheme="majorBidi" w:hAnsiTheme="majorBidi" w:cstheme="majorBidi"/>
        </w:rPr>
        <w:t xml:space="preserve">Ces kystes sont bordés par une seule couche d'épithélium ce qui les distinguent des tératomes composés de multiples tissus. De plus, le tératome monophasique se manifeste généralement sous forme de kystes </w:t>
      </w:r>
      <w:proofErr w:type="spellStart"/>
      <w:r w:rsidRPr="00294231">
        <w:rPr>
          <w:rFonts w:asciiTheme="majorBidi" w:hAnsiTheme="majorBidi" w:cstheme="majorBidi"/>
        </w:rPr>
        <w:t>dermoïdes</w:t>
      </w:r>
      <w:proofErr w:type="spellEnd"/>
      <w:r w:rsidRPr="00294231">
        <w:rPr>
          <w:rFonts w:asciiTheme="majorBidi" w:hAnsiTheme="majorBidi" w:cstheme="majorBidi"/>
        </w:rPr>
        <w:t xml:space="preserve"> qui ont un épithélium </w:t>
      </w:r>
      <w:proofErr w:type="spellStart"/>
      <w:r w:rsidRPr="00294231">
        <w:rPr>
          <w:rFonts w:asciiTheme="majorBidi" w:hAnsiTheme="majorBidi" w:cstheme="majorBidi"/>
        </w:rPr>
        <w:t>malpighien</w:t>
      </w:r>
      <w:proofErr w:type="spellEnd"/>
      <w:r w:rsidRPr="00294231">
        <w:rPr>
          <w:rFonts w:asciiTheme="majorBidi" w:hAnsiTheme="majorBidi" w:cstheme="majorBidi"/>
        </w:rPr>
        <w:t xml:space="preserve">. Les kystes qui dérivent de l'épididyme ont également une sous-couche épithéliale caractéristique du muscle lisse    </w:t>
      </w:r>
      <w:r w:rsidRPr="00294231">
        <w:rPr>
          <w:rFonts w:asciiTheme="majorBidi" w:hAnsiTheme="majorBidi" w:cstheme="majorBidi"/>
          <w:bCs/>
          <w:spacing w:val="14"/>
        </w:rPr>
        <w:t>(</w:t>
      </w:r>
      <w:proofErr w:type="spellStart"/>
      <w:r w:rsidRPr="00294231">
        <w:rPr>
          <w:rFonts w:asciiTheme="majorBidi" w:hAnsiTheme="majorBidi" w:cstheme="majorBidi"/>
          <w:bCs/>
          <w:spacing w:val="14"/>
        </w:rPr>
        <w:t>Meuten</w:t>
      </w:r>
      <w:proofErr w:type="spellEnd"/>
      <w:r w:rsidRPr="00294231">
        <w:rPr>
          <w:rFonts w:asciiTheme="majorBidi" w:hAnsiTheme="majorBidi" w:cstheme="majorBidi"/>
          <w:bCs/>
          <w:spacing w:val="14"/>
        </w:rPr>
        <w:t>,  2002).</w:t>
      </w:r>
    </w:p>
    <w:p w:rsidR="00641C52" w:rsidRPr="00854E52" w:rsidRDefault="00854E52" w:rsidP="00431CB5">
      <w:pPr>
        <w:pStyle w:val="Titre2"/>
        <w:rPr>
          <w:rFonts w:asciiTheme="majorBidi" w:hAnsiTheme="majorBidi" w:cstheme="majorBidi"/>
          <w:i w:val="0"/>
          <w:iCs w:val="0"/>
          <w:sz w:val="24"/>
          <w:szCs w:val="24"/>
          <w:u w:val="single"/>
        </w:rPr>
      </w:pPr>
      <w:bookmarkStart w:id="71" w:name="_Toc381091436"/>
      <w:r w:rsidRPr="00854E52">
        <w:rPr>
          <w:rFonts w:asciiTheme="majorBidi" w:hAnsiTheme="majorBidi" w:cstheme="majorBidi"/>
          <w:i w:val="0"/>
          <w:iCs w:val="0"/>
          <w:sz w:val="24"/>
          <w:szCs w:val="24"/>
          <w:u w:val="single"/>
        </w:rPr>
        <w:t>I.</w:t>
      </w:r>
      <w:r w:rsidR="00641C52" w:rsidRPr="00854E52">
        <w:rPr>
          <w:rFonts w:asciiTheme="majorBidi" w:hAnsiTheme="majorBidi" w:cstheme="majorBidi"/>
          <w:i w:val="0"/>
          <w:iCs w:val="0"/>
          <w:sz w:val="24"/>
          <w:szCs w:val="24"/>
          <w:u w:val="single"/>
        </w:rPr>
        <w:t>3.4</w:t>
      </w:r>
      <w:r w:rsidRPr="00854E52">
        <w:rPr>
          <w:rFonts w:asciiTheme="majorBidi" w:hAnsiTheme="majorBidi" w:cstheme="majorBidi"/>
          <w:i w:val="0"/>
          <w:iCs w:val="0"/>
          <w:sz w:val="24"/>
          <w:szCs w:val="24"/>
          <w:u w:val="single"/>
        </w:rPr>
        <w:t>.</w:t>
      </w:r>
      <w:proofErr w:type="spellStart"/>
      <w:r w:rsidR="00641C52" w:rsidRPr="00854E52">
        <w:rPr>
          <w:rFonts w:asciiTheme="majorBidi" w:hAnsiTheme="majorBidi" w:cstheme="majorBidi"/>
          <w:i w:val="0"/>
          <w:iCs w:val="0"/>
          <w:sz w:val="24"/>
          <w:szCs w:val="24"/>
          <w:u w:val="single"/>
        </w:rPr>
        <w:t>Choristome</w:t>
      </w:r>
      <w:bookmarkEnd w:id="71"/>
      <w:proofErr w:type="spellEnd"/>
    </w:p>
    <w:p w:rsidR="00641C52" w:rsidRDefault="00641C52" w:rsidP="00641C52">
      <w:pPr>
        <w:spacing w:line="360" w:lineRule="auto"/>
        <w:ind w:firstLine="708"/>
        <w:rPr>
          <w:rFonts w:asciiTheme="majorBidi" w:hAnsiTheme="majorBidi" w:cstheme="majorBidi"/>
          <w:bCs/>
          <w:color w:val="000000" w:themeColor="text1"/>
          <w:spacing w:val="14"/>
        </w:rPr>
      </w:pPr>
      <w:r w:rsidRPr="00294231">
        <w:rPr>
          <w:rFonts w:asciiTheme="majorBidi" w:hAnsiTheme="majorBidi" w:cstheme="majorBidi"/>
          <w:color w:val="000000" w:themeColor="text1"/>
        </w:rPr>
        <w:t>C’est un tissu surrénalien ectopique parfois il peut être présent dans ou à proximité du testicule, l'épididyme, ou du cordon spermatique</w:t>
      </w:r>
      <w:r w:rsidRPr="00294231">
        <w:rPr>
          <w:rFonts w:asciiTheme="majorBidi" w:hAnsiTheme="majorBidi" w:cstheme="majorBidi"/>
          <w:bCs/>
          <w:color w:val="000000" w:themeColor="text1"/>
          <w:spacing w:val="14"/>
        </w:rPr>
        <w:t xml:space="preserve"> (</w:t>
      </w:r>
      <w:proofErr w:type="spellStart"/>
      <w:r w:rsidRPr="00294231">
        <w:rPr>
          <w:rFonts w:asciiTheme="majorBidi" w:hAnsiTheme="majorBidi" w:cstheme="majorBidi"/>
          <w:bCs/>
          <w:color w:val="000000" w:themeColor="text1"/>
          <w:spacing w:val="14"/>
        </w:rPr>
        <w:t>Meuten</w:t>
      </w:r>
      <w:proofErr w:type="spellEnd"/>
      <w:r w:rsidRPr="00294231">
        <w:rPr>
          <w:rFonts w:asciiTheme="majorBidi" w:hAnsiTheme="majorBidi" w:cstheme="majorBidi"/>
          <w:bCs/>
          <w:color w:val="000000" w:themeColor="text1"/>
          <w:spacing w:val="14"/>
        </w:rPr>
        <w:t>, 2002).</w:t>
      </w:r>
    </w:p>
    <w:p w:rsidR="00854E52" w:rsidRDefault="00854E52" w:rsidP="00641C52">
      <w:pPr>
        <w:spacing w:line="360" w:lineRule="auto"/>
        <w:ind w:firstLine="708"/>
        <w:rPr>
          <w:rFonts w:asciiTheme="majorBidi" w:hAnsiTheme="majorBidi" w:cstheme="majorBidi"/>
          <w:bCs/>
          <w:color w:val="000000" w:themeColor="text1"/>
          <w:spacing w:val="14"/>
        </w:rPr>
      </w:pPr>
    </w:p>
    <w:p w:rsidR="00854E52" w:rsidRDefault="00854E52" w:rsidP="00641C52">
      <w:pPr>
        <w:spacing w:line="360" w:lineRule="auto"/>
        <w:ind w:firstLine="708"/>
        <w:rPr>
          <w:rFonts w:asciiTheme="majorBidi" w:hAnsiTheme="majorBidi" w:cstheme="majorBidi"/>
          <w:bCs/>
          <w:color w:val="000000" w:themeColor="text1"/>
          <w:spacing w:val="14"/>
        </w:rPr>
      </w:pPr>
    </w:p>
    <w:p w:rsidR="00854E52" w:rsidRPr="00294231" w:rsidRDefault="00854E52" w:rsidP="00641C52">
      <w:pPr>
        <w:spacing w:line="360" w:lineRule="auto"/>
        <w:ind w:firstLine="708"/>
        <w:rPr>
          <w:rFonts w:asciiTheme="majorBidi" w:hAnsiTheme="majorBidi" w:cstheme="majorBidi"/>
          <w:bCs/>
          <w:color w:val="000000" w:themeColor="text1"/>
          <w:spacing w:val="14"/>
        </w:rPr>
      </w:pPr>
    </w:p>
    <w:p w:rsidR="00641C52" w:rsidRPr="0091547A" w:rsidRDefault="00641C52" w:rsidP="00854E52">
      <w:pPr>
        <w:pStyle w:val="Titre1"/>
        <w:spacing w:after="240"/>
        <w:rPr>
          <w:rFonts w:asciiTheme="majorBidi" w:hAnsiTheme="majorBidi"/>
          <w:sz w:val="24"/>
          <w:szCs w:val="24"/>
          <w:u w:val="single"/>
        </w:rPr>
      </w:pPr>
      <w:bookmarkStart w:id="72" w:name="_Toc381091437"/>
      <w:r w:rsidRPr="0091547A">
        <w:rPr>
          <w:rFonts w:asciiTheme="majorBidi" w:hAnsiTheme="majorBidi"/>
          <w:sz w:val="24"/>
          <w:szCs w:val="24"/>
          <w:u w:val="single"/>
        </w:rPr>
        <w:lastRenderedPageBreak/>
        <w:t>II. La tunique vaginale</w:t>
      </w:r>
      <w:bookmarkEnd w:id="72"/>
    </w:p>
    <w:p w:rsidR="00641C52" w:rsidRPr="00294231" w:rsidRDefault="00641C52" w:rsidP="00854E52">
      <w:pPr>
        <w:autoSpaceDE w:val="0"/>
        <w:autoSpaceDN w:val="0"/>
        <w:adjustRightInd w:val="0"/>
        <w:spacing w:after="240" w:line="360" w:lineRule="auto"/>
        <w:ind w:firstLine="708"/>
        <w:jc w:val="both"/>
        <w:rPr>
          <w:rFonts w:asciiTheme="majorBidi" w:hAnsiTheme="majorBidi" w:cstheme="majorBidi"/>
        </w:rPr>
      </w:pPr>
      <w:r w:rsidRPr="00294231">
        <w:rPr>
          <w:rFonts w:asciiTheme="majorBidi" w:hAnsiTheme="majorBidi" w:cstheme="majorBidi"/>
        </w:rPr>
        <w:t>La  tunique  vaginale est l'extension du péritoine qui tapisse le scrotum par le  feuill</w:t>
      </w:r>
      <w:r w:rsidR="00161D33">
        <w:rPr>
          <w:rFonts w:asciiTheme="majorBidi" w:hAnsiTheme="majorBidi" w:cstheme="majorBidi"/>
        </w:rPr>
        <w:t>et</w:t>
      </w:r>
      <w:r w:rsidRPr="00294231">
        <w:rPr>
          <w:rFonts w:asciiTheme="majorBidi" w:hAnsiTheme="majorBidi" w:cstheme="majorBidi"/>
        </w:rPr>
        <w:t xml:space="preserve"> pariétal </w:t>
      </w:r>
      <w:r w:rsidR="00161D33">
        <w:rPr>
          <w:rFonts w:asciiTheme="majorBidi" w:hAnsiTheme="majorBidi" w:cstheme="majorBidi"/>
        </w:rPr>
        <w:t>et</w:t>
      </w:r>
      <w:r w:rsidRPr="00294231">
        <w:rPr>
          <w:rFonts w:asciiTheme="majorBidi" w:hAnsiTheme="majorBidi" w:cstheme="majorBidi"/>
        </w:rPr>
        <w:t xml:space="preserve"> couvre les testicules, l’épididyme </w:t>
      </w:r>
      <w:r w:rsidR="00161D33">
        <w:rPr>
          <w:rFonts w:asciiTheme="majorBidi" w:hAnsiTheme="majorBidi" w:cstheme="majorBidi"/>
        </w:rPr>
        <w:t>et</w:t>
      </w:r>
      <w:r w:rsidRPr="00294231">
        <w:rPr>
          <w:rFonts w:asciiTheme="majorBidi" w:hAnsiTheme="majorBidi" w:cstheme="majorBidi"/>
        </w:rPr>
        <w:t xml:space="preserve"> le cordon spermatique par le feuill</w:t>
      </w:r>
      <w:r w:rsidR="00161D33">
        <w:rPr>
          <w:rFonts w:asciiTheme="majorBidi" w:hAnsiTheme="majorBidi" w:cstheme="majorBidi"/>
        </w:rPr>
        <w:t>et</w:t>
      </w:r>
      <w:r w:rsidRPr="00294231">
        <w:rPr>
          <w:rFonts w:asciiTheme="majorBidi" w:hAnsiTheme="majorBidi" w:cstheme="majorBidi"/>
        </w:rPr>
        <w:t xml:space="preserve"> viscéral. </w:t>
      </w:r>
    </w:p>
    <w:p w:rsidR="00641C52" w:rsidRDefault="00854E52" w:rsidP="00854E52">
      <w:pPr>
        <w:pStyle w:val="Titre1"/>
        <w:rPr>
          <w:rFonts w:asciiTheme="majorBidi" w:hAnsiTheme="majorBidi"/>
          <w:sz w:val="24"/>
          <w:szCs w:val="24"/>
        </w:rPr>
      </w:pPr>
      <w:bookmarkStart w:id="73" w:name="_Toc381091438"/>
      <w:r>
        <w:rPr>
          <w:rStyle w:val="a-plus-plus1"/>
          <w:rFonts w:asciiTheme="majorBidi" w:hAnsiTheme="majorBidi"/>
          <w:sz w:val="24"/>
          <w:szCs w:val="24"/>
          <w:u w:val="single"/>
        </w:rPr>
        <w:t>II.1.</w:t>
      </w:r>
      <w:r w:rsidR="00641C52" w:rsidRPr="0091547A">
        <w:rPr>
          <w:rStyle w:val="a-plus-plus1"/>
          <w:rFonts w:asciiTheme="majorBidi" w:hAnsiTheme="majorBidi"/>
          <w:sz w:val="24"/>
          <w:szCs w:val="24"/>
          <w:u w:val="single"/>
        </w:rPr>
        <w:t xml:space="preserve"> Inflammation de</w:t>
      </w:r>
      <w:r w:rsidR="005B3B4F">
        <w:rPr>
          <w:rStyle w:val="a-plus-plus1"/>
          <w:rFonts w:asciiTheme="majorBidi" w:hAnsiTheme="majorBidi"/>
          <w:sz w:val="24"/>
          <w:szCs w:val="24"/>
          <w:u w:val="single"/>
        </w:rPr>
        <w:t xml:space="preserve"> </w:t>
      </w:r>
      <w:r w:rsidR="00641C52" w:rsidRPr="0091547A">
        <w:rPr>
          <w:rStyle w:val="a-plus-plus1"/>
          <w:rFonts w:asciiTheme="majorBidi" w:hAnsiTheme="majorBidi"/>
          <w:sz w:val="24"/>
          <w:szCs w:val="24"/>
          <w:u w:val="single"/>
        </w:rPr>
        <w:t>la tunique vaginale</w:t>
      </w:r>
      <w:bookmarkEnd w:id="73"/>
    </w:p>
    <w:p w:rsidR="00854E52" w:rsidRPr="00854E52" w:rsidRDefault="00854E52" w:rsidP="00854E52">
      <w:pPr>
        <w:rPr>
          <w:lang w:bidi="ar-DZ"/>
        </w:rPr>
      </w:pPr>
    </w:p>
    <w:p w:rsidR="00641C52" w:rsidRPr="00294231" w:rsidRDefault="00641C52" w:rsidP="00641C52">
      <w:pPr>
        <w:spacing w:line="360" w:lineRule="auto"/>
        <w:ind w:firstLine="708"/>
        <w:jc w:val="both"/>
        <w:rPr>
          <w:rFonts w:asciiTheme="majorBidi" w:hAnsiTheme="majorBidi" w:cstheme="majorBidi"/>
          <w:bCs/>
        </w:rPr>
      </w:pPr>
      <w:r w:rsidRPr="00294231">
        <w:rPr>
          <w:rFonts w:asciiTheme="majorBidi" w:hAnsiTheme="majorBidi" w:cstheme="majorBidi"/>
        </w:rPr>
        <w:t xml:space="preserve">Le drainage lymphatique de la cavité de la tunique vaginale se fait  par le vaisseau  lymphatique du scrotum sous la tunique pariétale ce qui explique la propagation du processus inflammatoire à partir de la cavité de la tunique au scrotum. La tunique est épaissie </w:t>
      </w:r>
      <w:r w:rsidR="00161D33">
        <w:rPr>
          <w:rFonts w:asciiTheme="majorBidi" w:hAnsiTheme="majorBidi" w:cstheme="majorBidi"/>
        </w:rPr>
        <w:t>et</w:t>
      </w:r>
      <w:r w:rsidRPr="00294231">
        <w:rPr>
          <w:rFonts w:asciiTheme="majorBidi" w:hAnsiTheme="majorBidi" w:cstheme="majorBidi"/>
        </w:rPr>
        <w:t xml:space="preserve"> opaque dans l’hypoplasie testiculaire </w:t>
      </w:r>
      <w:r w:rsidR="00161D33">
        <w:rPr>
          <w:rFonts w:asciiTheme="majorBidi" w:hAnsiTheme="majorBidi" w:cstheme="majorBidi"/>
        </w:rPr>
        <w:t>et</w:t>
      </w:r>
      <w:r w:rsidRPr="00294231">
        <w:rPr>
          <w:rFonts w:asciiTheme="majorBidi" w:hAnsiTheme="majorBidi" w:cstheme="majorBidi"/>
        </w:rPr>
        <w:t xml:space="preserve"> l'atrophie  </w:t>
      </w:r>
      <w:r w:rsidRPr="00294231">
        <w:rPr>
          <w:rFonts w:asciiTheme="majorBidi" w:hAnsiTheme="majorBidi" w:cstheme="majorBidi"/>
          <w:bCs/>
        </w:rPr>
        <w:t>(</w:t>
      </w:r>
      <w:proofErr w:type="spellStart"/>
      <w:r w:rsidRPr="00294231">
        <w:rPr>
          <w:rFonts w:asciiTheme="majorBidi" w:hAnsiTheme="majorBidi" w:cstheme="majorBidi"/>
          <w:bCs/>
        </w:rPr>
        <w:t>Jubb</w:t>
      </w:r>
      <w:proofErr w:type="spellEnd"/>
      <w:r w:rsidRPr="001D23A6">
        <w:rPr>
          <w:rFonts w:asciiTheme="majorBidi" w:hAnsiTheme="majorBidi" w:cstheme="majorBidi"/>
          <w:bCs/>
          <w:i/>
          <w:i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1993).</w:t>
      </w:r>
    </w:p>
    <w:p w:rsidR="0033308C" w:rsidRDefault="00641C52" w:rsidP="0033308C">
      <w:pPr>
        <w:autoSpaceDE w:val="0"/>
        <w:autoSpaceDN w:val="0"/>
        <w:adjustRightInd w:val="0"/>
        <w:spacing w:line="360" w:lineRule="auto"/>
        <w:jc w:val="lowKashida"/>
        <w:rPr>
          <w:rFonts w:asciiTheme="majorBidi" w:hAnsiTheme="majorBidi" w:cstheme="majorBidi"/>
        </w:rPr>
      </w:pPr>
      <w:r w:rsidRPr="00294231">
        <w:rPr>
          <w:rStyle w:val="a-plus-plus1"/>
          <w:rFonts w:asciiTheme="majorBidi" w:hAnsiTheme="majorBidi" w:cstheme="majorBidi"/>
        </w:rPr>
        <w:t>L'inflammation de</w:t>
      </w:r>
      <w:r w:rsidR="005B3B4F">
        <w:rPr>
          <w:rStyle w:val="a-plus-plus1"/>
          <w:rFonts w:asciiTheme="majorBidi" w:hAnsiTheme="majorBidi" w:cstheme="majorBidi"/>
        </w:rPr>
        <w:t xml:space="preserve"> </w:t>
      </w:r>
      <w:r w:rsidRPr="00294231">
        <w:rPr>
          <w:rStyle w:val="a-plus-plus1"/>
          <w:rFonts w:asciiTheme="majorBidi" w:hAnsiTheme="majorBidi" w:cstheme="majorBidi"/>
        </w:rPr>
        <w:t>la tunique vaginale</w:t>
      </w:r>
      <w:r w:rsidR="005B3B4F">
        <w:rPr>
          <w:rStyle w:val="a-plus-plus1"/>
          <w:rFonts w:asciiTheme="majorBidi" w:hAnsiTheme="majorBidi" w:cstheme="majorBidi"/>
        </w:rPr>
        <w:t xml:space="preserve"> </w:t>
      </w:r>
      <w:r w:rsidRPr="00294231">
        <w:rPr>
          <w:rStyle w:val="a-plus-plus1"/>
          <w:rFonts w:asciiTheme="majorBidi" w:hAnsiTheme="majorBidi" w:cstheme="majorBidi"/>
        </w:rPr>
        <w:t>sans</w:t>
      </w:r>
      <w:r w:rsidR="005B3B4F">
        <w:rPr>
          <w:rStyle w:val="a-plus-plus1"/>
          <w:rFonts w:asciiTheme="majorBidi" w:hAnsiTheme="majorBidi" w:cstheme="majorBidi"/>
        </w:rPr>
        <w:t xml:space="preserve"> </w:t>
      </w:r>
      <w:r w:rsidRPr="00294231">
        <w:rPr>
          <w:rStyle w:val="a-plus-plus1"/>
          <w:rFonts w:asciiTheme="majorBidi" w:hAnsiTheme="majorBidi" w:cstheme="majorBidi"/>
        </w:rPr>
        <w:t>inflammation</w:t>
      </w:r>
      <w:r w:rsidR="005B3B4F">
        <w:rPr>
          <w:rStyle w:val="a-plus-plus1"/>
          <w:rFonts w:asciiTheme="majorBidi" w:hAnsiTheme="majorBidi" w:cstheme="majorBidi"/>
        </w:rPr>
        <w:t xml:space="preserve"> </w:t>
      </w:r>
      <w:r w:rsidRPr="00294231">
        <w:rPr>
          <w:rStyle w:val="a-plus-plus1"/>
          <w:rFonts w:asciiTheme="majorBidi" w:hAnsiTheme="majorBidi" w:cstheme="majorBidi"/>
        </w:rPr>
        <w:t>initiale</w:t>
      </w:r>
      <w:r w:rsidR="005B3B4F">
        <w:rPr>
          <w:rStyle w:val="a-plus-plus1"/>
          <w:rFonts w:asciiTheme="majorBidi" w:hAnsiTheme="majorBidi" w:cstheme="majorBidi"/>
        </w:rPr>
        <w:t xml:space="preserve"> </w:t>
      </w:r>
      <w:r w:rsidRPr="00294231">
        <w:rPr>
          <w:rStyle w:val="a-plus-plus1"/>
          <w:rFonts w:asciiTheme="majorBidi" w:hAnsiTheme="majorBidi" w:cstheme="majorBidi"/>
        </w:rPr>
        <w:t>du péritoine</w:t>
      </w:r>
      <w:r w:rsidR="005B3B4F">
        <w:rPr>
          <w:rStyle w:val="a-plus-plus1"/>
          <w:rFonts w:asciiTheme="majorBidi" w:hAnsiTheme="majorBidi" w:cstheme="majorBidi"/>
        </w:rPr>
        <w:t xml:space="preserve"> </w:t>
      </w:r>
      <w:r w:rsidRPr="00294231">
        <w:rPr>
          <w:rStyle w:val="a-plus-plus1"/>
          <w:rFonts w:asciiTheme="majorBidi" w:hAnsiTheme="majorBidi" w:cstheme="majorBidi"/>
        </w:rPr>
        <w:t>abdominal</w:t>
      </w:r>
      <w:r w:rsidR="005B3B4F">
        <w:rPr>
          <w:rStyle w:val="a-plus-plus1"/>
          <w:rFonts w:asciiTheme="majorBidi" w:hAnsiTheme="majorBidi" w:cstheme="majorBidi"/>
        </w:rPr>
        <w:t xml:space="preserve"> </w:t>
      </w:r>
      <w:r w:rsidRPr="00294231">
        <w:rPr>
          <w:rStyle w:val="a-plus-plus1"/>
          <w:rFonts w:asciiTheme="majorBidi" w:hAnsiTheme="majorBidi" w:cstheme="majorBidi"/>
        </w:rPr>
        <w:t>peut</w:t>
      </w:r>
      <w:r w:rsidR="005B3B4F">
        <w:rPr>
          <w:rStyle w:val="a-plus-plus1"/>
          <w:rFonts w:asciiTheme="majorBidi" w:hAnsiTheme="majorBidi" w:cstheme="majorBidi"/>
        </w:rPr>
        <w:t xml:space="preserve"> </w:t>
      </w:r>
      <w:r w:rsidRPr="00294231">
        <w:rPr>
          <w:rStyle w:val="a-plus-plus1"/>
          <w:rFonts w:asciiTheme="majorBidi" w:hAnsiTheme="majorBidi" w:cstheme="majorBidi"/>
        </w:rPr>
        <w:t>être le résultat d'</w:t>
      </w:r>
      <w:r w:rsidRPr="00294231">
        <w:rPr>
          <w:rFonts w:asciiTheme="majorBidi" w:hAnsiTheme="majorBidi" w:cstheme="majorBidi"/>
        </w:rPr>
        <w:t xml:space="preserve">un traumatisme ou d’une </w:t>
      </w:r>
      <w:r w:rsidRPr="00294231">
        <w:rPr>
          <w:rStyle w:val="a-plus-plus1"/>
          <w:rFonts w:asciiTheme="majorBidi" w:hAnsiTheme="majorBidi" w:cstheme="majorBidi"/>
        </w:rPr>
        <w:t>infection.</w:t>
      </w:r>
      <w:r w:rsidR="005B3B4F">
        <w:rPr>
          <w:rStyle w:val="a-plus-plus1"/>
          <w:rFonts w:asciiTheme="majorBidi" w:hAnsiTheme="majorBidi" w:cstheme="majorBidi"/>
        </w:rPr>
        <w:t xml:space="preserve"> </w:t>
      </w:r>
      <w:r w:rsidRPr="00294231">
        <w:rPr>
          <w:rStyle w:val="a-plus-plus1"/>
          <w:rFonts w:asciiTheme="majorBidi" w:hAnsiTheme="majorBidi" w:cstheme="majorBidi"/>
        </w:rPr>
        <w:t>Celle-ci</w:t>
      </w:r>
      <w:r w:rsidR="005B3B4F">
        <w:rPr>
          <w:rStyle w:val="a-plus-plus1"/>
          <w:rFonts w:asciiTheme="majorBidi" w:hAnsiTheme="majorBidi" w:cstheme="majorBidi"/>
        </w:rPr>
        <w:t xml:space="preserve"> </w:t>
      </w:r>
      <w:r w:rsidRPr="00294231">
        <w:rPr>
          <w:rStyle w:val="a-plus-plus1"/>
          <w:rFonts w:asciiTheme="majorBidi" w:hAnsiTheme="majorBidi" w:cstheme="majorBidi"/>
        </w:rPr>
        <w:t>est susceptible d'être</w:t>
      </w:r>
      <w:r w:rsidR="005B3B4F">
        <w:rPr>
          <w:rStyle w:val="a-plus-plus1"/>
          <w:rFonts w:asciiTheme="majorBidi" w:hAnsiTheme="majorBidi" w:cstheme="majorBidi"/>
        </w:rPr>
        <w:t xml:space="preserve"> </w:t>
      </w:r>
      <w:r w:rsidRPr="00294231">
        <w:rPr>
          <w:rStyle w:val="a-plus-plus1"/>
          <w:rFonts w:asciiTheme="majorBidi" w:hAnsiTheme="majorBidi" w:cstheme="majorBidi"/>
        </w:rPr>
        <w:t>une extension</w:t>
      </w:r>
      <w:r w:rsidR="005B3B4F">
        <w:rPr>
          <w:rStyle w:val="a-plus-plus1"/>
          <w:rFonts w:asciiTheme="majorBidi" w:hAnsiTheme="majorBidi" w:cstheme="majorBidi"/>
        </w:rPr>
        <w:t xml:space="preserve"> </w:t>
      </w:r>
      <w:r w:rsidRPr="00294231">
        <w:rPr>
          <w:rStyle w:val="a-plus-plus1"/>
          <w:rFonts w:asciiTheme="majorBidi" w:hAnsiTheme="majorBidi" w:cstheme="majorBidi"/>
        </w:rPr>
        <w:t>d'une épididymite</w:t>
      </w:r>
      <w:r w:rsidRPr="0033308C">
        <w:rPr>
          <w:rFonts w:asciiTheme="majorBidi" w:hAnsiTheme="majorBidi" w:cstheme="majorBidi"/>
        </w:rPr>
        <w:t>.</w:t>
      </w:r>
    </w:p>
    <w:p w:rsidR="00641C52" w:rsidRPr="00294231" w:rsidRDefault="00641C52" w:rsidP="0033308C">
      <w:pPr>
        <w:autoSpaceDE w:val="0"/>
        <w:autoSpaceDN w:val="0"/>
        <w:adjustRightInd w:val="0"/>
        <w:spacing w:line="360" w:lineRule="auto"/>
        <w:jc w:val="lowKashida"/>
        <w:rPr>
          <w:rStyle w:val="a-plus-plus1"/>
          <w:rFonts w:asciiTheme="majorBidi" w:hAnsiTheme="majorBidi" w:cstheme="majorBidi"/>
          <w:b/>
          <w:bCs/>
        </w:rPr>
      </w:pPr>
      <w:r w:rsidRPr="0033308C">
        <w:rPr>
          <w:rStyle w:val="a-plus-plus1"/>
          <w:rFonts w:asciiTheme="majorBidi" w:hAnsiTheme="majorBidi" w:cstheme="majorBidi"/>
        </w:rPr>
        <w:t>P</w:t>
      </w:r>
      <w:r w:rsidRPr="00294231">
        <w:rPr>
          <w:rStyle w:val="a-plus-plus1"/>
          <w:rFonts w:asciiTheme="majorBidi" w:hAnsiTheme="majorBidi" w:cstheme="majorBidi"/>
        </w:rPr>
        <w:t>articulièrement</w:t>
      </w:r>
      <w:r w:rsidR="005B3B4F">
        <w:rPr>
          <w:rStyle w:val="a-plus-plus1"/>
          <w:rFonts w:asciiTheme="majorBidi" w:hAnsiTheme="majorBidi" w:cstheme="majorBidi"/>
        </w:rPr>
        <w:t xml:space="preserve"> </w:t>
      </w:r>
      <w:r w:rsidRPr="00294231">
        <w:rPr>
          <w:rStyle w:val="a-plus-plus1"/>
          <w:rFonts w:asciiTheme="majorBidi" w:hAnsiTheme="majorBidi" w:cstheme="majorBidi"/>
        </w:rPr>
        <w:t>bien</w:t>
      </w:r>
      <w:r w:rsidR="005B3B4F">
        <w:rPr>
          <w:rStyle w:val="a-plus-plus1"/>
          <w:rFonts w:asciiTheme="majorBidi" w:hAnsiTheme="majorBidi" w:cstheme="majorBidi"/>
        </w:rPr>
        <w:t xml:space="preserve"> </w:t>
      </w:r>
      <w:r w:rsidRPr="00294231">
        <w:rPr>
          <w:rStyle w:val="a-plus-plus1"/>
          <w:rFonts w:asciiTheme="majorBidi" w:hAnsiTheme="majorBidi" w:cstheme="majorBidi"/>
        </w:rPr>
        <w:t xml:space="preserve">connue dans le cas d’une infection due </w:t>
      </w:r>
      <w:r w:rsidR="0033308C">
        <w:rPr>
          <w:rStyle w:val="a-plus-plus1"/>
          <w:rFonts w:asciiTheme="majorBidi" w:hAnsiTheme="majorBidi" w:cstheme="majorBidi"/>
        </w:rPr>
        <w:t xml:space="preserve">à </w:t>
      </w:r>
      <w:r w:rsidRPr="00294231">
        <w:rPr>
          <w:rStyle w:val="a-plus-plus1"/>
          <w:rFonts w:asciiTheme="majorBidi" w:hAnsiTheme="majorBidi" w:cstheme="majorBidi"/>
          <w:i/>
        </w:rPr>
        <w:t>Brucella</w:t>
      </w:r>
      <w:r w:rsidR="0033308C">
        <w:rPr>
          <w:rStyle w:val="a-plus-plus1"/>
          <w:rFonts w:asciiTheme="majorBidi" w:hAnsiTheme="majorBidi" w:cstheme="majorBidi"/>
          <w:i/>
        </w:rPr>
        <w:t xml:space="preserve"> </w:t>
      </w:r>
      <w:proofErr w:type="spellStart"/>
      <w:r w:rsidRPr="00294231">
        <w:rPr>
          <w:rFonts w:asciiTheme="majorBidi" w:hAnsiTheme="majorBidi" w:cstheme="majorBidi"/>
          <w:i/>
        </w:rPr>
        <w:t>O</w:t>
      </w:r>
      <w:r w:rsidRPr="00294231">
        <w:rPr>
          <w:rStyle w:val="a-plus-plus1"/>
          <w:rFonts w:asciiTheme="majorBidi" w:hAnsiTheme="majorBidi" w:cstheme="majorBidi"/>
          <w:i/>
        </w:rPr>
        <w:t>vis</w:t>
      </w:r>
      <w:proofErr w:type="spellEnd"/>
      <w:r w:rsidR="0033308C">
        <w:rPr>
          <w:rStyle w:val="a-plus-plus1"/>
          <w:rFonts w:asciiTheme="majorBidi" w:hAnsiTheme="majorBidi" w:cstheme="majorBidi"/>
          <w:i/>
        </w:rPr>
        <w:t xml:space="preserve"> </w:t>
      </w:r>
      <w:r w:rsidR="00161D33">
        <w:rPr>
          <w:rStyle w:val="a-plus-plus1"/>
          <w:rFonts w:asciiTheme="majorBidi" w:hAnsiTheme="majorBidi" w:cstheme="majorBidi"/>
        </w:rPr>
        <w:t>et</w:t>
      </w:r>
      <w:r w:rsidR="0033308C">
        <w:rPr>
          <w:rStyle w:val="a-plus-plus1"/>
          <w:rFonts w:asciiTheme="majorBidi" w:hAnsiTheme="majorBidi" w:cstheme="majorBidi"/>
        </w:rPr>
        <w:t xml:space="preserve"> </w:t>
      </w:r>
      <w:proofErr w:type="spellStart"/>
      <w:r w:rsidRPr="00294231">
        <w:rPr>
          <w:rStyle w:val="a-plus-plus1"/>
          <w:rFonts w:asciiTheme="majorBidi" w:hAnsiTheme="majorBidi" w:cstheme="majorBidi"/>
          <w:i/>
        </w:rPr>
        <w:t>Actinobacillus</w:t>
      </w:r>
      <w:proofErr w:type="spellEnd"/>
      <w:r w:rsidR="0033308C">
        <w:rPr>
          <w:rStyle w:val="a-plus-plus1"/>
          <w:rFonts w:asciiTheme="majorBidi" w:hAnsiTheme="majorBidi" w:cstheme="majorBidi"/>
          <w:i/>
        </w:rPr>
        <w:t xml:space="preserve"> </w:t>
      </w:r>
      <w:proofErr w:type="spellStart"/>
      <w:r w:rsidRPr="00294231">
        <w:rPr>
          <w:rFonts w:asciiTheme="majorBidi" w:hAnsiTheme="majorBidi" w:cstheme="majorBidi"/>
          <w:i/>
        </w:rPr>
        <w:t>S</w:t>
      </w:r>
      <w:r w:rsidRPr="00294231">
        <w:rPr>
          <w:rStyle w:val="a-plus-plus1"/>
          <w:rFonts w:asciiTheme="majorBidi" w:hAnsiTheme="majorBidi" w:cstheme="majorBidi"/>
          <w:i/>
        </w:rPr>
        <w:t>eminis</w:t>
      </w:r>
      <w:proofErr w:type="spellEnd"/>
      <w:r w:rsidR="0033308C">
        <w:rPr>
          <w:rStyle w:val="a-plus-plus1"/>
          <w:rFonts w:asciiTheme="majorBidi" w:hAnsiTheme="majorBidi" w:cstheme="majorBidi"/>
          <w:i/>
        </w:rPr>
        <w:t xml:space="preserve"> </w:t>
      </w:r>
      <w:r w:rsidRPr="00294231">
        <w:rPr>
          <w:rStyle w:val="a-plus-plus1"/>
          <w:rFonts w:asciiTheme="majorBidi" w:hAnsiTheme="majorBidi" w:cstheme="majorBidi"/>
        </w:rPr>
        <w:t>chez</w:t>
      </w:r>
      <w:r w:rsidR="0033308C">
        <w:rPr>
          <w:rStyle w:val="a-plus-plus1"/>
          <w:rFonts w:asciiTheme="majorBidi" w:hAnsiTheme="majorBidi" w:cstheme="majorBidi"/>
        </w:rPr>
        <w:t xml:space="preserve"> </w:t>
      </w:r>
      <w:r w:rsidRPr="00294231">
        <w:rPr>
          <w:rStyle w:val="a-plus-plus1"/>
          <w:rFonts w:asciiTheme="majorBidi" w:hAnsiTheme="majorBidi" w:cstheme="majorBidi"/>
        </w:rPr>
        <w:t>le</w:t>
      </w:r>
      <w:r w:rsidR="0033308C">
        <w:rPr>
          <w:rStyle w:val="a-plus-plus1"/>
          <w:rFonts w:asciiTheme="majorBidi" w:hAnsiTheme="majorBidi" w:cstheme="majorBidi"/>
        </w:rPr>
        <w:t xml:space="preserve"> </w:t>
      </w:r>
      <w:r w:rsidRPr="00294231">
        <w:rPr>
          <w:rStyle w:val="a-plus-plus1"/>
          <w:rFonts w:asciiTheme="majorBidi" w:hAnsiTheme="majorBidi" w:cstheme="majorBidi"/>
        </w:rPr>
        <w:t>bélier</w:t>
      </w:r>
      <w:r w:rsidR="0033308C">
        <w:rPr>
          <w:rStyle w:val="a-plus-plus1"/>
          <w:rFonts w:asciiTheme="majorBidi" w:hAnsiTheme="majorBidi" w:cstheme="majorBidi"/>
        </w:rPr>
        <w:t xml:space="preserve"> </w:t>
      </w:r>
      <w:r w:rsidR="00161D33">
        <w:rPr>
          <w:rStyle w:val="a-plus-plus1"/>
          <w:rFonts w:asciiTheme="majorBidi" w:hAnsiTheme="majorBidi" w:cstheme="majorBidi"/>
        </w:rPr>
        <w:t>et</w:t>
      </w:r>
      <w:r w:rsidR="0033308C">
        <w:rPr>
          <w:rStyle w:val="a-plus-plus1"/>
          <w:rFonts w:asciiTheme="majorBidi" w:hAnsiTheme="majorBidi" w:cstheme="majorBidi"/>
        </w:rPr>
        <w:t xml:space="preserve"> </w:t>
      </w:r>
      <w:r w:rsidRPr="00294231">
        <w:rPr>
          <w:rStyle w:val="a-plus-plus1"/>
          <w:rFonts w:asciiTheme="majorBidi" w:hAnsiTheme="majorBidi" w:cstheme="majorBidi"/>
        </w:rPr>
        <w:t>les</w:t>
      </w:r>
      <w:r w:rsidR="0033308C">
        <w:rPr>
          <w:rStyle w:val="a-plus-plus1"/>
          <w:rFonts w:asciiTheme="majorBidi" w:hAnsiTheme="majorBidi" w:cstheme="majorBidi"/>
        </w:rPr>
        <w:t xml:space="preserve"> </w:t>
      </w:r>
      <w:r w:rsidRPr="00294231">
        <w:rPr>
          <w:rStyle w:val="a-plus-plus1"/>
          <w:rFonts w:asciiTheme="majorBidi" w:hAnsiTheme="majorBidi" w:cstheme="majorBidi"/>
        </w:rPr>
        <w:t>trypanosomes</w:t>
      </w:r>
      <w:r w:rsidR="0033308C">
        <w:rPr>
          <w:rStyle w:val="a-plus-plus1"/>
          <w:rFonts w:asciiTheme="majorBidi" w:hAnsiTheme="majorBidi" w:cstheme="majorBidi"/>
        </w:rPr>
        <w:t xml:space="preserve"> </w:t>
      </w:r>
      <w:r w:rsidRPr="00294231">
        <w:rPr>
          <w:rStyle w:val="a-plus-plus1"/>
          <w:rFonts w:asciiTheme="majorBidi" w:hAnsiTheme="majorBidi" w:cstheme="majorBidi"/>
        </w:rPr>
        <w:t>chez le taureau</w:t>
      </w:r>
      <w:r w:rsidRPr="00294231">
        <w:rPr>
          <w:rFonts w:asciiTheme="majorBidi" w:hAnsiTheme="majorBidi" w:cstheme="majorBidi"/>
        </w:rPr>
        <w:t xml:space="preserve">, le </w:t>
      </w:r>
      <w:r w:rsidRPr="00294231">
        <w:rPr>
          <w:rStyle w:val="a-plus-plus1"/>
          <w:rFonts w:asciiTheme="majorBidi" w:hAnsiTheme="majorBidi" w:cstheme="majorBidi"/>
        </w:rPr>
        <w:t xml:space="preserve">bélier </w:t>
      </w:r>
      <w:r w:rsidR="00161D33">
        <w:rPr>
          <w:rStyle w:val="a-plus-plus1"/>
          <w:rFonts w:asciiTheme="majorBidi" w:hAnsiTheme="majorBidi" w:cstheme="majorBidi"/>
        </w:rPr>
        <w:t>et</w:t>
      </w:r>
      <w:r w:rsidRPr="00294231">
        <w:rPr>
          <w:rFonts w:asciiTheme="majorBidi" w:hAnsiTheme="majorBidi" w:cstheme="majorBidi"/>
        </w:rPr>
        <w:t xml:space="preserve"> le </w:t>
      </w:r>
      <w:r w:rsidRPr="00294231">
        <w:rPr>
          <w:rStyle w:val="a-plus-plus1"/>
          <w:rFonts w:asciiTheme="majorBidi" w:hAnsiTheme="majorBidi" w:cstheme="majorBidi"/>
        </w:rPr>
        <w:t>bouc. En général</w:t>
      </w:r>
      <w:r w:rsidRPr="00294231">
        <w:rPr>
          <w:rFonts w:asciiTheme="majorBidi" w:hAnsiTheme="majorBidi" w:cstheme="majorBidi"/>
        </w:rPr>
        <w:t xml:space="preserve">, l'inflammation </w:t>
      </w:r>
      <w:r w:rsidRPr="00294231">
        <w:rPr>
          <w:rStyle w:val="a-plus-plus1"/>
          <w:rFonts w:asciiTheme="majorBidi" w:hAnsiTheme="majorBidi" w:cstheme="majorBidi"/>
        </w:rPr>
        <w:t>traumatique de</w:t>
      </w:r>
      <w:r w:rsidR="005B3B4F">
        <w:rPr>
          <w:rStyle w:val="a-plus-plus1"/>
          <w:rFonts w:asciiTheme="majorBidi" w:hAnsiTheme="majorBidi" w:cstheme="majorBidi"/>
        </w:rPr>
        <w:t xml:space="preserve"> </w:t>
      </w:r>
      <w:r w:rsidRPr="00294231">
        <w:rPr>
          <w:rStyle w:val="a-plus-plus1"/>
          <w:rFonts w:asciiTheme="majorBidi" w:hAnsiTheme="majorBidi" w:cstheme="majorBidi"/>
        </w:rPr>
        <w:t>la tunique vaginale</w:t>
      </w:r>
      <w:r w:rsidR="005B3B4F">
        <w:rPr>
          <w:rStyle w:val="a-plus-plus1"/>
          <w:rFonts w:asciiTheme="majorBidi" w:hAnsiTheme="majorBidi" w:cstheme="majorBidi"/>
        </w:rPr>
        <w:t xml:space="preserve"> </w:t>
      </w:r>
      <w:r w:rsidRPr="00294231">
        <w:rPr>
          <w:rStyle w:val="a-plus-plus1"/>
          <w:rFonts w:asciiTheme="majorBidi" w:hAnsiTheme="majorBidi" w:cstheme="majorBidi"/>
        </w:rPr>
        <w:t xml:space="preserve">est légère </w:t>
      </w:r>
      <w:r w:rsidR="00161D33">
        <w:rPr>
          <w:rStyle w:val="a-plus-plus1"/>
          <w:rFonts w:asciiTheme="majorBidi" w:hAnsiTheme="majorBidi" w:cstheme="majorBidi"/>
        </w:rPr>
        <w:t>et</w:t>
      </w:r>
      <w:r w:rsidRPr="00294231">
        <w:rPr>
          <w:rFonts w:asciiTheme="majorBidi" w:hAnsiTheme="majorBidi" w:cstheme="majorBidi"/>
        </w:rPr>
        <w:t xml:space="preserve"> l</w:t>
      </w:r>
      <w:r w:rsidRPr="00294231">
        <w:rPr>
          <w:rStyle w:val="a-plus-plus1"/>
          <w:rFonts w:asciiTheme="majorBidi" w:hAnsiTheme="majorBidi" w:cstheme="majorBidi"/>
        </w:rPr>
        <w:t>ocale mais l'inflammation due à</w:t>
      </w:r>
      <w:r w:rsidR="005B3B4F">
        <w:rPr>
          <w:rStyle w:val="a-plus-plus1"/>
          <w:rFonts w:asciiTheme="majorBidi" w:hAnsiTheme="majorBidi" w:cstheme="majorBidi"/>
        </w:rPr>
        <w:t xml:space="preserve"> </w:t>
      </w:r>
      <w:r w:rsidRPr="00294231">
        <w:rPr>
          <w:rStyle w:val="a-plus-plus1"/>
          <w:rFonts w:asciiTheme="majorBidi" w:hAnsiTheme="majorBidi" w:cstheme="majorBidi"/>
        </w:rPr>
        <w:t>une cause infectieuse</w:t>
      </w:r>
      <w:r w:rsidR="005B3B4F">
        <w:rPr>
          <w:rStyle w:val="a-plus-plus1"/>
          <w:rFonts w:asciiTheme="majorBidi" w:hAnsiTheme="majorBidi" w:cstheme="majorBidi"/>
        </w:rPr>
        <w:t xml:space="preserve"> </w:t>
      </w:r>
      <w:r w:rsidRPr="00294231">
        <w:rPr>
          <w:rStyle w:val="a-plus-plus1"/>
          <w:rFonts w:asciiTheme="majorBidi" w:hAnsiTheme="majorBidi" w:cstheme="majorBidi"/>
        </w:rPr>
        <w:t xml:space="preserve">est grave </w:t>
      </w:r>
      <w:r w:rsidR="00161D33">
        <w:rPr>
          <w:rStyle w:val="a-plus-plus1"/>
          <w:rFonts w:asciiTheme="majorBidi" w:hAnsiTheme="majorBidi" w:cstheme="majorBidi"/>
        </w:rPr>
        <w:t>et</w:t>
      </w:r>
      <w:r w:rsidR="002411A3">
        <w:rPr>
          <w:rStyle w:val="a-plus-plus1"/>
          <w:rFonts w:asciiTheme="majorBidi" w:hAnsiTheme="majorBidi" w:cstheme="majorBidi"/>
        </w:rPr>
        <w:t xml:space="preserve"> </w:t>
      </w:r>
      <w:r w:rsidRPr="00294231">
        <w:rPr>
          <w:rStyle w:val="a-plus-plus1"/>
          <w:rFonts w:asciiTheme="majorBidi" w:hAnsiTheme="majorBidi" w:cstheme="majorBidi"/>
        </w:rPr>
        <w:t>diffuse</w:t>
      </w:r>
      <w:r w:rsidR="002411A3">
        <w:rPr>
          <w:rStyle w:val="a-plus-plus1"/>
          <w:rFonts w:asciiTheme="majorBidi" w:hAnsiTheme="majorBidi" w:cstheme="majorBidi"/>
        </w:rPr>
        <w:t xml:space="preserve"> </w:t>
      </w:r>
      <w:r w:rsidRPr="00294231">
        <w:rPr>
          <w:rStyle w:val="a-plus-plus1"/>
          <w:rFonts w:asciiTheme="majorBidi" w:hAnsiTheme="majorBidi" w:cstheme="majorBidi"/>
        </w:rPr>
        <w:t>(</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xml:space="preserve">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641C52" w:rsidRDefault="00854E52" w:rsidP="00641C52">
      <w:pPr>
        <w:pStyle w:val="Titre2"/>
        <w:rPr>
          <w:rFonts w:asciiTheme="majorBidi" w:hAnsiTheme="majorBidi" w:cstheme="majorBidi"/>
          <w:i w:val="0"/>
          <w:iCs w:val="0"/>
          <w:sz w:val="24"/>
          <w:szCs w:val="24"/>
          <w:u w:val="single"/>
        </w:rPr>
      </w:pPr>
      <w:bookmarkStart w:id="74" w:name="_Toc381091439"/>
      <w:r>
        <w:rPr>
          <w:rFonts w:asciiTheme="majorBidi" w:hAnsiTheme="majorBidi" w:cstheme="majorBidi"/>
          <w:i w:val="0"/>
          <w:iCs w:val="0"/>
          <w:sz w:val="24"/>
          <w:szCs w:val="24"/>
          <w:u w:val="single"/>
        </w:rPr>
        <w:t>II</w:t>
      </w:r>
      <w:r w:rsidR="00641C52" w:rsidRPr="00854E52">
        <w:rPr>
          <w:rFonts w:asciiTheme="majorBidi" w:hAnsiTheme="majorBidi" w:cstheme="majorBidi"/>
          <w:i w:val="0"/>
          <w:iCs w:val="0"/>
          <w:sz w:val="24"/>
          <w:szCs w:val="24"/>
          <w:u w:val="single"/>
        </w:rPr>
        <w:t>.2</w:t>
      </w:r>
      <w:r>
        <w:rPr>
          <w:rFonts w:asciiTheme="majorBidi" w:hAnsiTheme="majorBidi" w:cstheme="majorBidi"/>
          <w:i w:val="0"/>
          <w:iCs w:val="0"/>
          <w:sz w:val="24"/>
          <w:szCs w:val="24"/>
          <w:u w:val="single"/>
        </w:rPr>
        <w:t>.</w:t>
      </w:r>
      <w:r w:rsidR="00641C52" w:rsidRPr="00854E52">
        <w:rPr>
          <w:rFonts w:asciiTheme="majorBidi" w:hAnsiTheme="majorBidi" w:cstheme="majorBidi"/>
          <w:i w:val="0"/>
          <w:iCs w:val="0"/>
          <w:sz w:val="24"/>
          <w:szCs w:val="24"/>
          <w:u w:val="single"/>
        </w:rPr>
        <w:t xml:space="preserve"> Néoplasies de la tunique vaginale</w:t>
      </w:r>
      <w:bookmarkEnd w:id="74"/>
      <w:r w:rsidR="00641C52" w:rsidRPr="00854E52">
        <w:rPr>
          <w:rFonts w:asciiTheme="majorBidi" w:hAnsiTheme="majorBidi" w:cstheme="majorBidi"/>
          <w:i w:val="0"/>
          <w:iCs w:val="0"/>
          <w:sz w:val="24"/>
          <w:szCs w:val="24"/>
          <w:u w:val="single"/>
        </w:rPr>
        <w:t> </w:t>
      </w:r>
    </w:p>
    <w:p w:rsidR="00854E52" w:rsidRPr="00854E52" w:rsidRDefault="00854E52" w:rsidP="00854E52"/>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 xml:space="preserve">Elles sont rares, les tumeurs du </w:t>
      </w:r>
      <w:proofErr w:type="spellStart"/>
      <w:r w:rsidRPr="00294231">
        <w:rPr>
          <w:rFonts w:asciiTheme="majorBidi" w:hAnsiTheme="majorBidi" w:cstheme="majorBidi"/>
        </w:rPr>
        <w:t>mésothélium</w:t>
      </w:r>
      <w:proofErr w:type="spellEnd"/>
      <w:r w:rsidRPr="00294231">
        <w:rPr>
          <w:rFonts w:asciiTheme="majorBidi" w:hAnsiTheme="majorBidi" w:cstheme="majorBidi"/>
        </w:rPr>
        <w:t xml:space="preserve"> sont les plus fréquemment rencontrées. Les maladies parasitaires, en particulier les kystes de </w:t>
      </w:r>
      <w:proofErr w:type="spellStart"/>
      <w:r w:rsidRPr="00294231">
        <w:rPr>
          <w:rFonts w:asciiTheme="majorBidi" w:hAnsiTheme="majorBidi" w:cstheme="majorBidi"/>
          <w:i/>
          <w:iCs/>
        </w:rPr>
        <w:t>Cysticercus</w:t>
      </w:r>
      <w:proofErr w:type="spellEnd"/>
      <w:r w:rsidR="005B3B4F">
        <w:rPr>
          <w:rFonts w:asciiTheme="majorBidi" w:hAnsiTheme="majorBidi" w:cstheme="majorBidi"/>
          <w:i/>
          <w:iCs/>
        </w:rPr>
        <w:t xml:space="preserve"> </w:t>
      </w:r>
      <w:proofErr w:type="spellStart"/>
      <w:r w:rsidRPr="00294231">
        <w:rPr>
          <w:rFonts w:asciiTheme="majorBidi" w:hAnsiTheme="majorBidi" w:cstheme="majorBidi"/>
          <w:i/>
          <w:iCs/>
        </w:rPr>
        <w:t>Tenuicollis</w:t>
      </w:r>
      <w:proofErr w:type="spellEnd"/>
      <w:r w:rsidRPr="00294231">
        <w:rPr>
          <w:rFonts w:asciiTheme="majorBidi" w:hAnsiTheme="majorBidi" w:cstheme="majorBidi"/>
        </w:rPr>
        <w:t xml:space="preserve"> chez les béliers se produisent périodiquement </w:t>
      </w:r>
      <w:r w:rsidR="00161D33">
        <w:rPr>
          <w:rFonts w:asciiTheme="majorBidi" w:hAnsiTheme="majorBidi" w:cstheme="majorBidi"/>
        </w:rPr>
        <w:t>et</w:t>
      </w:r>
      <w:r w:rsidRPr="00294231">
        <w:rPr>
          <w:rFonts w:asciiTheme="majorBidi" w:hAnsiTheme="majorBidi" w:cstheme="majorBidi"/>
        </w:rPr>
        <w:t xml:space="preserve"> peuvent être confondus avec des kystes ou des granulomes spermatiques </w:t>
      </w:r>
      <w:r w:rsidRPr="00294231">
        <w:rPr>
          <w:rStyle w:val="a-plus-plus1"/>
          <w:rFonts w:asciiTheme="majorBidi" w:hAnsiTheme="majorBidi" w:cstheme="majorBidi"/>
        </w:rPr>
        <w:t>(</w:t>
      </w:r>
      <w:r w:rsidRPr="00294231">
        <w:rPr>
          <w:rStyle w:val="a-plus-plus1"/>
          <w:rFonts w:asciiTheme="majorBidi" w:hAnsiTheme="majorBidi" w:cstheme="majorBidi"/>
          <w:bCs/>
        </w:rPr>
        <w:t xml:space="preserve">Mc Gavin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641C52" w:rsidRPr="00294231" w:rsidRDefault="00641C52" w:rsidP="00641C52">
      <w:pPr>
        <w:spacing w:line="360" w:lineRule="auto"/>
        <w:jc w:val="both"/>
        <w:rPr>
          <w:rFonts w:asciiTheme="majorBidi" w:hAnsiTheme="majorBidi" w:cstheme="majorBidi"/>
          <w:bCs/>
        </w:rPr>
      </w:pPr>
      <w:r w:rsidRPr="00294231">
        <w:rPr>
          <w:rFonts w:asciiTheme="majorBidi" w:hAnsiTheme="majorBidi" w:cstheme="majorBidi"/>
        </w:rPr>
        <w:t>Une é</w:t>
      </w:r>
      <w:r w:rsidRPr="00294231">
        <w:rPr>
          <w:rStyle w:val="a-plus-plus1"/>
          <w:rFonts w:asciiTheme="majorBidi" w:hAnsiTheme="majorBidi" w:cstheme="majorBidi"/>
        </w:rPr>
        <w:t>tude ultra-structurale</w:t>
      </w:r>
      <w:r w:rsidR="00B93DFE">
        <w:rPr>
          <w:rStyle w:val="a-plus-plus1"/>
          <w:rFonts w:asciiTheme="majorBidi" w:hAnsiTheme="majorBidi" w:cstheme="majorBidi"/>
        </w:rPr>
        <w:t xml:space="preserve"> </w:t>
      </w:r>
      <w:r w:rsidRPr="00294231">
        <w:rPr>
          <w:rStyle w:val="a-plus-plus1"/>
          <w:rFonts w:asciiTheme="majorBidi" w:hAnsiTheme="majorBidi" w:cstheme="majorBidi"/>
        </w:rPr>
        <w:t>ou</w:t>
      </w:r>
      <w:r w:rsidR="00B93DFE">
        <w:rPr>
          <w:rStyle w:val="a-plus-plus1"/>
          <w:rFonts w:asciiTheme="majorBidi" w:hAnsiTheme="majorBidi" w:cstheme="majorBidi"/>
        </w:rPr>
        <w:t xml:space="preserve"> </w:t>
      </w:r>
      <w:proofErr w:type="spellStart"/>
      <w:r w:rsidRPr="00294231">
        <w:rPr>
          <w:rStyle w:val="a-plus-plus1"/>
          <w:rFonts w:asciiTheme="majorBidi" w:hAnsiTheme="majorBidi" w:cstheme="majorBidi"/>
        </w:rPr>
        <w:t>immuno</w:t>
      </w:r>
      <w:proofErr w:type="spellEnd"/>
      <w:r w:rsidRPr="00294231">
        <w:rPr>
          <w:rStyle w:val="a-plus-plus1"/>
          <w:rFonts w:asciiTheme="majorBidi" w:hAnsiTheme="majorBidi" w:cstheme="majorBidi"/>
        </w:rPr>
        <w:t>- histologique</w:t>
      </w:r>
      <w:r w:rsidR="005B3B4F">
        <w:rPr>
          <w:rStyle w:val="a-plus-plus1"/>
          <w:rFonts w:asciiTheme="majorBidi" w:hAnsiTheme="majorBidi" w:cstheme="majorBidi"/>
        </w:rPr>
        <w:t xml:space="preserve"> </w:t>
      </w:r>
      <w:r w:rsidRPr="00294231">
        <w:rPr>
          <w:rStyle w:val="a-plus-plus1"/>
          <w:rFonts w:asciiTheme="majorBidi" w:hAnsiTheme="majorBidi" w:cstheme="majorBidi"/>
        </w:rPr>
        <w:t>peut être nécessaire pour</w:t>
      </w:r>
      <w:r w:rsidR="005B3B4F">
        <w:rPr>
          <w:rStyle w:val="a-plus-plus1"/>
          <w:rFonts w:asciiTheme="majorBidi" w:hAnsiTheme="majorBidi" w:cstheme="majorBidi"/>
        </w:rPr>
        <w:t xml:space="preserve"> </w:t>
      </w:r>
      <w:r w:rsidRPr="00294231">
        <w:rPr>
          <w:rStyle w:val="a-plus-plus1"/>
          <w:rFonts w:asciiTheme="majorBidi" w:hAnsiTheme="majorBidi" w:cstheme="majorBidi"/>
        </w:rPr>
        <w:t>différencier</w:t>
      </w:r>
      <w:r w:rsidR="005B3B4F">
        <w:rPr>
          <w:rStyle w:val="a-plus-plus1"/>
          <w:rFonts w:asciiTheme="majorBidi" w:hAnsiTheme="majorBidi" w:cstheme="majorBidi"/>
        </w:rPr>
        <w:t xml:space="preserve"> </w:t>
      </w:r>
      <w:r w:rsidRPr="00294231">
        <w:rPr>
          <w:rFonts w:asciiTheme="majorBidi" w:hAnsiTheme="majorBidi" w:cstheme="majorBidi"/>
        </w:rPr>
        <w:t>l</w:t>
      </w:r>
      <w:r w:rsidRPr="00294231">
        <w:rPr>
          <w:rStyle w:val="a-plus-plus1"/>
          <w:rFonts w:asciiTheme="majorBidi" w:hAnsiTheme="majorBidi" w:cstheme="majorBidi"/>
        </w:rPr>
        <w:t>es</w:t>
      </w:r>
      <w:r w:rsidR="005B3B4F">
        <w:rPr>
          <w:rStyle w:val="a-plus-plus1"/>
          <w:rFonts w:asciiTheme="majorBidi" w:hAnsiTheme="majorBidi" w:cstheme="majorBidi"/>
        </w:rPr>
        <w:t xml:space="preserve"> </w:t>
      </w:r>
      <w:proofErr w:type="spellStart"/>
      <w:r w:rsidRPr="00294231">
        <w:rPr>
          <w:rStyle w:val="a-plus-plus1"/>
          <w:rFonts w:asciiTheme="majorBidi" w:hAnsiTheme="majorBidi" w:cstheme="majorBidi"/>
        </w:rPr>
        <w:t>mésothéliomas</w:t>
      </w:r>
      <w:proofErr w:type="spellEnd"/>
      <w:r w:rsidR="005B3B4F">
        <w:rPr>
          <w:rStyle w:val="a-plus-plus1"/>
          <w:rFonts w:asciiTheme="majorBidi" w:hAnsiTheme="majorBidi" w:cstheme="majorBidi"/>
        </w:rPr>
        <w:t xml:space="preserve"> </w:t>
      </w:r>
      <w:r w:rsidRPr="00294231">
        <w:rPr>
          <w:rStyle w:val="a-plus-plus1"/>
          <w:rFonts w:asciiTheme="majorBidi" w:hAnsiTheme="majorBidi" w:cstheme="majorBidi"/>
        </w:rPr>
        <w:t>des adénocarcinomes</w:t>
      </w:r>
      <w:r w:rsidRPr="00294231">
        <w:rPr>
          <w:rFonts w:asciiTheme="majorBidi" w:hAnsiTheme="majorBidi" w:cstheme="majorBidi"/>
        </w:rPr>
        <w:t xml:space="preserve">. </w:t>
      </w:r>
    </w:p>
    <w:p w:rsidR="00641C52" w:rsidRDefault="00641C52" w:rsidP="00641C52">
      <w:pPr>
        <w:spacing w:line="360" w:lineRule="auto"/>
        <w:jc w:val="both"/>
        <w:rPr>
          <w:rFonts w:asciiTheme="majorBidi" w:hAnsiTheme="majorBidi" w:cstheme="majorBidi"/>
          <w:bCs/>
        </w:rPr>
      </w:pPr>
      <w:r w:rsidRPr="00294231">
        <w:rPr>
          <w:rStyle w:val="a-plus-plus1"/>
          <w:rFonts w:asciiTheme="majorBidi" w:hAnsiTheme="majorBidi" w:cstheme="majorBidi"/>
        </w:rPr>
        <w:t>Les néoplasies</w:t>
      </w:r>
      <w:r w:rsidR="005B3B4F">
        <w:rPr>
          <w:rStyle w:val="a-plus-plus1"/>
          <w:rFonts w:asciiTheme="majorBidi" w:hAnsiTheme="majorBidi" w:cstheme="majorBidi"/>
        </w:rPr>
        <w:t xml:space="preserve"> </w:t>
      </w:r>
      <w:r w:rsidRPr="00294231">
        <w:rPr>
          <w:rStyle w:val="a-plus-plus1"/>
          <w:rFonts w:asciiTheme="majorBidi" w:hAnsiTheme="majorBidi" w:cstheme="majorBidi"/>
        </w:rPr>
        <w:t>impliquant</w:t>
      </w:r>
      <w:r w:rsidR="005B3B4F">
        <w:rPr>
          <w:rStyle w:val="a-plus-plus1"/>
          <w:rFonts w:asciiTheme="majorBidi" w:hAnsiTheme="majorBidi" w:cstheme="majorBidi"/>
        </w:rPr>
        <w:t xml:space="preserve"> </w:t>
      </w:r>
      <w:r w:rsidRPr="00294231">
        <w:rPr>
          <w:rStyle w:val="a-plus-plus1"/>
          <w:rFonts w:asciiTheme="majorBidi" w:hAnsiTheme="majorBidi" w:cstheme="majorBidi"/>
        </w:rPr>
        <w:t>la tunique vaginale</w:t>
      </w:r>
      <w:r w:rsidR="005B3B4F">
        <w:rPr>
          <w:rStyle w:val="a-plus-plus1"/>
          <w:rFonts w:asciiTheme="majorBidi" w:hAnsiTheme="majorBidi" w:cstheme="majorBidi"/>
        </w:rPr>
        <w:t xml:space="preserve"> </w:t>
      </w:r>
      <w:r w:rsidRPr="00294231">
        <w:rPr>
          <w:rStyle w:val="a-plus-plus1"/>
          <w:rFonts w:asciiTheme="majorBidi" w:hAnsiTheme="majorBidi" w:cstheme="majorBidi"/>
        </w:rPr>
        <w:t>sont</w:t>
      </w:r>
      <w:r w:rsidR="005B3B4F">
        <w:rPr>
          <w:rStyle w:val="a-plus-plus1"/>
          <w:rFonts w:asciiTheme="majorBidi" w:hAnsiTheme="majorBidi" w:cstheme="majorBidi"/>
        </w:rPr>
        <w:t xml:space="preserve"> </w:t>
      </w:r>
      <w:r w:rsidRPr="00294231">
        <w:rPr>
          <w:rStyle w:val="a-plus-plus1"/>
          <w:rFonts w:asciiTheme="majorBidi" w:hAnsiTheme="majorBidi" w:cstheme="majorBidi"/>
        </w:rPr>
        <w:t>rares</w:t>
      </w:r>
      <w:r w:rsidRPr="00294231">
        <w:rPr>
          <w:rFonts w:asciiTheme="majorBidi" w:hAnsiTheme="majorBidi" w:cstheme="majorBidi"/>
        </w:rPr>
        <w:t xml:space="preserve"> de même que </w:t>
      </w:r>
      <w:r w:rsidRPr="00294231">
        <w:rPr>
          <w:rStyle w:val="a-plus-plus1"/>
          <w:rFonts w:asciiTheme="majorBidi" w:hAnsiTheme="majorBidi" w:cstheme="majorBidi"/>
        </w:rPr>
        <w:t>l'implication</w:t>
      </w:r>
      <w:r w:rsidR="005B3B4F">
        <w:rPr>
          <w:rStyle w:val="a-plus-plus1"/>
          <w:rFonts w:asciiTheme="majorBidi" w:hAnsiTheme="majorBidi" w:cstheme="majorBidi"/>
        </w:rPr>
        <w:t xml:space="preserve"> </w:t>
      </w:r>
      <w:r w:rsidRPr="00294231">
        <w:rPr>
          <w:rStyle w:val="a-plus-plus1"/>
          <w:rFonts w:asciiTheme="majorBidi" w:hAnsiTheme="majorBidi" w:cstheme="majorBidi"/>
        </w:rPr>
        <w:t>secondaire</w:t>
      </w:r>
      <w:r w:rsidR="005B3B4F">
        <w:rPr>
          <w:rStyle w:val="a-plus-plus1"/>
          <w:rFonts w:asciiTheme="majorBidi" w:hAnsiTheme="majorBidi" w:cstheme="majorBidi"/>
        </w:rPr>
        <w:t xml:space="preserve"> </w:t>
      </w:r>
      <w:r w:rsidRPr="00294231">
        <w:rPr>
          <w:rStyle w:val="a-plus-plus1"/>
          <w:rFonts w:asciiTheme="majorBidi" w:hAnsiTheme="majorBidi" w:cstheme="majorBidi"/>
        </w:rPr>
        <w:t>du</w:t>
      </w:r>
      <w:r w:rsidR="005B3B4F">
        <w:rPr>
          <w:rStyle w:val="a-plus-plus1"/>
          <w:rFonts w:asciiTheme="majorBidi" w:hAnsiTheme="majorBidi" w:cstheme="majorBidi"/>
        </w:rPr>
        <w:t xml:space="preserve"> </w:t>
      </w:r>
      <w:r w:rsidRPr="00294231">
        <w:rPr>
          <w:rStyle w:val="a-plus-plus1"/>
          <w:rFonts w:asciiTheme="majorBidi" w:hAnsiTheme="majorBidi" w:cstheme="majorBidi"/>
        </w:rPr>
        <w:t>testicule</w:t>
      </w:r>
      <w:r w:rsidR="005B3B4F">
        <w:rPr>
          <w:rStyle w:val="a-plus-plus1"/>
          <w:rFonts w:asciiTheme="majorBidi" w:hAnsiTheme="majorBidi" w:cstheme="majorBidi"/>
        </w:rPr>
        <w:t xml:space="preserve"> </w:t>
      </w:r>
      <w:r w:rsidRPr="00294231">
        <w:rPr>
          <w:rStyle w:val="a-plus-plus1"/>
          <w:rFonts w:asciiTheme="majorBidi" w:hAnsiTheme="majorBidi" w:cstheme="majorBidi"/>
        </w:rPr>
        <w:t>ou le scrotum</w:t>
      </w:r>
      <w:r w:rsidRPr="00294231">
        <w:rPr>
          <w:rFonts w:asciiTheme="majorBidi" w:hAnsiTheme="majorBidi" w:cstheme="majorBidi"/>
        </w:rPr>
        <w:t xml:space="preserve">. </w:t>
      </w:r>
      <w:r w:rsidRPr="00294231">
        <w:rPr>
          <w:rStyle w:val="a-plus-plus1"/>
          <w:rFonts w:asciiTheme="majorBidi" w:hAnsiTheme="majorBidi" w:cstheme="majorBidi"/>
        </w:rPr>
        <w:t xml:space="preserve">Les </w:t>
      </w:r>
      <w:proofErr w:type="spellStart"/>
      <w:r w:rsidRPr="00294231">
        <w:rPr>
          <w:rStyle w:val="a-plus-plus1"/>
          <w:rFonts w:asciiTheme="majorBidi" w:hAnsiTheme="majorBidi" w:cstheme="majorBidi"/>
        </w:rPr>
        <w:t>mésothéliomas</w:t>
      </w:r>
      <w:proofErr w:type="spellEnd"/>
      <w:r w:rsidR="00B93DFE">
        <w:rPr>
          <w:rStyle w:val="a-plus-plus1"/>
          <w:rFonts w:asciiTheme="majorBidi" w:hAnsiTheme="majorBidi" w:cstheme="majorBidi"/>
        </w:rPr>
        <w:t xml:space="preserve"> </w:t>
      </w:r>
      <w:r w:rsidRPr="00294231">
        <w:rPr>
          <w:rStyle w:val="a-plus-plus1"/>
          <w:rFonts w:asciiTheme="majorBidi" w:hAnsiTheme="majorBidi" w:cstheme="majorBidi"/>
        </w:rPr>
        <w:t>se produisent</w:t>
      </w:r>
      <w:r w:rsidRPr="00294231">
        <w:rPr>
          <w:rFonts w:asciiTheme="majorBidi" w:hAnsiTheme="majorBidi" w:cstheme="majorBidi"/>
        </w:rPr>
        <w:t xml:space="preserve">  surtout </w:t>
      </w:r>
      <w:r w:rsidRPr="00294231">
        <w:rPr>
          <w:rStyle w:val="a-plus-plus1"/>
          <w:rFonts w:asciiTheme="majorBidi" w:hAnsiTheme="majorBidi" w:cstheme="majorBidi"/>
        </w:rPr>
        <w:t>chez le chien</w:t>
      </w:r>
      <w:r w:rsidR="005B3B4F">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taureau</w:t>
      </w:r>
      <w:r w:rsidR="0033308C">
        <w:rPr>
          <w:rStyle w:val="a-plus-plus1"/>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Jubb</w:t>
      </w:r>
      <w:proofErr w:type="spellEnd"/>
      <w:r w:rsidRPr="002411A3">
        <w:rPr>
          <w:rFonts w:asciiTheme="majorBidi" w:hAnsiTheme="majorBidi" w:cstheme="majorBidi"/>
          <w:b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1993).</w:t>
      </w:r>
    </w:p>
    <w:p w:rsidR="00641C52" w:rsidRDefault="00641C52" w:rsidP="00641C52">
      <w:pPr>
        <w:spacing w:line="360" w:lineRule="auto"/>
        <w:jc w:val="both"/>
        <w:rPr>
          <w:rFonts w:asciiTheme="majorBidi" w:hAnsiTheme="majorBidi" w:cstheme="majorBidi"/>
          <w:bCs/>
        </w:rPr>
      </w:pPr>
    </w:p>
    <w:p w:rsidR="00641C52" w:rsidRDefault="00641C52" w:rsidP="00641C52">
      <w:pPr>
        <w:spacing w:line="360" w:lineRule="auto"/>
        <w:jc w:val="both"/>
        <w:rPr>
          <w:rFonts w:asciiTheme="majorBidi" w:hAnsiTheme="majorBidi" w:cstheme="majorBidi"/>
          <w:bCs/>
        </w:rPr>
      </w:pPr>
    </w:p>
    <w:p w:rsidR="00854E52" w:rsidRDefault="00854E52" w:rsidP="00641C52">
      <w:pPr>
        <w:spacing w:line="360" w:lineRule="auto"/>
        <w:jc w:val="both"/>
        <w:rPr>
          <w:rFonts w:asciiTheme="majorBidi" w:hAnsiTheme="majorBidi" w:cstheme="majorBidi"/>
          <w:bCs/>
        </w:rPr>
      </w:pPr>
    </w:p>
    <w:p w:rsidR="00854E52" w:rsidRDefault="00854E52" w:rsidP="00641C52">
      <w:pPr>
        <w:spacing w:line="360" w:lineRule="auto"/>
        <w:jc w:val="both"/>
        <w:rPr>
          <w:rFonts w:asciiTheme="majorBidi" w:hAnsiTheme="majorBidi" w:cstheme="majorBidi"/>
          <w:bCs/>
        </w:rPr>
      </w:pPr>
    </w:p>
    <w:p w:rsidR="004E47CB" w:rsidRDefault="004E47CB" w:rsidP="00641C52">
      <w:pPr>
        <w:spacing w:line="360" w:lineRule="auto"/>
        <w:jc w:val="both"/>
        <w:rPr>
          <w:rFonts w:asciiTheme="majorBidi" w:hAnsiTheme="majorBidi" w:cstheme="majorBidi"/>
          <w:bCs/>
        </w:rPr>
      </w:pPr>
    </w:p>
    <w:p w:rsidR="004E47CB" w:rsidRDefault="004E47CB" w:rsidP="00641C52">
      <w:pPr>
        <w:spacing w:line="360" w:lineRule="auto"/>
        <w:jc w:val="both"/>
        <w:rPr>
          <w:rFonts w:asciiTheme="majorBidi" w:hAnsiTheme="majorBidi" w:cstheme="majorBidi"/>
          <w:bCs/>
        </w:rPr>
      </w:pPr>
    </w:p>
    <w:p w:rsidR="00854E52" w:rsidRPr="00294231" w:rsidRDefault="00854E52" w:rsidP="00641C52">
      <w:pPr>
        <w:spacing w:line="360" w:lineRule="auto"/>
        <w:jc w:val="both"/>
        <w:rPr>
          <w:rFonts w:asciiTheme="majorBidi" w:hAnsiTheme="majorBidi" w:cstheme="majorBidi"/>
          <w:bCs/>
        </w:rPr>
      </w:pPr>
    </w:p>
    <w:p w:rsidR="00641C52" w:rsidRPr="0091547A" w:rsidRDefault="00B075D2" w:rsidP="00641C52">
      <w:pPr>
        <w:pStyle w:val="Titre1"/>
        <w:rPr>
          <w:rFonts w:asciiTheme="majorBidi" w:hAnsiTheme="majorBidi"/>
          <w:sz w:val="24"/>
          <w:szCs w:val="24"/>
          <w:u w:val="single"/>
        </w:rPr>
      </w:pPr>
      <w:bookmarkStart w:id="75" w:name="_Toc381091440"/>
      <w:r>
        <w:rPr>
          <w:rFonts w:asciiTheme="majorBidi" w:hAnsiTheme="majorBidi"/>
          <w:sz w:val="24"/>
          <w:szCs w:val="24"/>
          <w:u w:val="single"/>
        </w:rPr>
        <w:lastRenderedPageBreak/>
        <w:t>II.3.</w:t>
      </w:r>
      <w:r w:rsidR="00641C52" w:rsidRPr="0091547A">
        <w:rPr>
          <w:rFonts w:asciiTheme="majorBidi" w:hAnsiTheme="majorBidi"/>
          <w:sz w:val="24"/>
          <w:szCs w:val="24"/>
          <w:u w:val="single"/>
        </w:rPr>
        <w:t xml:space="preserve">  Anomalie du scrotum </w:t>
      </w:r>
      <w:r w:rsidR="00161D33">
        <w:rPr>
          <w:rFonts w:asciiTheme="majorBidi" w:hAnsiTheme="majorBidi"/>
          <w:sz w:val="24"/>
          <w:szCs w:val="24"/>
          <w:u w:val="single"/>
        </w:rPr>
        <w:t>et</w:t>
      </w:r>
      <w:r w:rsidR="00641C52" w:rsidRPr="0091547A">
        <w:rPr>
          <w:rFonts w:asciiTheme="majorBidi" w:hAnsiTheme="majorBidi"/>
          <w:sz w:val="24"/>
          <w:szCs w:val="24"/>
          <w:u w:val="single"/>
        </w:rPr>
        <w:t xml:space="preserve">  du cordon testiculaire</w:t>
      </w:r>
      <w:bookmarkEnd w:id="75"/>
    </w:p>
    <w:p w:rsidR="00641C52" w:rsidRDefault="00B075D2" w:rsidP="00B075D2">
      <w:pPr>
        <w:pStyle w:val="Titre2"/>
        <w:rPr>
          <w:rFonts w:asciiTheme="majorBidi" w:hAnsiTheme="majorBidi" w:cstheme="majorBidi"/>
          <w:i w:val="0"/>
          <w:iCs w:val="0"/>
          <w:sz w:val="24"/>
          <w:szCs w:val="24"/>
          <w:u w:val="single"/>
        </w:rPr>
      </w:pPr>
      <w:bookmarkStart w:id="76" w:name="_Toc381091441"/>
      <w:r w:rsidRPr="00B075D2">
        <w:rPr>
          <w:rFonts w:asciiTheme="majorBidi" w:hAnsiTheme="majorBidi" w:cstheme="majorBidi"/>
          <w:i w:val="0"/>
          <w:iCs w:val="0"/>
          <w:sz w:val="24"/>
          <w:szCs w:val="24"/>
          <w:u w:val="single"/>
        </w:rPr>
        <w:t>II.3.1.</w:t>
      </w:r>
      <w:r w:rsidR="00641C52" w:rsidRPr="00B075D2">
        <w:rPr>
          <w:rFonts w:asciiTheme="majorBidi" w:hAnsiTheme="majorBidi" w:cstheme="majorBidi"/>
          <w:i w:val="0"/>
          <w:iCs w:val="0"/>
          <w:sz w:val="24"/>
          <w:szCs w:val="24"/>
          <w:u w:val="single"/>
        </w:rPr>
        <w:t xml:space="preserve"> Hernie inguinale</w:t>
      </w:r>
      <w:bookmarkEnd w:id="76"/>
      <w:r w:rsidR="00641C52" w:rsidRPr="00B075D2">
        <w:rPr>
          <w:rFonts w:asciiTheme="majorBidi" w:hAnsiTheme="majorBidi" w:cstheme="majorBidi"/>
          <w:i w:val="0"/>
          <w:iCs w:val="0"/>
          <w:sz w:val="24"/>
          <w:szCs w:val="24"/>
          <w:u w:val="single"/>
        </w:rPr>
        <w:t> </w:t>
      </w:r>
    </w:p>
    <w:p w:rsidR="00B075D2" w:rsidRPr="00B075D2" w:rsidRDefault="00B075D2" w:rsidP="00B075D2"/>
    <w:p w:rsidR="00641C52" w:rsidRPr="00294231" w:rsidRDefault="00641C52" w:rsidP="00641C52">
      <w:pPr>
        <w:spacing w:line="360" w:lineRule="auto"/>
        <w:ind w:firstLine="708"/>
        <w:jc w:val="both"/>
        <w:rPr>
          <w:rFonts w:asciiTheme="majorBidi" w:hAnsiTheme="majorBidi" w:cstheme="majorBidi"/>
          <w:bCs/>
        </w:rPr>
      </w:pPr>
      <w:r w:rsidRPr="00294231">
        <w:rPr>
          <w:rFonts w:asciiTheme="majorBidi" w:hAnsiTheme="majorBidi" w:cstheme="majorBidi"/>
          <w:bCs/>
        </w:rPr>
        <w:t xml:space="preserve">Elle est </w:t>
      </w:r>
      <w:r w:rsidRPr="00294231">
        <w:rPr>
          <w:rFonts w:asciiTheme="majorBidi" w:hAnsiTheme="majorBidi" w:cstheme="majorBidi"/>
        </w:rPr>
        <w:t>observée chez le taureau, elle augmente fréquemment le volume de la base du scrotum. Le plus souvent, l’intestin est contenu dans la tunique vaginale</w:t>
      </w:r>
      <w:r w:rsidRPr="00294231">
        <w:rPr>
          <w:rFonts w:asciiTheme="majorBidi" w:hAnsiTheme="majorBidi" w:cstheme="majorBidi"/>
          <w:bCs/>
        </w:rPr>
        <w:t xml:space="preserve"> (</w:t>
      </w:r>
      <w:r w:rsidRPr="00294231">
        <w:rPr>
          <w:rFonts w:asciiTheme="majorBidi" w:hAnsiTheme="majorBidi" w:cstheme="majorBidi"/>
          <w:bCs/>
        </w:rPr>
        <w:tab/>
      </w:r>
      <w:proofErr w:type="spellStart"/>
      <w:r w:rsidRPr="00294231">
        <w:rPr>
          <w:rFonts w:asciiTheme="majorBidi" w:hAnsiTheme="majorBidi" w:cstheme="majorBidi"/>
          <w:bCs/>
        </w:rPr>
        <w:t>DesCoteaux</w:t>
      </w:r>
      <w:proofErr w:type="spellEnd"/>
      <w:r w:rsidRPr="002411A3">
        <w:rPr>
          <w:rFonts w:asciiTheme="majorBidi" w:hAnsiTheme="majorBidi" w:cstheme="majorBidi"/>
          <w:b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2009). I</w:t>
      </w:r>
      <w:r w:rsidRPr="00294231">
        <w:rPr>
          <w:rFonts w:asciiTheme="majorBidi" w:hAnsiTheme="majorBidi" w:cstheme="majorBidi"/>
        </w:rPr>
        <w:t xml:space="preserve">l y a une tuméfaction molle </w:t>
      </w:r>
      <w:r w:rsidR="00161D33">
        <w:rPr>
          <w:rFonts w:asciiTheme="majorBidi" w:hAnsiTheme="majorBidi" w:cstheme="majorBidi"/>
        </w:rPr>
        <w:t>et</w:t>
      </w:r>
      <w:r w:rsidRPr="00294231">
        <w:rPr>
          <w:rFonts w:asciiTheme="majorBidi" w:hAnsiTheme="majorBidi" w:cstheme="majorBidi"/>
        </w:rPr>
        <w:t xml:space="preserve"> réductible dans la région inguinale recouvrant les deux trayons rudimentaires chez les taureaux atteints. Les bovins ont une prédisposition génétique  à l’hernie inguinale (</w:t>
      </w:r>
      <w:proofErr w:type="spellStart"/>
      <w:r w:rsidRPr="00294231">
        <w:rPr>
          <w:rFonts w:asciiTheme="majorBidi" w:hAnsiTheme="majorBidi" w:cstheme="majorBidi"/>
          <w:bCs/>
        </w:rPr>
        <w:t>Blowey</w:t>
      </w:r>
      <w:proofErr w:type="spellEnd"/>
      <w:r w:rsidRPr="001D23A6">
        <w:rPr>
          <w:rFonts w:asciiTheme="majorBidi" w:hAnsiTheme="majorBidi" w:cstheme="majorBidi"/>
          <w:bCs/>
          <w:i/>
          <w:i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2006).</w:t>
      </w:r>
    </w:p>
    <w:p w:rsidR="00641C52" w:rsidRPr="00294231" w:rsidRDefault="00641C52" w:rsidP="005B3B4F">
      <w:pPr>
        <w:spacing w:line="360" w:lineRule="auto"/>
        <w:jc w:val="both"/>
        <w:rPr>
          <w:rFonts w:asciiTheme="majorBidi" w:hAnsiTheme="majorBidi" w:cstheme="majorBidi"/>
        </w:rPr>
      </w:pPr>
      <w:r w:rsidRPr="00294231">
        <w:rPr>
          <w:rStyle w:val="a-plus-plus1"/>
          <w:rFonts w:asciiTheme="majorBidi" w:hAnsiTheme="majorBidi" w:cstheme="majorBidi"/>
        </w:rPr>
        <w:t>Une hernie</w:t>
      </w:r>
      <w:r w:rsidR="005B3B4F">
        <w:rPr>
          <w:rStyle w:val="a-plus-plus1"/>
          <w:rFonts w:asciiTheme="majorBidi" w:hAnsiTheme="majorBidi" w:cstheme="majorBidi"/>
        </w:rPr>
        <w:t xml:space="preserve"> </w:t>
      </w:r>
      <w:r w:rsidRPr="00294231">
        <w:rPr>
          <w:rStyle w:val="a-plus-plus1"/>
          <w:rFonts w:asciiTheme="majorBidi" w:hAnsiTheme="majorBidi" w:cstheme="majorBidi"/>
        </w:rPr>
        <w:t>inguinale doit être différenciée</w:t>
      </w:r>
      <w:r w:rsidR="005B3B4F">
        <w:rPr>
          <w:rStyle w:val="a-plus-plus1"/>
          <w:rFonts w:asciiTheme="majorBidi" w:hAnsiTheme="majorBidi" w:cstheme="majorBidi"/>
        </w:rPr>
        <w:t xml:space="preserve"> </w:t>
      </w:r>
      <w:r w:rsidRPr="00294231">
        <w:rPr>
          <w:rStyle w:val="a-plus-plus1"/>
          <w:rFonts w:asciiTheme="majorBidi" w:hAnsiTheme="majorBidi" w:cstheme="majorBidi"/>
        </w:rPr>
        <w:t>des</w:t>
      </w:r>
      <w:r w:rsidR="005B3B4F">
        <w:rPr>
          <w:rStyle w:val="a-plus-plus1"/>
          <w:rFonts w:asciiTheme="majorBidi" w:hAnsiTheme="majorBidi" w:cstheme="majorBidi"/>
        </w:rPr>
        <w:t xml:space="preserve"> </w:t>
      </w:r>
      <w:r w:rsidRPr="00294231">
        <w:rPr>
          <w:rStyle w:val="a-plus-plus1"/>
          <w:rFonts w:asciiTheme="majorBidi" w:hAnsiTheme="majorBidi" w:cstheme="majorBidi"/>
        </w:rPr>
        <w:t>masses ou des</w:t>
      </w:r>
      <w:r w:rsidR="005B3B4F">
        <w:rPr>
          <w:rStyle w:val="a-plus-plus1"/>
          <w:rFonts w:asciiTheme="majorBidi" w:hAnsiTheme="majorBidi" w:cstheme="majorBidi"/>
        </w:rPr>
        <w:t xml:space="preserve"> </w:t>
      </w:r>
      <w:r w:rsidRPr="00294231">
        <w:rPr>
          <w:rStyle w:val="a-plus-plus1"/>
          <w:rFonts w:asciiTheme="majorBidi" w:hAnsiTheme="majorBidi" w:cstheme="majorBidi"/>
        </w:rPr>
        <w:t>gonflements</w:t>
      </w:r>
      <w:r w:rsidR="005B3B4F">
        <w:rPr>
          <w:rStyle w:val="a-plus-plus1"/>
          <w:rFonts w:asciiTheme="majorBidi" w:hAnsiTheme="majorBidi" w:cstheme="majorBidi"/>
        </w:rPr>
        <w:t xml:space="preserve"> </w:t>
      </w:r>
      <w:r w:rsidRPr="00294231">
        <w:rPr>
          <w:rStyle w:val="a-plus-plus1"/>
          <w:rFonts w:asciiTheme="majorBidi" w:hAnsiTheme="majorBidi" w:cstheme="majorBidi"/>
        </w:rPr>
        <w:t>dans la région</w:t>
      </w:r>
      <w:r w:rsidR="005B3B4F">
        <w:rPr>
          <w:rStyle w:val="a-plus-plus1"/>
          <w:rFonts w:asciiTheme="majorBidi" w:hAnsiTheme="majorBidi" w:cstheme="majorBidi"/>
        </w:rPr>
        <w:t xml:space="preserve"> </w:t>
      </w:r>
      <w:r w:rsidRPr="00294231">
        <w:rPr>
          <w:rStyle w:val="a-plus-plus1"/>
          <w:rFonts w:asciiTheme="majorBidi" w:hAnsiTheme="majorBidi" w:cstheme="majorBidi"/>
        </w:rPr>
        <w:t>du cordon</w:t>
      </w:r>
      <w:r w:rsidR="005B3B4F">
        <w:rPr>
          <w:rStyle w:val="a-plus-plus1"/>
          <w:rFonts w:asciiTheme="majorBidi" w:hAnsiTheme="majorBidi" w:cstheme="majorBidi"/>
        </w:rPr>
        <w:t xml:space="preserve"> </w:t>
      </w:r>
      <w:r w:rsidRPr="00294231">
        <w:rPr>
          <w:rStyle w:val="a-plus-plus1"/>
          <w:rFonts w:asciiTheme="majorBidi" w:hAnsiTheme="majorBidi" w:cstheme="majorBidi"/>
        </w:rPr>
        <w:t>spermatique</w:t>
      </w:r>
      <w:r w:rsidR="005B3B4F">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du scrotum</w:t>
      </w:r>
      <w:r w:rsidRPr="00294231">
        <w:rPr>
          <w:rFonts w:asciiTheme="majorBidi" w:hAnsiTheme="majorBidi" w:cstheme="majorBidi"/>
        </w:rPr>
        <w:t xml:space="preserve">. Les étalons </w:t>
      </w:r>
      <w:r w:rsidR="00161D33">
        <w:rPr>
          <w:rFonts w:asciiTheme="majorBidi" w:hAnsiTheme="majorBidi" w:cstheme="majorBidi"/>
        </w:rPr>
        <w:t>et</w:t>
      </w:r>
      <w:r w:rsidRPr="00294231">
        <w:rPr>
          <w:rFonts w:asciiTheme="majorBidi" w:hAnsiTheme="majorBidi" w:cstheme="majorBidi"/>
        </w:rPr>
        <w:t xml:space="preserve"> les</w:t>
      </w:r>
      <w:r w:rsidRPr="00294231">
        <w:rPr>
          <w:rStyle w:val="a-plus-plus1"/>
          <w:rFonts w:asciiTheme="majorBidi" w:hAnsiTheme="majorBidi" w:cstheme="majorBidi"/>
        </w:rPr>
        <w:t xml:space="preserve"> béliers âgés</w:t>
      </w:r>
      <w:r w:rsidR="005B3B4F">
        <w:rPr>
          <w:rStyle w:val="a-plus-plus1"/>
          <w:rFonts w:asciiTheme="majorBidi" w:hAnsiTheme="majorBidi" w:cstheme="majorBidi"/>
        </w:rPr>
        <w:t xml:space="preserve"> </w:t>
      </w:r>
      <w:r w:rsidRPr="00294231">
        <w:rPr>
          <w:rStyle w:val="a-plus-plus1"/>
          <w:rFonts w:asciiTheme="majorBidi" w:hAnsiTheme="majorBidi" w:cstheme="majorBidi"/>
        </w:rPr>
        <w:t>sont particulièrement</w:t>
      </w:r>
      <w:r w:rsidR="005B3B4F">
        <w:rPr>
          <w:rStyle w:val="a-plus-plus1"/>
          <w:rFonts w:asciiTheme="majorBidi" w:hAnsiTheme="majorBidi" w:cstheme="majorBidi"/>
        </w:rPr>
        <w:t xml:space="preserve"> </w:t>
      </w:r>
      <w:r w:rsidRPr="00294231">
        <w:rPr>
          <w:rStyle w:val="a-plus-plus1"/>
          <w:rFonts w:asciiTheme="majorBidi" w:hAnsiTheme="majorBidi" w:cstheme="majorBidi"/>
        </w:rPr>
        <w:t>suj</w:t>
      </w:r>
      <w:r w:rsidR="00161D33">
        <w:rPr>
          <w:rStyle w:val="a-plus-plus1"/>
          <w:rFonts w:asciiTheme="majorBidi" w:hAnsiTheme="majorBidi" w:cstheme="majorBidi"/>
        </w:rPr>
        <w:t>et</w:t>
      </w:r>
      <w:r w:rsidRPr="00294231">
        <w:rPr>
          <w:rStyle w:val="a-plus-plus1"/>
          <w:rFonts w:asciiTheme="majorBidi" w:hAnsiTheme="majorBidi" w:cstheme="majorBidi"/>
        </w:rPr>
        <w:t>s à</w:t>
      </w:r>
      <w:r w:rsidR="005B3B4F">
        <w:rPr>
          <w:rStyle w:val="a-plus-plus1"/>
          <w:rFonts w:asciiTheme="majorBidi" w:hAnsiTheme="majorBidi" w:cstheme="majorBidi"/>
        </w:rPr>
        <w:t xml:space="preserve"> </w:t>
      </w:r>
      <w:r w:rsidRPr="00294231">
        <w:rPr>
          <w:rFonts w:asciiTheme="majorBidi" w:hAnsiTheme="majorBidi" w:cstheme="majorBidi"/>
        </w:rPr>
        <w:t>la h</w:t>
      </w:r>
      <w:r w:rsidRPr="00294231">
        <w:rPr>
          <w:rStyle w:val="a-plus-plus1"/>
          <w:rFonts w:asciiTheme="majorBidi" w:hAnsiTheme="majorBidi" w:cstheme="majorBidi"/>
        </w:rPr>
        <w:t>ernie inguinale</w:t>
      </w:r>
      <w:r w:rsidRPr="00294231">
        <w:rPr>
          <w:rFonts w:asciiTheme="majorBidi" w:hAnsiTheme="majorBidi" w:cstheme="majorBidi"/>
        </w:rPr>
        <w:t xml:space="preserve">. </w:t>
      </w:r>
      <w:r w:rsidRPr="00294231">
        <w:rPr>
          <w:rStyle w:val="a-plus-plus1"/>
          <w:rFonts w:asciiTheme="majorBidi" w:hAnsiTheme="majorBidi" w:cstheme="majorBidi"/>
        </w:rPr>
        <w:t>C’est</w:t>
      </w:r>
      <w:r w:rsidR="005B3B4F">
        <w:rPr>
          <w:rStyle w:val="a-plus-plus1"/>
          <w:rFonts w:asciiTheme="majorBidi" w:hAnsiTheme="majorBidi" w:cstheme="majorBidi"/>
        </w:rPr>
        <w:t xml:space="preserve"> </w:t>
      </w:r>
      <w:r w:rsidRPr="00294231">
        <w:rPr>
          <w:rStyle w:val="a-plus-plus1"/>
          <w:rFonts w:asciiTheme="majorBidi" w:hAnsiTheme="majorBidi" w:cstheme="majorBidi"/>
        </w:rPr>
        <w:t xml:space="preserve"> une cause importante</w:t>
      </w:r>
      <w:r w:rsidR="005B3B4F">
        <w:rPr>
          <w:rStyle w:val="a-plus-plus1"/>
          <w:rFonts w:asciiTheme="majorBidi" w:hAnsiTheme="majorBidi" w:cstheme="majorBidi"/>
        </w:rPr>
        <w:t xml:space="preserve"> </w:t>
      </w:r>
      <w:r w:rsidRPr="00294231">
        <w:rPr>
          <w:rStyle w:val="a-plus-plus1"/>
          <w:rFonts w:asciiTheme="majorBidi" w:hAnsiTheme="majorBidi" w:cstheme="majorBidi"/>
        </w:rPr>
        <w:t>de l'élargissement</w:t>
      </w:r>
      <w:r w:rsidR="005B3B4F">
        <w:rPr>
          <w:rStyle w:val="a-plus-plus1"/>
          <w:rFonts w:asciiTheme="majorBidi" w:hAnsiTheme="majorBidi" w:cstheme="majorBidi"/>
        </w:rPr>
        <w:t xml:space="preserve"> </w:t>
      </w:r>
      <w:r w:rsidRPr="00294231">
        <w:rPr>
          <w:rStyle w:val="a-plus-plus1"/>
          <w:rFonts w:asciiTheme="majorBidi" w:hAnsiTheme="majorBidi" w:cstheme="majorBidi"/>
        </w:rPr>
        <w:t>du scrotum</w:t>
      </w:r>
      <w:r w:rsidR="005B3B4F">
        <w:rPr>
          <w:rStyle w:val="a-plus-plus1"/>
          <w:rFonts w:asciiTheme="majorBidi" w:hAnsiTheme="majorBidi" w:cstheme="majorBidi"/>
        </w:rPr>
        <w:t xml:space="preserve"> </w:t>
      </w:r>
      <w:r w:rsidR="00161D33">
        <w:rPr>
          <w:rStyle w:val="a-plus-plus1"/>
          <w:rFonts w:asciiTheme="majorBidi" w:hAnsiTheme="majorBidi" w:cstheme="majorBidi"/>
        </w:rPr>
        <w:t>et</w:t>
      </w:r>
      <w:r w:rsidR="005B3B4F">
        <w:rPr>
          <w:rStyle w:val="a-plus-plus1"/>
          <w:rFonts w:asciiTheme="majorBidi" w:hAnsiTheme="majorBidi" w:cstheme="majorBidi"/>
        </w:rPr>
        <w:t xml:space="preserve"> </w:t>
      </w:r>
      <w:r w:rsidRPr="00294231">
        <w:rPr>
          <w:rStyle w:val="a-plus-plus1"/>
          <w:rFonts w:asciiTheme="majorBidi" w:hAnsiTheme="majorBidi" w:cstheme="majorBidi"/>
        </w:rPr>
        <w:t>les coliques chez les</w:t>
      </w:r>
      <w:r w:rsidR="005B3B4F">
        <w:rPr>
          <w:rStyle w:val="a-plus-plus1"/>
          <w:rFonts w:asciiTheme="majorBidi" w:hAnsiTheme="majorBidi" w:cstheme="majorBidi"/>
        </w:rPr>
        <w:t xml:space="preserve"> </w:t>
      </w:r>
      <w:r w:rsidRPr="00294231">
        <w:rPr>
          <w:rStyle w:val="a-plus-plus1"/>
          <w:rFonts w:asciiTheme="majorBidi" w:hAnsiTheme="majorBidi" w:cstheme="majorBidi"/>
        </w:rPr>
        <w:t>étalons</w:t>
      </w:r>
      <w:r w:rsidRPr="00294231">
        <w:rPr>
          <w:rFonts w:asciiTheme="majorBidi" w:hAnsiTheme="majorBidi" w:cstheme="majorBidi"/>
        </w:rPr>
        <w:t xml:space="preserve">. </w:t>
      </w:r>
      <w:r w:rsidRPr="00294231">
        <w:rPr>
          <w:rStyle w:val="a-plus-plus1"/>
          <w:rFonts w:asciiTheme="majorBidi" w:hAnsiTheme="majorBidi" w:cstheme="majorBidi"/>
        </w:rPr>
        <w:t>On en sait peu</w:t>
      </w:r>
      <w:r w:rsidR="005B3B4F">
        <w:rPr>
          <w:rStyle w:val="a-plus-plus1"/>
          <w:rFonts w:asciiTheme="majorBidi" w:hAnsiTheme="majorBidi" w:cstheme="majorBidi"/>
        </w:rPr>
        <w:t xml:space="preserve"> </w:t>
      </w:r>
      <w:r w:rsidRPr="00294231">
        <w:rPr>
          <w:rStyle w:val="a-plus-plus1"/>
          <w:rFonts w:asciiTheme="majorBidi" w:hAnsiTheme="majorBidi" w:cstheme="majorBidi"/>
        </w:rPr>
        <w:t>sur les causes de</w:t>
      </w:r>
      <w:r w:rsidR="005B3B4F">
        <w:rPr>
          <w:rStyle w:val="a-plus-plus1"/>
          <w:rFonts w:asciiTheme="majorBidi" w:hAnsiTheme="majorBidi" w:cstheme="majorBidi"/>
        </w:rPr>
        <w:t xml:space="preserve"> </w:t>
      </w:r>
      <w:r w:rsidRPr="00294231">
        <w:rPr>
          <w:rStyle w:val="a-plus-plus1"/>
          <w:rFonts w:asciiTheme="majorBidi" w:hAnsiTheme="majorBidi" w:cstheme="majorBidi"/>
        </w:rPr>
        <w:t>la hernie inguinale</w:t>
      </w:r>
      <w:r w:rsidR="005B3B4F">
        <w:rPr>
          <w:rStyle w:val="a-plus-plus1"/>
          <w:rFonts w:asciiTheme="majorBidi" w:hAnsiTheme="majorBidi" w:cstheme="majorBidi"/>
        </w:rPr>
        <w:t xml:space="preserve"> </w:t>
      </w:r>
      <w:r w:rsidRPr="00294231">
        <w:rPr>
          <w:rStyle w:val="a-plus-plus1"/>
          <w:rFonts w:asciiTheme="majorBidi" w:hAnsiTheme="majorBidi" w:cstheme="majorBidi"/>
        </w:rPr>
        <w:t>chez les animaux</w:t>
      </w:r>
      <w:r w:rsidR="005B3B4F">
        <w:rPr>
          <w:rStyle w:val="a-plus-plus1"/>
          <w:rFonts w:asciiTheme="majorBidi" w:hAnsiTheme="majorBidi" w:cstheme="majorBidi"/>
        </w:rPr>
        <w:t xml:space="preserve"> </w:t>
      </w:r>
      <w:r w:rsidRPr="00294231">
        <w:rPr>
          <w:rStyle w:val="a-plus-plus1"/>
          <w:rFonts w:asciiTheme="majorBidi" w:hAnsiTheme="majorBidi" w:cstheme="majorBidi"/>
        </w:rPr>
        <w:t>domestiques</w:t>
      </w:r>
      <w:r w:rsidRPr="00294231">
        <w:rPr>
          <w:rFonts w:asciiTheme="majorBidi" w:hAnsiTheme="majorBidi" w:cstheme="majorBidi"/>
        </w:rPr>
        <w:t xml:space="preserve">. </w:t>
      </w:r>
      <w:r w:rsidRPr="00294231">
        <w:rPr>
          <w:rStyle w:val="a-plus-plus1"/>
          <w:rFonts w:asciiTheme="majorBidi" w:hAnsiTheme="majorBidi" w:cstheme="majorBidi"/>
        </w:rPr>
        <w:t>Les composantes de la</w:t>
      </w:r>
      <w:r w:rsidR="005B3B4F">
        <w:rPr>
          <w:rStyle w:val="a-plus-plus1"/>
          <w:rFonts w:asciiTheme="majorBidi" w:hAnsiTheme="majorBidi" w:cstheme="majorBidi"/>
        </w:rPr>
        <w:t xml:space="preserve"> </w:t>
      </w:r>
      <w:r w:rsidRPr="00294231">
        <w:rPr>
          <w:rStyle w:val="a-plus-plus1"/>
          <w:rFonts w:asciiTheme="majorBidi" w:hAnsiTheme="majorBidi" w:cstheme="majorBidi"/>
        </w:rPr>
        <w:t>hernie</w:t>
      </w:r>
      <w:r w:rsidR="005B3B4F">
        <w:rPr>
          <w:rStyle w:val="a-plus-plus1"/>
          <w:rFonts w:asciiTheme="majorBidi" w:hAnsiTheme="majorBidi" w:cstheme="majorBidi"/>
        </w:rPr>
        <w:t xml:space="preserve"> </w:t>
      </w:r>
      <w:r w:rsidRPr="00294231">
        <w:rPr>
          <w:rStyle w:val="a-plus-plus1"/>
          <w:rFonts w:asciiTheme="majorBidi" w:hAnsiTheme="majorBidi" w:cstheme="majorBidi"/>
        </w:rPr>
        <w:t>sont généralement</w:t>
      </w:r>
      <w:r w:rsidR="005B3B4F">
        <w:rPr>
          <w:rStyle w:val="a-plus-plus1"/>
          <w:rFonts w:asciiTheme="majorBidi" w:hAnsiTheme="majorBidi" w:cstheme="majorBidi"/>
        </w:rPr>
        <w:t xml:space="preserve"> </w:t>
      </w:r>
      <w:r w:rsidRPr="00294231">
        <w:rPr>
          <w:rStyle w:val="a-plus-plus1"/>
          <w:rFonts w:asciiTheme="majorBidi" w:hAnsiTheme="majorBidi" w:cstheme="majorBidi"/>
        </w:rPr>
        <w:t>une</w:t>
      </w:r>
      <w:r w:rsidR="005B3B4F">
        <w:rPr>
          <w:rStyle w:val="a-plus-plus1"/>
          <w:rFonts w:asciiTheme="majorBidi" w:hAnsiTheme="majorBidi" w:cstheme="majorBidi"/>
        </w:rPr>
        <w:t xml:space="preserve"> </w:t>
      </w:r>
      <w:r w:rsidRPr="00294231">
        <w:rPr>
          <w:rStyle w:val="a-plus-plus1"/>
          <w:rFonts w:asciiTheme="majorBidi" w:hAnsiTheme="majorBidi" w:cstheme="majorBidi"/>
        </w:rPr>
        <w:t>partie de l'intestin</w:t>
      </w:r>
      <w:r w:rsidRPr="00294231">
        <w:rPr>
          <w:rFonts w:asciiTheme="majorBidi" w:hAnsiTheme="majorBidi" w:cstheme="majorBidi"/>
        </w:rPr>
        <w:t xml:space="preserve"> qui peut  </w:t>
      </w:r>
      <w:r w:rsidRPr="00294231">
        <w:rPr>
          <w:rStyle w:val="a-plus-plus1"/>
          <w:rFonts w:asciiTheme="majorBidi" w:hAnsiTheme="majorBidi" w:cstheme="majorBidi"/>
        </w:rPr>
        <w:t>être libre</w:t>
      </w:r>
      <w:r w:rsidR="005B3B4F">
        <w:rPr>
          <w:rStyle w:val="a-plus-plus1"/>
          <w:rFonts w:asciiTheme="majorBidi" w:hAnsiTheme="majorBidi" w:cstheme="majorBidi"/>
        </w:rPr>
        <w:t xml:space="preserve"> </w:t>
      </w:r>
      <w:r w:rsidRPr="00294231">
        <w:rPr>
          <w:rStyle w:val="a-plus-plus1"/>
          <w:rFonts w:asciiTheme="majorBidi" w:hAnsiTheme="majorBidi" w:cstheme="majorBidi"/>
        </w:rPr>
        <w:t>dans la</w:t>
      </w:r>
      <w:r w:rsidR="005B3B4F">
        <w:rPr>
          <w:rStyle w:val="a-plus-plus1"/>
          <w:rFonts w:asciiTheme="majorBidi" w:hAnsiTheme="majorBidi" w:cstheme="majorBidi"/>
        </w:rPr>
        <w:t xml:space="preserve"> </w:t>
      </w:r>
      <w:r w:rsidRPr="00294231">
        <w:rPr>
          <w:rStyle w:val="a-plus-plus1"/>
          <w:rFonts w:asciiTheme="majorBidi" w:hAnsiTheme="majorBidi" w:cstheme="majorBidi"/>
        </w:rPr>
        <w:t>tunique</w:t>
      </w:r>
      <w:r w:rsidR="005B3B4F">
        <w:rPr>
          <w:rStyle w:val="a-plus-plus1"/>
          <w:rFonts w:asciiTheme="majorBidi" w:hAnsiTheme="majorBidi" w:cstheme="majorBidi"/>
        </w:rPr>
        <w:t xml:space="preserve"> </w:t>
      </w:r>
      <w:r w:rsidRPr="00294231">
        <w:rPr>
          <w:rStyle w:val="a-plus-plus1"/>
          <w:rFonts w:asciiTheme="majorBidi" w:hAnsiTheme="majorBidi" w:cstheme="majorBidi"/>
        </w:rPr>
        <w:t>vaginale</w:t>
      </w:r>
      <w:r w:rsidR="005B3B4F">
        <w:rPr>
          <w:rStyle w:val="a-plus-plus1"/>
          <w:rFonts w:asciiTheme="majorBidi" w:hAnsiTheme="majorBidi" w:cstheme="majorBidi"/>
        </w:rPr>
        <w:t xml:space="preserve"> </w:t>
      </w:r>
      <w:r w:rsidRPr="00294231">
        <w:rPr>
          <w:rStyle w:val="a-plus-plus1"/>
          <w:rFonts w:asciiTheme="majorBidi" w:hAnsiTheme="majorBidi" w:cstheme="majorBidi"/>
        </w:rPr>
        <w:t>ou</w:t>
      </w:r>
      <w:r w:rsidR="005B3B4F">
        <w:rPr>
          <w:rStyle w:val="a-plus-plus1"/>
          <w:rFonts w:asciiTheme="majorBidi" w:hAnsiTheme="majorBidi" w:cstheme="majorBidi"/>
        </w:rPr>
        <w:t xml:space="preserve"> </w:t>
      </w:r>
      <w:r w:rsidRPr="00294231">
        <w:rPr>
          <w:rStyle w:val="a-plus-plus1"/>
          <w:rFonts w:asciiTheme="majorBidi" w:hAnsiTheme="majorBidi" w:cstheme="majorBidi"/>
        </w:rPr>
        <w:t>enfermée dans</w:t>
      </w:r>
      <w:r w:rsidR="005B3B4F">
        <w:rPr>
          <w:rStyle w:val="a-plus-plus1"/>
          <w:rFonts w:asciiTheme="majorBidi" w:hAnsiTheme="majorBidi" w:cstheme="majorBidi"/>
        </w:rPr>
        <w:t xml:space="preserve"> </w:t>
      </w:r>
      <w:r w:rsidRPr="00294231">
        <w:rPr>
          <w:rStyle w:val="a-plus-plus1"/>
          <w:rFonts w:asciiTheme="majorBidi" w:hAnsiTheme="majorBidi" w:cstheme="majorBidi"/>
        </w:rPr>
        <w:t>un second pli</w:t>
      </w:r>
      <w:r w:rsidR="005B3B4F">
        <w:rPr>
          <w:rStyle w:val="a-plus-plus1"/>
          <w:rFonts w:asciiTheme="majorBidi" w:hAnsiTheme="majorBidi" w:cstheme="majorBidi"/>
        </w:rPr>
        <w:t xml:space="preserve"> </w:t>
      </w:r>
      <w:r w:rsidRPr="00294231">
        <w:rPr>
          <w:rStyle w:val="a-plus-plus1"/>
          <w:rFonts w:asciiTheme="majorBidi" w:hAnsiTheme="majorBidi" w:cstheme="majorBidi"/>
        </w:rPr>
        <w:t>du</w:t>
      </w:r>
      <w:r w:rsidR="005B3B4F">
        <w:rPr>
          <w:rStyle w:val="a-plus-plus1"/>
          <w:rFonts w:asciiTheme="majorBidi" w:hAnsiTheme="majorBidi" w:cstheme="majorBidi"/>
        </w:rPr>
        <w:t xml:space="preserve"> </w:t>
      </w:r>
      <w:r w:rsidRPr="00294231">
        <w:rPr>
          <w:rStyle w:val="a-plus-plus1"/>
          <w:rFonts w:asciiTheme="majorBidi" w:hAnsiTheme="majorBidi" w:cstheme="majorBidi"/>
        </w:rPr>
        <w:t>péritoine.</w:t>
      </w:r>
    </w:p>
    <w:p w:rsidR="00641C52" w:rsidRPr="00294231" w:rsidRDefault="00641C52" w:rsidP="00641C52">
      <w:pPr>
        <w:spacing w:line="360" w:lineRule="auto"/>
        <w:ind w:firstLine="708"/>
        <w:jc w:val="both"/>
        <w:rPr>
          <w:rFonts w:asciiTheme="majorBidi" w:hAnsiTheme="majorBidi" w:cstheme="majorBidi"/>
          <w:bCs/>
        </w:rPr>
      </w:pPr>
      <w:r w:rsidRPr="00294231">
        <w:rPr>
          <w:rStyle w:val="a-plus-plus1"/>
          <w:rFonts w:asciiTheme="majorBidi" w:hAnsiTheme="majorBidi" w:cstheme="majorBidi"/>
        </w:rPr>
        <w:t xml:space="preserve">La </w:t>
      </w:r>
      <w:proofErr w:type="spellStart"/>
      <w:r w:rsidRPr="00294231">
        <w:rPr>
          <w:rStyle w:val="a-plus-plus1"/>
          <w:rFonts w:asciiTheme="majorBidi" w:hAnsiTheme="majorBidi" w:cstheme="majorBidi"/>
        </w:rPr>
        <w:t>lymphadénopathie</w:t>
      </w:r>
      <w:proofErr w:type="spellEnd"/>
      <w:r w:rsidR="005B3B4F">
        <w:rPr>
          <w:rStyle w:val="a-plus-plus1"/>
          <w:rFonts w:asciiTheme="majorBidi" w:hAnsiTheme="majorBidi" w:cstheme="majorBidi"/>
        </w:rPr>
        <w:t xml:space="preserve"> </w:t>
      </w:r>
      <w:r w:rsidRPr="00294231">
        <w:rPr>
          <w:rStyle w:val="a-plus-plus1"/>
          <w:rFonts w:asciiTheme="majorBidi" w:hAnsiTheme="majorBidi" w:cstheme="majorBidi"/>
        </w:rPr>
        <w:t>scrotale</w:t>
      </w:r>
      <w:r w:rsidR="005B3B4F">
        <w:rPr>
          <w:rStyle w:val="a-plus-plus1"/>
          <w:rFonts w:asciiTheme="majorBidi" w:hAnsiTheme="majorBidi" w:cstheme="majorBidi"/>
        </w:rPr>
        <w:t xml:space="preserve"> </w:t>
      </w:r>
      <w:r w:rsidRPr="00294231">
        <w:rPr>
          <w:rStyle w:val="a-plus-plus1"/>
          <w:rFonts w:asciiTheme="majorBidi" w:hAnsiTheme="majorBidi" w:cstheme="majorBidi"/>
        </w:rPr>
        <w:t>est une autre cause</w:t>
      </w:r>
      <w:r w:rsidR="005B3B4F">
        <w:rPr>
          <w:rStyle w:val="a-plus-plus1"/>
          <w:rFonts w:asciiTheme="majorBidi" w:hAnsiTheme="majorBidi" w:cstheme="majorBidi"/>
        </w:rPr>
        <w:t xml:space="preserve"> </w:t>
      </w:r>
      <w:r w:rsidRPr="00294231">
        <w:rPr>
          <w:rStyle w:val="a-plus-plus1"/>
          <w:rFonts w:asciiTheme="majorBidi" w:hAnsiTheme="majorBidi" w:cstheme="majorBidi"/>
        </w:rPr>
        <w:t>de</w:t>
      </w:r>
      <w:r w:rsidR="005B3B4F">
        <w:rPr>
          <w:rStyle w:val="a-plus-plus1"/>
          <w:rFonts w:asciiTheme="majorBidi" w:hAnsiTheme="majorBidi" w:cstheme="majorBidi"/>
        </w:rPr>
        <w:t xml:space="preserve"> </w:t>
      </w:r>
      <w:r w:rsidRPr="00294231">
        <w:rPr>
          <w:rStyle w:val="a-plus-plus1"/>
          <w:rFonts w:asciiTheme="majorBidi" w:hAnsiTheme="majorBidi" w:cstheme="majorBidi"/>
        </w:rPr>
        <w:t>l'enflure</w:t>
      </w:r>
      <w:r w:rsidR="005B3B4F">
        <w:rPr>
          <w:rStyle w:val="a-plus-plus1"/>
          <w:rFonts w:asciiTheme="majorBidi" w:hAnsiTheme="majorBidi" w:cstheme="majorBidi"/>
        </w:rPr>
        <w:t xml:space="preserve"> </w:t>
      </w:r>
      <w:r w:rsidRPr="00294231">
        <w:rPr>
          <w:rStyle w:val="a-plus-plus1"/>
          <w:rFonts w:asciiTheme="majorBidi" w:hAnsiTheme="majorBidi" w:cstheme="majorBidi"/>
        </w:rPr>
        <w:t>dans la région</w:t>
      </w:r>
      <w:r w:rsidR="005B3B4F">
        <w:rPr>
          <w:rStyle w:val="a-plus-plus1"/>
          <w:rFonts w:asciiTheme="majorBidi" w:hAnsiTheme="majorBidi" w:cstheme="majorBidi"/>
        </w:rPr>
        <w:t xml:space="preserve"> </w:t>
      </w:r>
      <w:r w:rsidRPr="00294231">
        <w:rPr>
          <w:rStyle w:val="a-plus-plus1"/>
          <w:rFonts w:asciiTheme="majorBidi" w:hAnsiTheme="majorBidi" w:cstheme="majorBidi"/>
        </w:rPr>
        <w:t>du cordon</w:t>
      </w:r>
      <w:r w:rsidR="005B3B4F">
        <w:rPr>
          <w:rStyle w:val="a-plus-plus1"/>
          <w:rFonts w:asciiTheme="majorBidi" w:hAnsiTheme="majorBidi" w:cstheme="majorBidi"/>
        </w:rPr>
        <w:t xml:space="preserve"> </w:t>
      </w:r>
      <w:r w:rsidRPr="00294231">
        <w:rPr>
          <w:rStyle w:val="a-plus-plus1"/>
          <w:rFonts w:asciiTheme="majorBidi" w:hAnsiTheme="majorBidi" w:cstheme="majorBidi"/>
        </w:rPr>
        <w:t>spermatique</w:t>
      </w:r>
      <w:r w:rsidRPr="00294231">
        <w:rPr>
          <w:rFonts w:asciiTheme="majorBidi" w:hAnsiTheme="majorBidi" w:cstheme="majorBidi"/>
        </w:rPr>
        <w:t xml:space="preserve">. La </w:t>
      </w:r>
      <w:proofErr w:type="spellStart"/>
      <w:r w:rsidRPr="00294231">
        <w:rPr>
          <w:rStyle w:val="a-plus-plus1"/>
          <w:rFonts w:asciiTheme="majorBidi" w:hAnsiTheme="majorBidi" w:cstheme="majorBidi"/>
        </w:rPr>
        <w:t>lymphadénite</w:t>
      </w:r>
      <w:proofErr w:type="spellEnd"/>
      <w:r w:rsidR="005B3B4F">
        <w:rPr>
          <w:rStyle w:val="a-plus-plus1"/>
          <w:rFonts w:asciiTheme="majorBidi" w:hAnsiTheme="majorBidi" w:cstheme="majorBidi"/>
        </w:rPr>
        <w:t xml:space="preserve"> </w:t>
      </w:r>
      <w:r w:rsidRPr="00294231">
        <w:rPr>
          <w:rStyle w:val="a-plus-plus1"/>
          <w:rFonts w:asciiTheme="majorBidi" w:hAnsiTheme="majorBidi" w:cstheme="majorBidi"/>
        </w:rPr>
        <w:t>caséeuse</w:t>
      </w:r>
      <w:r w:rsidR="005B3B4F">
        <w:rPr>
          <w:rStyle w:val="a-plus-plus1"/>
          <w:rFonts w:asciiTheme="majorBidi" w:hAnsiTheme="majorBidi" w:cstheme="majorBidi"/>
        </w:rPr>
        <w:t xml:space="preserve"> </w:t>
      </w:r>
      <w:r w:rsidRPr="00294231">
        <w:rPr>
          <w:rStyle w:val="a-plus-plus1"/>
          <w:rFonts w:asciiTheme="majorBidi" w:hAnsiTheme="majorBidi" w:cstheme="majorBidi"/>
        </w:rPr>
        <w:t>chez les béliers</w:t>
      </w:r>
      <w:r w:rsidR="005B3B4F">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des lymphomes</w:t>
      </w:r>
      <w:r w:rsidR="005B3B4F">
        <w:rPr>
          <w:rStyle w:val="a-plus-plus1"/>
          <w:rFonts w:asciiTheme="majorBidi" w:hAnsiTheme="majorBidi" w:cstheme="majorBidi"/>
        </w:rPr>
        <w:t xml:space="preserve"> </w:t>
      </w:r>
      <w:r w:rsidRPr="00294231">
        <w:rPr>
          <w:rStyle w:val="a-plus-plus1"/>
          <w:rFonts w:asciiTheme="majorBidi" w:hAnsiTheme="majorBidi" w:cstheme="majorBidi"/>
        </w:rPr>
        <w:t>chez les chiens</w:t>
      </w:r>
      <w:r w:rsidR="005B3B4F">
        <w:rPr>
          <w:rStyle w:val="a-plus-plus1"/>
          <w:rFonts w:asciiTheme="majorBidi" w:hAnsiTheme="majorBidi" w:cstheme="majorBidi"/>
        </w:rPr>
        <w:t xml:space="preserve"> </w:t>
      </w:r>
      <w:r w:rsidRPr="00294231">
        <w:rPr>
          <w:rStyle w:val="a-plus-plus1"/>
          <w:rFonts w:asciiTheme="majorBidi" w:hAnsiTheme="majorBidi" w:cstheme="majorBidi"/>
        </w:rPr>
        <w:t>sont les causes</w:t>
      </w:r>
      <w:r w:rsidR="005B3B4F">
        <w:rPr>
          <w:rStyle w:val="a-plus-plus1"/>
          <w:rFonts w:asciiTheme="majorBidi" w:hAnsiTheme="majorBidi" w:cstheme="majorBidi"/>
        </w:rPr>
        <w:t xml:space="preserve"> </w:t>
      </w:r>
      <w:r w:rsidRPr="00294231">
        <w:rPr>
          <w:rStyle w:val="a-plus-plus1"/>
          <w:rFonts w:asciiTheme="majorBidi" w:hAnsiTheme="majorBidi" w:cstheme="majorBidi"/>
        </w:rPr>
        <w:t>de l'élargissement</w:t>
      </w:r>
      <w:r w:rsidR="005B3B4F">
        <w:rPr>
          <w:rStyle w:val="a-plus-plus1"/>
          <w:rFonts w:asciiTheme="majorBidi" w:hAnsiTheme="majorBidi" w:cstheme="majorBidi"/>
        </w:rPr>
        <w:t xml:space="preserve"> </w:t>
      </w:r>
      <w:r w:rsidRPr="00294231">
        <w:rPr>
          <w:rStyle w:val="a-plus-plus1"/>
          <w:rFonts w:asciiTheme="majorBidi" w:hAnsiTheme="majorBidi" w:cstheme="majorBidi"/>
        </w:rPr>
        <w:t>des</w:t>
      </w:r>
      <w:r w:rsidR="005B3B4F">
        <w:rPr>
          <w:rStyle w:val="a-plus-plus1"/>
          <w:rFonts w:asciiTheme="majorBidi" w:hAnsiTheme="majorBidi" w:cstheme="majorBidi"/>
        </w:rPr>
        <w:t xml:space="preserve"> </w:t>
      </w:r>
      <w:r w:rsidRPr="00294231">
        <w:rPr>
          <w:rStyle w:val="a-plus-plus1"/>
          <w:rFonts w:asciiTheme="majorBidi" w:hAnsiTheme="majorBidi" w:cstheme="majorBidi"/>
        </w:rPr>
        <w:t>ganglions lymphatiques</w:t>
      </w:r>
      <w:r w:rsidR="005B3B4F">
        <w:rPr>
          <w:rStyle w:val="a-plus-plus1"/>
          <w:rFonts w:asciiTheme="majorBidi" w:hAnsiTheme="majorBidi" w:cstheme="majorBidi"/>
        </w:rPr>
        <w:t xml:space="preserve"> </w:t>
      </w:r>
      <w:r w:rsidRPr="00294231">
        <w:rPr>
          <w:rStyle w:val="a-plus-plus1"/>
          <w:rFonts w:asciiTheme="majorBidi" w:hAnsiTheme="majorBidi" w:cstheme="majorBidi"/>
        </w:rPr>
        <w:t>du scrotum (Z</w:t>
      </w:r>
      <w:r w:rsidRPr="00294231">
        <w:rPr>
          <w:rStyle w:val="a-plus-plus1"/>
          <w:rFonts w:asciiTheme="majorBidi" w:hAnsiTheme="majorBidi" w:cstheme="majorBidi"/>
          <w:bCs/>
        </w:rPr>
        <w:t xml:space="preserve">achary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2011).</w:t>
      </w:r>
    </w:p>
    <w:p w:rsidR="00641C52" w:rsidRDefault="00B075D2" w:rsidP="00B075D2">
      <w:pPr>
        <w:pStyle w:val="Titre2"/>
        <w:rPr>
          <w:rFonts w:asciiTheme="majorBidi" w:hAnsiTheme="majorBidi" w:cstheme="majorBidi"/>
          <w:i w:val="0"/>
          <w:iCs w:val="0"/>
          <w:sz w:val="24"/>
          <w:szCs w:val="24"/>
          <w:u w:val="single"/>
        </w:rPr>
      </w:pPr>
      <w:bookmarkStart w:id="77" w:name="_Toc381091442"/>
      <w:r>
        <w:rPr>
          <w:rFonts w:asciiTheme="majorBidi" w:hAnsiTheme="majorBidi" w:cstheme="majorBidi"/>
          <w:i w:val="0"/>
          <w:iCs w:val="0"/>
          <w:sz w:val="24"/>
          <w:szCs w:val="24"/>
          <w:u w:val="single"/>
        </w:rPr>
        <w:t xml:space="preserve">II.3.2. </w:t>
      </w:r>
      <w:r w:rsidR="00641C52" w:rsidRPr="00B075D2">
        <w:rPr>
          <w:rFonts w:asciiTheme="majorBidi" w:hAnsiTheme="majorBidi" w:cstheme="majorBidi"/>
          <w:i w:val="0"/>
          <w:iCs w:val="0"/>
          <w:sz w:val="24"/>
          <w:szCs w:val="24"/>
          <w:u w:val="single"/>
        </w:rPr>
        <w:t>Cordon squirrheux</w:t>
      </w:r>
      <w:bookmarkEnd w:id="77"/>
    </w:p>
    <w:p w:rsidR="00B075D2" w:rsidRPr="00B075D2" w:rsidRDefault="00B075D2" w:rsidP="00B075D2"/>
    <w:p w:rsidR="00641C52" w:rsidRPr="00294231" w:rsidRDefault="00641C52" w:rsidP="00641C52">
      <w:pPr>
        <w:spacing w:line="360" w:lineRule="auto"/>
        <w:ind w:firstLine="708"/>
        <w:jc w:val="both"/>
        <w:rPr>
          <w:rFonts w:asciiTheme="majorBidi" w:hAnsiTheme="majorBidi" w:cstheme="majorBidi"/>
          <w:b/>
          <w:bCs/>
        </w:rPr>
      </w:pPr>
      <w:r w:rsidRPr="00294231">
        <w:rPr>
          <w:rFonts w:asciiTheme="majorBidi" w:hAnsiTheme="majorBidi" w:cstheme="majorBidi"/>
          <w:bCs/>
        </w:rPr>
        <w:t>M</w:t>
      </w:r>
      <w:r w:rsidRPr="00294231">
        <w:rPr>
          <w:rFonts w:asciiTheme="majorBidi" w:hAnsiTheme="majorBidi" w:cstheme="majorBidi"/>
        </w:rPr>
        <w:t xml:space="preserve">oignon hypertrophié, infecté </w:t>
      </w:r>
      <w:r w:rsidR="00161D33">
        <w:rPr>
          <w:rFonts w:asciiTheme="majorBidi" w:hAnsiTheme="majorBidi" w:cstheme="majorBidi"/>
        </w:rPr>
        <w:t>et</w:t>
      </w:r>
      <w:r w:rsidRPr="00294231">
        <w:rPr>
          <w:rFonts w:asciiTheme="majorBidi" w:hAnsiTheme="majorBidi" w:cstheme="majorBidi"/>
        </w:rPr>
        <w:t xml:space="preserve"> fibreux du cordon spermatique à la suite d’une castration. Du à une infection acquise lors de la chirurgie. De telles blessures prédisposent les veaux au tétanos (</w:t>
      </w:r>
      <w:proofErr w:type="spellStart"/>
      <w:r w:rsidRPr="00294231">
        <w:rPr>
          <w:rFonts w:asciiTheme="majorBidi" w:hAnsiTheme="majorBidi" w:cstheme="majorBidi"/>
          <w:bCs/>
        </w:rPr>
        <w:t>Blowey</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Weaver,   2006).</w:t>
      </w:r>
    </w:p>
    <w:p w:rsidR="00641C52" w:rsidRDefault="00B075D2" w:rsidP="00641C52">
      <w:pPr>
        <w:pStyle w:val="Titre2"/>
        <w:rPr>
          <w:rFonts w:asciiTheme="majorBidi" w:hAnsiTheme="majorBidi" w:cstheme="majorBidi"/>
          <w:i w:val="0"/>
          <w:iCs w:val="0"/>
          <w:sz w:val="24"/>
          <w:szCs w:val="24"/>
          <w:u w:val="single"/>
        </w:rPr>
      </w:pPr>
      <w:bookmarkStart w:id="78" w:name="_Toc381091443"/>
      <w:r>
        <w:rPr>
          <w:rFonts w:asciiTheme="majorBidi" w:hAnsiTheme="majorBidi" w:cstheme="majorBidi"/>
          <w:i w:val="0"/>
          <w:iCs w:val="0"/>
          <w:sz w:val="24"/>
          <w:szCs w:val="24"/>
          <w:u w:val="single"/>
        </w:rPr>
        <w:t>II</w:t>
      </w:r>
      <w:r w:rsidR="00641C52" w:rsidRPr="00B075D2">
        <w:rPr>
          <w:rFonts w:asciiTheme="majorBidi" w:hAnsiTheme="majorBidi" w:cstheme="majorBidi"/>
          <w:i w:val="0"/>
          <w:iCs w:val="0"/>
          <w:sz w:val="24"/>
          <w:szCs w:val="24"/>
          <w:u w:val="single"/>
        </w:rPr>
        <w:t>.3</w:t>
      </w:r>
      <w:r>
        <w:rPr>
          <w:rFonts w:asciiTheme="majorBidi" w:hAnsiTheme="majorBidi" w:cstheme="majorBidi"/>
          <w:i w:val="0"/>
          <w:iCs w:val="0"/>
          <w:sz w:val="24"/>
          <w:szCs w:val="24"/>
          <w:u w:val="single"/>
        </w:rPr>
        <w:t>.3.</w:t>
      </w:r>
      <w:r w:rsidR="00641C52" w:rsidRPr="00B075D2">
        <w:rPr>
          <w:rFonts w:asciiTheme="majorBidi" w:hAnsiTheme="majorBidi" w:cstheme="majorBidi"/>
          <w:i w:val="0"/>
          <w:iCs w:val="0"/>
          <w:sz w:val="24"/>
          <w:szCs w:val="24"/>
          <w:u w:val="single"/>
        </w:rPr>
        <w:t xml:space="preserve"> Hernie scrotale</w:t>
      </w:r>
      <w:bookmarkEnd w:id="78"/>
    </w:p>
    <w:p w:rsidR="00B075D2" w:rsidRPr="00B075D2" w:rsidRDefault="00B075D2" w:rsidP="00B075D2"/>
    <w:p w:rsidR="00641C52" w:rsidRDefault="00641C52" w:rsidP="00641C52">
      <w:pPr>
        <w:spacing w:line="360" w:lineRule="auto"/>
        <w:ind w:firstLine="708"/>
        <w:jc w:val="both"/>
        <w:rPr>
          <w:rFonts w:asciiTheme="majorBidi" w:hAnsiTheme="majorBidi" w:cstheme="majorBidi"/>
          <w:bCs/>
        </w:rPr>
      </w:pPr>
      <w:r w:rsidRPr="00294231">
        <w:rPr>
          <w:rFonts w:asciiTheme="majorBidi" w:hAnsiTheme="majorBidi" w:cstheme="majorBidi"/>
        </w:rPr>
        <w:t>C’est une hernie inguinale qui est passée dans le scrotum. C</w:t>
      </w:r>
      <w:r w:rsidR="00161D33">
        <w:rPr>
          <w:rFonts w:asciiTheme="majorBidi" w:hAnsiTheme="majorBidi" w:cstheme="majorBidi"/>
        </w:rPr>
        <w:t>et</w:t>
      </w:r>
      <w:r w:rsidRPr="00294231">
        <w:rPr>
          <w:rFonts w:asciiTheme="majorBidi" w:hAnsiTheme="majorBidi" w:cstheme="majorBidi"/>
        </w:rPr>
        <w:t xml:space="preserve">te hernie scrotale entraine  l’émission d’un sperme de qualité médiocre en raison de l’hyperthermie locale. La hernie scrotale est rare chez les bovins </w:t>
      </w:r>
      <w:r w:rsidR="00161D33">
        <w:rPr>
          <w:rFonts w:asciiTheme="majorBidi" w:hAnsiTheme="majorBidi" w:cstheme="majorBidi"/>
        </w:rPr>
        <w:t>et</w:t>
      </w:r>
      <w:r w:rsidRPr="00294231">
        <w:rPr>
          <w:rFonts w:asciiTheme="majorBidi" w:hAnsiTheme="majorBidi" w:cstheme="majorBidi"/>
        </w:rPr>
        <w:t xml:space="preserve"> se complique dans certains cas de hernie étranglée (étranglement des anses  intestinales), (</w:t>
      </w:r>
      <w:proofErr w:type="spellStart"/>
      <w:r w:rsidRPr="00294231">
        <w:rPr>
          <w:rFonts w:asciiTheme="majorBidi" w:hAnsiTheme="majorBidi" w:cstheme="majorBidi"/>
          <w:bCs/>
        </w:rPr>
        <w:t>Blowey</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Weaver,   2006).</w:t>
      </w:r>
    </w:p>
    <w:p w:rsidR="00641C52" w:rsidRDefault="00B075D2" w:rsidP="00641C52">
      <w:pPr>
        <w:pStyle w:val="Titre2"/>
        <w:rPr>
          <w:rFonts w:asciiTheme="majorBidi" w:hAnsiTheme="majorBidi" w:cstheme="majorBidi"/>
          <w:i w:val="0"/>
          <w:iCs w:val="0"/>
          <w:sz w:val="24"/>
          <w:szCs w:val="24"/>
          <w:u w:val="single"/>
        </w:rPr>
      </w:pPr>
      <w:bookmarkStart w:id="79" w:name="_Toc381091444"/>
      <w:r>
        <w:rPr>
          <w:rFonts w:asciiTheme="majorBidi" w:hAnsiTheme="majorBidi" w:cstheme="majorBidi"/>
          <w:i w:val="0"/>
          <w:iCs w:val="0"/>
          <w:sz w:val="24"/>
          <w:szCs w:val="24"/>
          <w:u w:val="single"/>
        </w:rPr>
        <w:t>II.3.4.</w:t>
      </w:r>
      <w:r w:rsidR="00641C52" w:rsidRPr="00B075D2">
        <w:rPr>
          <w:rFonts w:asciiTheme="majorBidi" w:hAnsiTheme="majorBidi" w:cstheme="majorBidi"/>
          <w:i w:val="0"/>
          <w:iCs w:val="0"/>
          <w:sz w:val="24"/>
          <w:szCs w:val="24"/>
          <w:u w:val="single"/>
        </w:rPr>
        <w:t xml:space="preserve"> Hématome scrotal</w:t>
      </w:r>
      <w:bookmarkEnd w:id="79"/>
      <w:r w:rsidR="00641C52" w:rsidRPr="00B075D2">
        <w:rPr>
          <w:rFonts w:asciiTheme="majorBidi" w:hAnsiTheme="majorBidi" w:cstheme="majorBidi"/>
          <w:i w:val="0"/>
          <w:iCs w:val="0"/>
          <w:sz w:val="24"/>
          <w:szCs w:val="24"/>
          <w:u w:val="single"/>
        </w:rPr>
        <w:t> </w:t>
      </w:r>
    </w:p>
    <w:p w:rsidR="00B075D2" w:rsidRPr="00B075D2" w:rsidRDefault="00B075D2" w:rsidP="00B075D2"/>
    <w:p w:rsidR="00641C52" w:rsidRPr="00294231" w:rsidRDefault="00641C52" w:rsidP="00641C52">
      <w:pPr>
        <w:spacing w:line="360" w:lineRule="auto"/>
        <w:ind w:firstLine="708"/>
        <w:jc w:val="both"/>
        <w:rPr>
          <w:rFonts w:asciiTheme="majorBidi" w:hAnsiTheme="majorBidi" w:cstheme="majorBidi"/>
          <w:b/>
          <w:bCs/>
        </w:rPr>
      </w:pPr>
      <w:r w:rsidRPr="00294231">
        <w:rPr>
          <w:rFonts w:asciiTheme="majorBidi" w:hAnsiTheme="majorBidi" w:cstheme="majorBidi"/>
          <w:bCs/>
        </w:rPr>
        <w:t>I</w:t>
      </w:r>
      <w:r w:rsidRPr="00294231">
        <w:rPr>
          <w:rFonts w:asciiTheme="majorBidi" w:hAnsiTheme="majorBidi" w:cstheme="majorBidi"/>
        </w:rPr>
        <w:t>l</w:t>
      </w:r>
      <w:r w:rsidR="0033308C">
        <w:rPr>
          <w:rFonts w:asciiTheme="majorBidi" w:hAnsiTheme="majorBidi" w:cstheme="majorBidi"/>
        </w:rPr>
        <w:t xml:space="preserve"> </w:t>
      </w:r>
      <w:r w:rsidRPr="00294231">
        <w:rPr>
          <w:rFonts w:asciiTheme="majorBidi" w:hAnsiTheme="majorBidi" w:cstheme="majorBidi"/>
        </w:rPr>
        <w:t xml:space="preserve">est courant chez les taureaux de boucherie à la suite d’un traumatisme. Le scrotum est large </w:t>
      </w:r>
      <w:r w:rsidR="00161D33">
        <w:rPr>
          <w:rFonts w:asciiTheme="majorBidi" w:hAnsiTheme="majorBidi" w:cstheme="majorBidi"/>
        </w:rPr>
        <w:t>et</w:t>
      </w:r>
      <w:r w:rsidRPr="00294231">
        <w:rPr>
          <w:rFonts w:asciiTheme="majorBidi" w:hAnsiTheme="majorBidi" w:cstheme="majorBidi"/>
        </w:rPr>
        <w:t xml:space="preserve"> relativement indolore. Les testicules restent normaux malgré le volume important de sang sur le coté gauche (</w:t>
      </w:r>
      <w:proofErr w:type="spellStart"/>
      <w:r w:rsidRPr="00294231">
        <w:rPr>
          <w:rFonts w:asciiTheme="majorBidi" w:hAnsiTheme="majorBidi" w:cstheme="majorBidi"/>
          <w:bCs/>
        </w:rPr>
        <w:t>Blowey</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Weaver,  2006).</w:t>
      </w:r>
    </w:p>
    <w:p w:rsidR="00641C52" w:rsidRDefault="00B075D2" w:rsidP="00641C52">
      <w:pPr>
        <w:pStyle w:val="Titre2"/>
        <w:rPr>
          <w:rFonts w:asciiTheme="majorBidi" w:hAnsiTheme="majorBidi" w:cstheme="majorBidi"/>
          <w:i w:val="0"/>
          <w:iCs w:val="0"/>
          <w:sz w:val="24"/>
          <w:szCs w:val="24"/>
          <w:u w:val="single"/>
        </w:rPr>
      </w:pPr>
      <w:bookmarkStart w:id="80" w:name="_Toc381091445"/>
      <w:r>
        <w:rPr>
          <w:rFonts w:asciiTheme="majorBidi" w:hAnsiTheme="majorBidi" w:cstheme="majorBidi"/>
          <w:i w:val="0"/>
          <w:iCs w:val="0"/>
          <w:sz w:val="24"/>
          <w:szCs w:val="24"/>
          <w:u w:val="single"/>
        </w:rPr>
        <w:lastRenderedPageBreak/>
        <w:t>II.3.5.</w:t>
      </w:r>
      <w:r w:rsidR="00641C52" w:rsidRPr="00B075D2">
        <w:rPr>
          <w:rFonts w:asciiTheme="majorBidi" w:hAnsiTheme="majorBidi" w:cstheme="majorBidi"/>
          <w:i w:val="0"/>
          <w:iCs w:val="0"/>
          <w:sz w:val="24"/>
          <w:szCs w:val="24"/>
          <w:u w:val="single"/>
        </w:rPr>
        <w:t xml:space="preserve"> Aplasie du scrotum</w:t>
      </w:r>
      <w:bookmarkEnd w:id="80"/>
    </w:p>
    <w:p w:rsidR="00B075D2" w:rsidRPr="00B075D2" w:rsidRDefault="00B075D2" w:rsidP="00B075D2"/>
    <w:p w:rsidR="00641C52" w:rsidRPr="00294231" w:rsidRDefault="00641C52" w:rsidP="00641C52">
      <w:pPr>
        <w:spacing w:line="360" w:lineRule="auto"/>
        <w:ind w:firstLine="708"/>
        <w:jc w:val="both"/>
        <w:rPr>
          <w:rFonts w:asciiTheme="majorBidi" w:hAnsiTheme="majorBidi" w:cstheme="majorBidi"/>
        </w:rPr>
      </w:pPr>
      <w:r w:rsidRPr="00294231">
        <w:rPr>
          <w:rFonts w:asciiTheme="majorBidi" w:hAnsiTheme="majorBidi" w:cstheme="majorBidi"/>
        </w:rPr>
        <w:t>L’a</w:t>
      </w:r>
      <w:r w:rsidRPr="00294231">
        <w:rPr>
          <w:rStyle w:val="a-plus-plus1"/>
          <w:rFonts w:asciiTheme="majorBidi" w:hAnsiTheme="majorBidi" w:cstheme="majorBidi"/>
        </w:rPr>
        <w:t>bsence</w:t>
      </w:r>
      <w:r w:rsidR="005B3B4F">
        <w:rPr>
          <w:rStyle w:val="a-plus-plus1"/>
          <w:rFonts w:asciiTheme="majorBidi" w:hAnsiTheme="majorBidi" w:cstheme="majorBidi"/>
        </w:rPr>
        <w:t xml:space="preserve"> </w:t>
      </w:r>
      <w:r w:rsidRPr="00294231">
        <w:rPr>
          <w:rStyle w:val="a-plus-plus1"/>
          <w:rFonts w:asciiTheme="majorBidi" w:hAnsiTheme="majorBidi" w:cstheme="majorBidi"/>
        </w:rPr>
        <w:t>apparente du</w:t>
      </w:r>
      <w:r w:rsidR="005B3B4F">
        <w:rPr>
          <w:rStyle w:val="a-plus-plus1"/>
          <w:rFonts w:asciiTheme="majorBidi" w:hAnsiTheme="majorBidi" w:cstheme="majorBidi"/>
        </w:rPr>
        <w:t xml:space="preserve"> </w:t>
      </w:r>
      <w:r w:rsidRPr="00294231">
        <w:rPr>
          <w:rStyle w:val="a-plus-plus1"/>
          <w:rFonts w:asciiTheme="majorBidi" w:hAnsiTheme="majorBidi" w:cstheme="majorBidi"/>
        </w:rPr>
        <w:t>scrotum</w:t>
      </w:r>
      <w:r w:rsidR="005B3B4F">
        <w:rPr>
          <w:rStyle w:val="a-plus-plus1"/>
          <w:rFonts w:asciiTheme="majorBidi" w:hAnsiTheme="majorBidi" w:cstheme="majorBidi"/>
        </w:rPr>
        <w:t xml:space="preserve"> </w:t>
      </w:r>
      <w:r w:rsidRPr="00294231">
        <w:rPr>
          <w:rStyle w:val="a-plus-plus1"/>
          <w:rFonts w:asciiTheme="majorBidi" w:hAnsiTheme="majorBidi" w:cstheme="majorBidi"/>
        </w:rPr>
        <w:t>a été observée dans</w:t>
      </w:r>
      <w:r w:rsidR="005B3B4F">
        <w:rPr>
          <w:rStyle w:val="a-plus-plus1"/>
          <w:rFonts w:asciiTheme="majorBidi" w:hAnsiTheme="majorBidi" w:cstheme="majorBidi"/>
        </w:rPr>
        <w:t xml:space="preserve"> </w:t>
      </w:r>
      <w:r w:rsidRPr="00294231">
        <w:rPr>
          <w:rStyle w:val="a-plus-plus1"/>
          <w:rFonts w:asciiTheme="majorBidi" w:hAnsiTheme="majorBidi" w:cstheme="majorBidi"/>
        </w:rPr>
        <w:t>la cryptorchidie</w:t>
      </w:r>
      <w:r w:rsidRPr="00294231">
        <w:rPr>
          <w:rFonts w:asciiTheme="majorBidi" w:hAnsiTheme="majorBidi" w:cstheme="majorBidi"/>
        </w:rPr>
        <w:t xml:space="preserve">. </w:t>
      </w:r>
      <w:r w:rsidRPr="00294231">
        <w:rPr>
          <w:rStyle w:val="a-plus-plus1"/>
          <w:rFonts w:asciiTheme="majorBidi" w:hAnsiTheme="majorBidi" w:cstheme="majorBidi"/>
        </w:rPr>
        <w:t>Divers degrés de</w:t>
      </w:r>
      <w:r w:rsidR="005B3B4F">
        <w:rPr>
          <w:rStyle w:val="a-plus-plus1"/>
          <w:rFonts w:asciiTheme="majorBidi" w:hAnsiTheme="majorBidi" w:cstheme="majorBidi"/>
        </w:rPr>
        <w:t xml:space="preserve"> </w:t>
      </w:r>
      <w:r w:rsidRPr="00294231">
        <w:rPr>
          <w:rStyle w:val="a-plus-plus1"/>
          <w:rFonts w:asciiTheme="majorBidi" w:hAnsiTheme="majorBidi" w:cstheme="majorBidi"/>
        </w:rPr>
        <w:t>bifurcation</w:t>
      </w:r>
      <w:r w:rsidR="005B3B4F">
        <w:rPr>
          <w:rStyle w:val="a-plus-plus1"/>
          <w:rFonts w:asciiTheme="majorBidi" w:hAnsiTheme="majorBidi" w:cstheme="majorBidi"/>
        </w:rPr>
        <w:t xml:space="preserve"> </w:t>
      </w:r>
      <w:r w:rsidRPr="00294231">
        <w:rPr>
          <w:rStyle w:val="a-plus-plus1"/>
          <w:rFonts w:asciiTheme="majorBidi" w:hAnsiTheme="majorBidi" w:cstheme="majorBidi"/>
        </w:rPr>
        <w:t>du scrotum</w:t>
      </w:r>
      <w:r w:rsidR="005B3B4F">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les fentes</w:t>
      </w:r>
      <w:r w:rsidR="005B3B4F">
        <w:rPr>
          <w:rStyle w:val="a-plus-plus1"/>
          <w:rFonts w:asciiTheme="majorBidi" w:hAnsiTheme="majorBidi" w:cstheme="majorBidi"/>
        </w:rPr>
        <w:t xml:space="preserve"> </w:t>
      </w:r>
      <w:r w:rsidRPr="00294231">
        <w:rPr>
          <w:rStyle w:val="a-plus-plus1"/>
          <w:rFonts w:asciiTheme="majorBidi" w:hAnsiTheme="majorBidi" w:cstheme="majorBidi"/>
        </w:rPr>
        <w:t>du scrotum</w:t>
      </w:r>
      <w:r w:rsidR="005B3B4F">
        <w:rPr>
          <w:rStyle w:val="a-plus-plus1"/>
          <w:rFonts w:asciiTheme="majorBidi" w:hAnsiTheme="majorBidi" w:cstheme="majorBidi"/>
        </w:rPr>
        <w:t xml:space="preserve"> </w:t>
      </w:r>
      <w:r w:rsidRPr="00294231">
        <w:rPr>
          <w:rStyle w:val="a-plus-plus1"/>
          <w:rFonts w:asciiTheme="majorBidi" w:hAnsiTheme="majorBidi" w:cstheme="majorBidi"/>
        </w:rPr>
        <w:t>représentent</w:t>
      </w:r>
      <w:r w:rsidRPr="00294231">
        <w:rPr>
          <w:rFonts w:asciiTheme="majorBidi" w:hAnsiTheme="majorBidi" w:cstheme="majorBidi"/>
        </w:rPr>
        <w:t xml:space="preserve"> l’</w:t>
      </w:r>
      <w:r w:rsidRPr="00294231">
        <w:rPr>
          <w:rStyle w:val="a-plus-plus1"/>
          <w:rFonts w:asciiTheme="majorBidi" w:hAnsiTheme="majorBidi" w:cstheme="majorBidi"/>
        </w:rPr>
        <w:t>échec de</w:t>
      </w:r>
      <w:r w:rsidRPr="00294231">
        <w:rPr>
          <w:rFonts w:asciiTheme="majorBidi" w:hAnsiTheme="majorBidi" w:cstheme="majorBidi"/>
        </w:rPr>
        <w:t xml:space="preserve"> la </w:t>
      </w:r>
      <w:r w:rsidRPr="00294231">
        <w:rPr>
          <w:rStyle w:val="a-plus-plus1"/>
          <w:rFonts w:asciiTheme="majorBidi" w:hAnsiTheme="majorBidi" w:cstheme="majorBidi"/>
        </w:rPr>
        <w:t>fusion</w:t>
      </w:r>
      <w:r w:rsidR="005B3B4F">
        <w:rPr>
          <w:rStyle w:val="a-plus-plus1"/>
          <w:rFonts w:asciiTheme="majorBidi" w:hAnsiTheme="majorBidi" w:cstheme="majorBidi"/>
        </w:rPr>
        <w:t xml:space="preserve"> </w:t>
      </w:r>
      <w:r w:rsidRPr="00294231">
        <w:rPr>
          <w:rStyle w:val="a-plus-plus1"/>
          <w:rFonts w:asciiTheme="majorBidi" w:hAnsiTheme="majorBidi" w:cstheme="majorBidi"/>
        </w:rPr>
        <w:t>.Les défauts</w:t>
      </w:r>
      <w:r w:rsidR="005B3B4F">
        <w:rPr>
          <w:rStyle w:val="a-plus-plus1"/>
          <w:rFonts w:asciiTheme="majorBidi" w:hAnsiTheme="majorBidi" w:cstheme="majorBidi"/>
        </w:rPr>
        <w:t xml:space="preserve"> </w:t>
      </w:r>
      <w:r w:rsidRPr="00294231">
        <w:rPr>
          <w:rStyle w:val="a-plus-plus1"/>
          <w:rFonts w:asciiTheme="majorBidi" w:hAnsiTheme="majorBidi" w:cstheme="majorBidi"/>
        </w:rPr>
        <w:t>peuvent être locaux</w:t>
      </w:r>
      <w:r w:rsidR="005B3B4F">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accompagnés</w:t>
      </w:r>
      <w:r w:rsidR="005B3B4F">
        <w:rPr>
          <w:rStyle w:val="a-plus-plus1"/>
          <w:rFonts w:asciiTheme="majorBidi" w:hAnsiTheme="majorBidi" w:cstheme="majorBidi"/>
        </w:rPr>
        <w:t xml:space="preserve"> </w:t>
      </w:r>
      <w:r w:rsidRPr="00294231">
        <w:rPr>
          <w:rStyle w:val="a-plus-plus1"/>
          <w:rFonts w:asciiTheme="majorBidi" w:hAnsiTheme="majorBidi" w:cstheme="majorBidi"/>
        </w:rPr>
        <w:t>par</w:t>
      </w:r>
      <w:r w:rsidRPr="00294231">
        <w:rPr>
          <w:rFonts w:asciiTheme="majorBidi" w:hAnsiTheme="majorBidi" w:cstheme="majorBidi"/>
        </w:rPr>
        <w:t xml:space="preserve"> l’</w:t>
      </w:r>
      <w:r w:rsidRPr="00294231">
        <w:rPr>
          <w:rStyle w:val="a-plus-plus1"/>
          <w:rFonts w:asciiTheme="majorBidi" w:hAnsiTheme="majorBidi" w:cstheme="majorBidi"/>
        </w:rPr>
        <w:t>hypospadias</w:t>
      </w:r>
      <w:r w:rsidR="005B3B4F">
        <w:rPr>
          <w:rStyle w:val="a-plus-plus1"/>
          <w:rFonts w:asciiTheme="majorBidi" w:hAnsiTheme="majorBidi" w:cstheme="majorBidi"/>
        </w:rPr>
        <w:t xml:space="preserve"> </w:t>
      </w:r>
      <w:r w:rsidRPr="00294231">
        <w:rPr>
          <w:rStyle w:val="a-plus-plus1"/>
          <w:rFonts w:asciiTheme="majorBidi" w:hAnsiTheme="majorBidi" w:cstheme="majorBidi"/>
        </w:rPr>
        <w:t>ou</w:t>
      </w:r>
      <w:r w:rsidR="005B3B4F">
        <w:rPr>
          <w:rStyle w:val="a-plus-plus1"/>
          <w:rFonts w:asciiTheme="majorBidi" w:hAnsiTheme="majorBidi" w:cstheme="majorBidi"/>
        </w:rPr>
        <w:t xml:space="preserve"> </w:t>
      </w:r>
      <w:r w:rsidRPr="00294231">
        <w:rPr>
          <w:rStyle w:val="a-plus-plus1"/>
          <w:rFonts w:asciiTheme="majorBidi" w:hAnsiTheme="majorBidi" w:cstheme="majorBidi"/>
        </w:rPr>
        <w:t>être un refl</w:t>
      </w:r>
      <w:r w:rsidR="00161D33">
        <w:rPr>
          <w:rStyle w:val="a-plus-plus1"/>
          <w:rFonts w:asciiTheme="majorBidi" w:hAnsiTheme="majorBidi" w:cstheme="majorBidi"/>
        </w:rPr>
        <w:t>et</w:t>
      </w:r>
      <w:r w:rsidRPr="00294231">
        <w:rPr>
          <w:rStyle w:val="a-plus-plus1"/>
          <w:rFonts w:asciiTheme="majorBidi" w:hAnsiTheme="majorBidi" w:cstheme="majorBidi"/>
        </w:rPr>
        <w:t xml:space="preserve"> de</w:t>
      </w:r>
      <w:r w:rsidR="005B3B4F">
        <w:rPr>
          <w:rStyle w:val="a-plus-plus1"/>
          <w:rFonts w:asciiTheme="majorBidi" w:hAnsiTheme="majorBidi" w:cstheme="majorBidi"/>
        </w:rPr>
        <w:t xml:space="preserve"> </w:t>
      </w:r>
      <w:r w:rsidRPr="00294231">
        <w:rPr>
          <w:rStyle w:val="a-plus-plus1"/>
          <w:rFonts w:asciiTheme="majorBidi" w:hAnsiTheme="majorBidi" w:cstheme="majorBidi"/>
        </w:rPr>
        <w:t>dysgénésie gonadique</w:t>
      </w:r>
      <w:r w:rsidR="005B3B4F">
        <w:rPr>
          <w:rStyle w:val="a-plus-plus1"/>
          <w:rFonts w:asciiTheme="majorBidi" w:hAnsiTheme="majorBidi" w:cstheme="majorBidi"/>
        </w:rPr>
        <w:t xml:space="preserve"> </w:t>
      </w:r>
      <w:r w:rsidRPr="00294231">
        <w:rPr>
          <w:rStyle w:val="a-plus-plus1"/>
          <w:rFonts w:asciiTheme="majorBidi" w:hAnsiTheme="majorBidi" w:cstheme="majorBidi"/>
        </w:rPr>
        <w:t>dans l’état</w:t>
      </w:r>
      <w:r w:rsidR="005B3B4F">
        <w:rPr>
          <w:rStyle w:val="a-plus-plus1"/>
          <w:rFonts w:asciiTheme="majorBidi" w:hAnsiTheme="majorBidi" w:cstheme="majorBidi"/>
        </w:rPr>
        <w:t xml:space="preserve"> </w:t>
      </w:r>
      <w:r w:rsidRPr="00294231">
        <w:rPr>
          <w:rStyle w:val="a-plus-plus1"/>
          <w:rFonts w:asciiTheme="majorBidi" w:hAnsiTheme="majorBidi" w:cstheme="majorBidi"/>
        </w:rPr>
        <w:t>intersexuel</w:t>
      </w:r>
      <w:r w:rsidRPr="00294231">
        <w:rPr>
          <w:rFonts w:asciiTheme="majorBidi" w:hAnsiTheme="majorBidi" w:cstheme="majorBidi"/>
        </w:rPr>
        <w:t>.</w:t>
      </w:r>
    </w:p>
    <w:p w:rsidR="00641C52" w:rsidRPr="00294231" w:rsidRDefault="00641C52" w:rsidP="00641C52">
      <w:pPr>
        <w:spacing w:line="360" w:lineRule="auto"/>
        <w:jc w:val="both"/>
        <w:rPr>
          <w:rFonts w:asciiTheme="majorBidi" w:hAnsiTheme="majorBidi" w:cstheme="majorBidi"/>
          <w:bCs/>
        </w:rPr>
      </w:pPr>
      <w:r w:rsidRPr="00294231">
        <w:rPr>
          <w:rStyle w:val="a-plus-plus1"/>
          <w:rFonts w:asciiTheme="majorBidi" w:hAnsiTheme="majorBidi" w:cstheme="majorBidi"/>
        </w:rPr>
        <w:t>Les taureaux</w:t>
      </w:r>
      <w:r w:rsidR="005B3B4F">
        <w:rPr>
          <w:rStyle w:val="a-plus-plus1"/>
          <w:rFonts w:asciiTheme="majorBidi" w:hAnsiTheme="majorBidi" w:cstheme="majorBidi"/>
        </w:rPr>
        <w:t xml:space="preserve"> </w:t>
      </w:r>
      <w:r w:rsidRPr="00294231">
        <w:rPr>
          <w:rStyle w:val="a-plus-plus1"/>
          <w:rFonts w:asciiTheme="majorBidi" w:hAnsiTheme="majorBidi" w:cstheme="majorBidi"/>
        </w:rPr>
        <w:t>exposés</w:t>
      </w:r>
      <w:r w:rsidR="005B3B4F">
        <w:rPr>
          <w:rStyle w:val="a-plus-plus1"/>
          <w:rFonts w:asciiTheme="majorBidi" w:hAnsiTheme="majorBidi" w:cstheme="majorBidi"/>
        </w:rPr>
        <w:t xml:space="preserve"> </w:t>
      </w:r>
      <w:r w:rsidRPr="00294231">
        <w:rPr>
          <w:rStyle w:val="a-plus-plus1"/>
          <w:rFonts w:asciiTheme="majorBidi" w:hAnsiTheme="majorBidi" w:cstheme="majorBidi"/>
        </w:rPr>
        <w:t>à un froid extrême</w:t>
      </w:r>
      <w:r w:rsidR="005B3B4F">
        <w:rPr>
          <w:rStyle w:val="a-plus-plus1"/>
          <w:rFonts w:asciiTheme="majorBidi" w:hAnsiTheme="majorBidi" w:cstheme="majorBidi"/>
        </w:rPr>
        <w:t xml:space="preserve"> </w:t>
      </w:r>
      <w:r w:rsidRPr="00294231">
        <w:rPr>
          <w:rStyle w:val="a-plus-plus1"/>
          <w:rFonts w:asciiTheme="majorBidi" w:hAnsiTheme="majorBidi" w:cstheme="majorBidi"/>
        </w:rPr>
        <w:t>peuvent développer des</w:t>
      </w:r>
      <w:r w:rsidR="005B3B4F">
        <w:rPr>
          <w:rStyle w:val="a-plus-plus1"/>
          <w:rFonts w:asciiTheme="majorBidi" w:hAnsiTheme="majorBidi" w:cstheme="majorBidi"/>
        </w:rPr>
        <w:t xml:space="preserve"> </w:t>
      </w:r>
      <w:r w:rsidRPr="00294231">
        <w:rPr>
          <w:rStyle w:val="a-plus-plus1"/>
          <w:rFonts w:asciiTheme="majorBidi" w:hAnsiTheme="majorBidi" w:cstheme="majorBidi"/>
        </w:rPr>
        <w:t>gelures</w:t>
      </w:r>
      <w:r w:rsidRPr="00294231">
        <w:rPr>
          <w:rFonts w:asciiTheme="majorBidi" w:hAnsiTheme="majorBidi" w:cstheme="majorBidi"/>
        </w:rPr>
        <w:t xml:space="preserve"> du </w:t>
      </w:r>
      <w:r w:rsidRPr="00294231">
        <w:rPr>
          <w:rStyle w:val="a-plus-plus1"/>
          <w:rFonts w:asciiTheme="majorBidi" w:hAnsiTheme="majorBidi" w:cstheme="majorBidi"/>
        </w:rPr>
        <w:t>scrotum</w:t>
      </w:r>
      <w:r w:rsidRPr="00294231">
        <w:rPr>
          <w:rFonts w:asciiTheme="majorBidi" w:hAnsiTheme="majorBidi" w:cstheme="majorBidi"/>
        </w:rPr>
        <w:t xml:space="preserve">. </w:t>
      </w:r>
      <w:r w:rsidRPr="00294231">
        <w:rPr>
          <w:rStyle w:val="a-plus-plus1"/>
          <w:rFonts w:asciiTheme="majorBidi" w:hAnsiTheme="majorBidi" w:cstheme="majorBidi"/>
        </w:rPr>
        <w:t>Une incidence plus élevée</w:t>
      </w:r>
      <w:r w:rsidR="005B3B4F">
        <w:rPr>
          <w:rStyle w:val="a-plus-plus1"/>
          <w:rFonts w:asciiTheme="majorBidi" w:hAnsiTheme="majorBidi" w:cstheme="majorBidi"/>
        </w:rPr>
        <w:t xml:space="preserve"> </w:t>
      </w:r>
      <w:r w:rsidRPr="00294231">
        <w:rPr>
          <w:rStyle w:val="a-plus-plus1"/>
          <w:rFonts w:asciiTheme="majorBidi" w:hAnsiTheme="majorBidi" w:cstheme="majorBidi"/>
        </w:rPr>
        <w:t>de lésions</w:t>
      </w:r>
      <w:r w:rsidR="005B3B4F">
        <w:rPr>
          <w:rStyle w:val="a-plus-plus1"/>
          <w:rFonts w:asciiTheme="majorBidi" w:hAnsiTheme="majorBidi" w:cstheme="majorBidi"/>
        </w:rPr>
        <w:t xml:space="preserve"> </w:t>
      </w:r>
      <w:r w:rsidRPr="00294231">
        <w:rPr>
          <w:rStyle w:val="a-plus-plus1"/>
          <w:rFonts w:asciiTheme="majorBidi" w:hAnsiTheme="majorBidi" w:cstheme="majorBidi"/>
        </w:rPr>
        <w:t>chez les vieux</w:t>
      </w:r>
      <w:r w:rsidR="005B3B4F">
        <w:rPr>
          <w:rStyle w:val="a-plus-plus1"/>
          <w:rFonts w:asciiTheme="majorBidi" w:hAnsiTheme="majorBidi" w:cstheme="majorBidi"/>
        </w:rPr>
        <w:t xml:space="preserve"> </w:t>
      </w:r>
      <w:r w:rsidRPr="00294231">
        <w:rPr>
          <w:rStyle w:val="a-plus-plus1"/>
          <w:rFonts w:asciiTheme="majorBidi" w:hAnsiTheme="majorBidi" w:cstheme="majorBidi"/>
        </w:rPr>
        <w:t>taureaux</w:t>
      </w:r>
      <w:r w:rsidR="005B3B4F">
        <w:rPr>
          <w:rStyle w:val="a-plus-plus1"/>
          <w:rFonts w:asciiTheme="majorBidi" w:hAnsiTheme="majorBidi" w:cstheme="majorBidi"/>
        </w:rPr>
        <w:t xml:space="preserve"> </w:t>
      </w:r>
      <w:r w:rsidRPr="00294231">
        <w:rPr>
          <w:rStyle w:val="a-plus-plus1"/>
          <w:rFonts w:asciiTheme="majorBidi" w:hAnsiTheme="majorBidi" w:cstheme="majorBidi"/>
        </w:rPr>
        <w:t>est</w:t>
      </w:r>
      <w:r w:rsidR="005B3B4F">
        <w:rPr>
          <w:rStyle w:val="a-plus-plus1"/>
          <w:rFonts w:asciiTheme="majorBidi" w:hAnsiTheme="majorBidi" w:cstheme="majorBidi"/>
        </w:rPr>
        <w:t xml:space="preserve"> </w:t>
      </w:r>
      <w:r w:rsidRPr="00294231">
        <w:rPr>
          <w:rStyle w:val="a-plus-plus1"/>
          <w:rFonts w:asciiTheme="majorBidi" w:hAnsiTheme="majorBidi" w:cstheme="majorBidi"/>
        </w:rPr>
        <w:t>attribué à leurs</w:t>
      </w:r>
      <w:r w:rsidR="005B3B4F">
        <w:rPr>
          <w:rStyle w:val="a-plus-plus1"/>
          <w:rFonts w:asciiTheme="majorBidi" w:hAnsiTheme="majorBidi" w:cstheme="majorBidi"/>
        </w:rPr>
        <w:t xml:space="preserve"> </w:t>
      </w:r>
      <w:r w:rsidRPr="00294231">
        <w:rPr>
          <w:rStyle w:val="a-plus-plus1"/>
          <w:rFonts w:asciiTheme="majorBidi" w:hAnsiTheme="majorBidi" w:cstheme="majorBidi"/>
        </w:rPr>
        <w:t>scrotums</w:t>
      </w:r>
      <w:r w:rsidR="005B3B4F">
        <w:rPr>
          <w:rStyle w:val="a-plus-plus1"/>
          <w:rFonts w:asciiTheme="majorBidi" w:hAnsiTheme="majorBidi" w:cstheme="majorBidi"/>
        </w:rPr>
        <w:t xml:space="preserve"> </w:t>
      </w:r>
      <w:r w:rsidRPr="00294231">
        <w:rPr>
          <w:rStyle w:val="a-plus-plus1"/>
          <w:rFonts w:asciiTheme="majorBidi" w:hAnsiTheme="majorBidi" w:cstheme="majorBidi"/>
        </w:rPr>
        <w:t>plus</w:t>
      </w:r>
      <w:r w:rsidR="005B3B4F">
        <w:rPr>
          <w:rStyle w:val="a-plus-plus1"/>
          <w:rFonts w:asciiTheme="majorBidi" w:hAnsiTheme="majorBidi" w:cstheme="majorBidi"/>
        </w:rPr>
        <w:t xml:space="preserve"> </w:t>
      </w:r>
      <w:r w:rsidRPr="00294231">
        <w:rPr>
          <w:rStyle w:val="a-plus-plus1"/>
          <w:rFonts w:asciiTheme="majorBidi" w:hAnsiTheme="majorBidi" w:cstheme="majorBidi"/>
        </w:rPr>
        <w:t>pendants</w:t>
      </w:r>
      <w:r w:rsidRPr="00294231">
        <w:rPr>
          <w:rFonts w:asciiTheme="majorBidi" w:hAnsiTheme="majorBidi" w:cstheme="majorBidi"/>
        </w:rPr>
        <w:t xml:space="preserve">. </w:t>
      </w:r>
      <w:r w:rsidRPr="00294231">
        <w:rPr>
          <w:rStyle w:val="a-plus-plus1"/>
          <w:rFonts w:asciiTheme="majorBidi" w:hAnsiTheme="majorBidi" w:cstheme="majorBidi"/>
        </w:rPr>
        <w:t>Les lésions</w:t>
      </w:r>
      <w:r w:rsidR="005B3B4F">
        <w:rPr>
          <w:rStyle w:val="a-plus-plus1"/>
          <w:rFonts w:asciiTheme="majorBidi" w:hAnsiTheme="majorBidi" w:cstheme="majorBidi"/>
        </w:rPr>
        <w:t xml:space="preserve"> </w:t>
      </w:r>
      <w:r w:rsidRPr="00294231">
        <w:rPr>
          <w:rStyle w:val="a-plus-plus1"/>
          <w:rFonts w:asciiTheme="majorBidi" w:hAnsiTheme="majorBidi" w:cstheme="majorBidi"/>
        </w:rPr>
        <w:t>sont constituées essentiellement</w:t>
      </w:r>
      <w:r w:rsidR="005B3B4F">
        <w:rPr>
          <w:rStyle w:val="a-plus-plus1"/>
          <w:rFonts w:asciiTheme="majorBidi" w:hAnsiTheme="majorBidi" w:cstheme="majorBidi"/>
        </w:rPr>
        <w:t xml:space="preserve"> </w:t>
      </w:r>
      <w:r w:rsidRPr="00294231">
        <w:rPr>
          <w:rStyle w:val="a-plus-plus1"/>
          <w:rFonts w:asciiTheme="majorBidi" w:hAnsiTheme="majorBidi" w:cstheme="majorBidi"/>
        </w:rPr>
        <w:t>de la nécrose</w:t>
      </w:r>
      <w:r w:rsidR="005B3B4F">
        <w:rPr>
          <w:rStyle w:val="a-plus-plus1"/>
          <w:rFonts w:asciiTheme="majorBidi" w:hAnsiTheme="majorBidi" w:cstheme="majorBidi"/>
        </w:rPr>
        <w:t xml:space="preserve"> </w:t>
      </w:r>
      <w:r w:rsidRPr="00294231">
        <w:rPr>
          <w:rStyle w:val="a-plus-plus1"/>
          <w:rFonts w:asciiTheme="majorBidi" w:hAnsiTheme="majorBidi" w:cstheme="majorBidi"/>
        </w:rPr>
        <w:t>de la peau sur</w:t>
      </w:r>
      <w:r w:rsidR="005B3B4F">
        <w:rPr>
          <w:rStyle w:val="a-plus-plus1"/>
          <w:rFonts w:asciiTheme="majorBidi" w:hAnsiTheme="majorBidi" w:cstheme="majorBidi"/>
        </w:rPr>
        <w:t xml:space="preserve"> </w:t>
      </w:r>
      <w:r w:rsidRPr="00294231">
        <w:rPr>
          <w:rStyle w:val="a-plus-plus1"/>
          <w:rFonts w:asciiTheme="majorBidi" w:hAnsiTheme="majorBidi" w:cstheme="majorBidi"/>
        </w:rPr>
        <w:t>la face ventrale</w:t>
      </w:r>
      <w:r w:rsidR="005B3B4F">
        <w:rPr>
          <w:rStyle w:val="a-plus-plus1"/>
          <w:rFonts w:asciiTheme="majorBidi" w:hAnsiTheme="majorBidi" w:cstheme="majorBidi"/>
        </w:rPr>
        <w:t xml:space="preserve"> </w:t>
      </w:r>
      <w:r w:rsidRPr="00294231">
        <w:rPr>
          <w:rStyle w:val="a-plus-plus1"/>
          <w:rFonts w:asciiTheme="majorBidi" w:hAnsiTheme="majorBidi" w:cstheme="majorBidi"/>
        </w:rPr>
        <w:t>du scrotum</w:t>
      </w:r>
      <w:r w:rsidR="005B3B4F">
        <w:rPr>
          <w:rStyle w:val="a-plus-plus1"/>
          <w:rFonts w:asciiTheme="majorBidi" w:hAnsiTheme="majorBidi" w:cstheme="majorBidi"/>
        </w:rPr>
        <w:t xml:space="preserve"> </w:t>
      </w:r>
      <w:r w:rsidR="00161D33">
        <w:rPr>
          <w:rStyle w:val="a-plus-plus1"/>
          <w:rFonts w:asciiTheme="majorBidi" w:hAnsiTheme="majorBidi" w:cstheme="majorBidi"/>
        </w:rPr>
        <w:t>et</w:t>
      </w:r>
      <w:r w:rsidR="005B3B4F">
        <w:rPr>
          <w:rStyle w:val="a-plus-plus1"/>
          <w:rFonts w:asciiTheme="majorBidi" w:hAnsiTheme="majorBidi" w:cstheme="majorBidi"/>
        </w:rPr>
        <w:t xml:space="preserve"> </w:t>
      </w:r>
      <w:r w:rsidRPr="00294231">
        <w:rPr>
          <w:rStyle w:val="a-plus-plus1"/>
          <w:rFonts w:asciiTheme="majorBidi" w:hAnsiTheme="majorBidi" w:cstheme="majorBidi"/>
        </w:rPr>
        <w:t>varient de légères</w:t>
      </w:r>
      <w:r w:rsidR="0033308C">
        <w:rPr>
          <w:rStyle w:val="a-plus-plus1"/>
          <w:rFonts w:asciiTheme="majorBidi" w:hAnsiTheme="majorBidi" w:cstheme="majorBidi"/>
        </w:rPr>
        <w:t xml:space="preserve"> </w:t>
      </w:r>
      <w:r w:rsidRPr="00294231">
        <w:rPr>
          <w:rStyle w:val="a-plus-plus1"/>
          <w:rFonts w:asciiTheme="majorBidi" w:hAnsiTheme="majorBidi" w:cstheme="majorBidi"/>
        </w:rPr>
        <w:t>(</w:t>
      </w:r>
      <w:r w:rsidRPr="00294231">
        <w:rPr>
          <w:rFonts w:asciiTheme="majorBidi" w:hAnsiTheme="majorBidi" w:cstheme="majorBidi"/>
        </w:rPr>
        <w:t xml:space="preserve">environ 3 </w:t>
      </w:r>
      <w:r w:rsidRPr="00294231">
        <w:rPr>
          <w:rStyle w:val="a-plus-plus1"/>
          <w:rFonts w:asciiTheme="majorBidi" w:hAnsiTheme="majorBidi" w:cstheme="majorBidi"/>
        </w:rPr>
        <w:t>cm de diamètre</w:t>
      </w:r>
      <w:r w:rsidRPr="00294231">
        <w:rPr>
          <w:rFonts w:asciiTheme="majorBidi" w:hAnsiTheme="majorBidi" w:cstheme="majorBidi"/>
        </w:rPr>
        <w:t xml:space="preserve">) </w:t>
      </w:r>
      <w:r w:rsidRPr="00294231">
        <w:rPr>
          <w:rStyle w:val="a-plus-plus1"/>
          <w:rFonts w:asciiTheme="majorBidi" w:hAnsiTheme="majorBidi" w:cstheme="majorBidi"/>
        </w:rPr>
        <w:t>à sévères</w:t>
      </w:r>
      <w:r w:rsidR="005B3B4F">
        <w:rPr>
          <w:rStyle w:val="a-plus-plus1"/>
          <w:rFonts w:asciiTheme="majorBidi" w:hAnsiTheme="majorBidi" w:cstheme="majorBidi"/>
        </w:rPr>
        <w:t xml:space="preserve"> </w:t>
      </w:r>
      <w:r w:rsidRPr="00294231">
        <w:rPr>
          <w:rStyle w:val="a-plus-plus1"/>
          <w:rFonts w:asciiTheme="majorBidi" w:hAnsiTheme="majorBidi" w:cstheme="majorBidi"/>
        </w:rPr>
        <w:t>dans lesquelles plus de75</w:t>
      </w:r>
      <w:r w:rsidRPr="00294231">
        <w:rPr>
          <w:rFonts w:asciiTheme="majorBidi" w:hAnsiTheme="majorBidi" w:cstheme="majorBidi"/>
        </w:rPr>
        <w:t xml:space="preserve">% </w:t>
      </w:r>
      <w:r w:rsidRPr="00294231">
        <w:rPr>
          <w:rStyle w:val="a-plus-plus1"/>
          <w:rFonts w:asciiTheme="majorBidi" w:hAnsiTheme="majorBidi" w:cstheme="majorBidi"/>
        </w:rPr>
        <w:t>du scrotum</w:t>
      </w:r>
      <w:r w:rsidRPr="00294231">
        <w:rPr>
          <w:rFonts w:asciiTheme="majorBidi" w:hAnsiTheme="majorBidi" w:cstheme="majorBidi"/>
        </w:rPr>
        <w:t xml:space="preserve"> sont</w:t>
      </w:r>
      <w:r w:rsidRPr="00294231">
        <w:rPr>
          <w:rStyle w:val="a-plus-plus1"/>
          <w:rFonts w:asciiTheme="majorBidi" w:hAnsiTheme="majorBidi" w:cstheme="majorBidi"/>
        </w:rPr>
        <w:t xml:space="preserve"> affectés.</w:t>
      </w:r>
      <w:r w:rsidRPr="00294231">
        <w:rPr>
          <w:rFonts w:asciiTheme="majorBidi" w:hAnsiTheme="majorBidi" w:cstheme="majorBidi"/>
        </w:rPr>
        <w:t xml:space="preserve">  Les </w:t>
      </w:r>
      <w:r w:rsidRPr="00294231">
        <w:rPr>
          <w:rStyle w:val="a-plus-plus1"/>
          <w:rFonts w:asciiTheme="majorBidi" w:hAnsiTheme="majorBidi" w:cstheme="majorBidi"/>
        </w:rPr>
        <w:t>Changements associés</w:t>
      </w:r>
      <w:r w:rsidR="005B3B4F">
        <w:rPr>
          <w:rStyle w:val="a-plus-plus1"/>
          <w:rFonts w:asciiTheme="majorBidi" w:hAnsiTheme="majorBidi" w:cstheme="majorBidi"/>
        </w:rPr>
        <w:t xml:space="preserve"> </w:t>
      </w:r>
      <w:r w:rsidRPr="00294231">
        <w:rPr>
          <w:rStyle w:val="a-plus-plus1"/>
          <w:rFonts w:asciiTheme="majorBidi" w:hAnsiTheme="majorBidi" w:cstheme="majorBidi"/>
        </w:rPr>
        <w:t>incluent le gonflement</w:t>
      </w:r>
      <w:r w:rsidR="005B3B4F">
        <w:rPr>
          <w:rStyle w:val="a-plus-plus1"/>
          <w:rFonts w:asciiTheme="majorBidi" w:hAnsiTheme="majorBidi" w:cstheme="majorBidi"/>
        </w:rPr>
        <w:t xml:space="preserve"> </w:t>
      </w:r>
      <w:r w:rsidRPr="00294231">
        <w:rPr>
          <w:rStyle w:val="a-plus-plus1"/>
          <w:rFonts w:asciiTheme="majorBidi" w:hAnsiTheme="majorBidi" w:cstheme="majorBidi"/>
        </w:rPr>
        <w:t>du scrotum</w:t>
      </w:r>
      <w:r w:rsidRPr="00294231">
        <w:rPr>
          <w:rFonts w:asciiTheme="majorBidi" w:hAnsiTheme="majorBidi" w:cstheme="majorBidi"/>
        </w:rPr>
        <w:t xml:space="preserve">, les adhérences de la </w:t>
      </w:r>
      <w:r w:rsidRPr="00294231">
        <w:rPr>
          <w:rStyle w:val="a-plus-plus1"/>
          <w:rFonts w:asciiTheme="majorBidi" w:hAnsiTheme="majorBidi" w:cstheme="majorBidi"/>
        </w:rPr>
        <w:t>tunique</w:t>
      </w:r>
      <w:r w:rsidRPr="00294231">
        <w:rPr>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une diminution de</w:t>
      </w:r>
      <w:r w:rsidR="005B3B4F">
        <w:rPr>
          <w:rStyle w:val="a-plus-plus1"/>
          <w:rFonts w:asciiTheme="majorBidi" w:hAnsiTheme="majorBidi" w:cstheme="majorBidi"/>
        </w:rPr>
        <w:t xml:space="preserve"> </w:t>
      </w:r>
      <w:r w:rsidRPr="00294231">
        <w:rPr>
          <w:rStyle w:val="a-plus-plus1"/>
          <w:rFonts w:asciiTheme="majorBidi" w:hAnsiTheme="majorBidi" w:cstheme="majorBidi"/>
        </w:rPr>
        <w:t xml:space="preserve">la qualité du sperme </w:t>
      </w:r>
      <w:r w:rsidRPr="00294231">
        <w:rPr>
          <w:rFonts w:asciiTheme="majorBidi" w:hAnsiTheme="majorBidi" w:cstheme="majorBidi"/>
          <w:bCs/>
        </w:rPr>
        <w:t>(</w:t>
      </w:r>
      <w:proofErr w:type="spellStart"/>
      <w:r w:rsidRPr="00294231">
        <w:rPr>
          <w:rFonts w:asciiTheme="majorBidi" w:hAnsiTheme="majorBidi" w:cstheme="majorBidi"/>
          <w:bCs/>
        </w:rPr>
        <w:t>Jubb</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r w:rsidRPr="002411A3">
        <w:rPr>
          <w:rFonts w:asciiTheme="majorBidi" w:hAnsiTheme="majorBidi" w:cstheme="majorBidi"/>
          <w:bCs/>
          <w:i/>
          <w:iCs/>
        </w:rPr>
        <w:t>al</w:t>
      </w:r>
      <w:r w:rsidRPr="00294231">
        <w:rPr>
          <w:rFonts w:asciiTheme="majorBidi" w:hAnsiTheme="majorBidi" w:cstheme="majorBidi"/>
          <w:bCs/>
        </w:rPr>
        <w:t>. 1993).</w:t>
      </w:r>
    </w:p>
    <w:p w:rsidR="00641C52" w:rsidRDefault="00B075D2" w:rsidP="00641C52">
      <w:pPr>
        <w:pStyle w:val="Titre2"/>
        <w:rPr>
          <w:rStyle w:val="a-plus-plus1"/>
          <w:rFonts w:asciiTheme="majorBidi" w:hAnsiTheme="majorBidi" w:cstheme="majorBidi"/>
          <w:i w:val="0"/>
          <w:iCs w:val="0"/>
          <w:sz w:val="24"/>
          <w:szCs w:val="24"/>
          <w:u w:val="single"/>
        </w:rPr>
      </w:pPr>
      <w:bookmarkStart w:id="81" w:name="_Toc381091446"/>
      <w:r w:rsidRPr="00B075D2">
        <w:rPr>
          <w:rStyle w:val="a-plus-plus1"/>
          <w:rFonts w:asciiTheme="majorBidi" w:hAnsiTheme="majorBidi" w:cstheme="majorBidi"/>
          <w:i w:val="0"/>
          <w:iCs w:val="0"/>
          <w:sz w:val="24"/>
          <w:szCs w:val="24"/>
          <w:u w:val="single"/>
        </w:rPr>
        <w:t>II</w:t>
      </w:r>
      <w:r w:rsidR="00641C52" w:rsidRPr="00B075D2">
        <w:rPr>
          <w:rStyle w:val="a-plus-plus1"/>
          <w:rFonts w:asciiTheme="majorBidi" w:hAnsiTheme="majorBidi" w:cstheme="majorBidi"/>
          <w:i w:val="0"/>
          <w:iCs w:val="0"/>
          <w:sz w:val="24"/>
          <w:szCs w:val="24"/>
          <w:u w:val="single"/>
        </w:rPr>
        <w:t>.</w:t>
      </w:r>
      <w:r w:rsidRPr="00B075D2">
        <w:rPr>
          <w:rStyle w:val="a-plus-plus1"/>
          <w:rFonts w:asciiTheme="majorBidi" w:hAnsiTheme="majorBidi" w:cstheme="majorBidi"/>
          <w:i w:val="0"/>
          <w:iCs w:val="0"/>
          <w:sz w:val="24"/>
          <w:szCs w:val="24"/>
          <w:u w:val="single"/>
        </w:rPr>
        <w:t>3.</w:t>
      </w:r>
      <w:r w:rsidR="00641C52" w:rsidRPr="00B075D2">
        <w:rPr>
          <w:rStyle w:val="a-plus-plus1"/>
          <w:rFonts w:asciiTheme="majorBidi" w:hAnsiTheme="majorBidi" w:cstheme="majorBidi"/>
          <w:i w:val="0"/>
          <w:iCs w:val="0"/>
          <w:sz w:val="24"/>
          <w:szCs w:val="24"/>
          <w:u w:val="single"/>
        </w:rPr>
        <w:t>6</w:t>
      </w:r>
      <w:r w:rsidRPr="00B075D2">
        <w:rPr>
          <w:rStyle w:val="a-plus-plus1"/>
          <w:rFonts w:asciiTheme="majorBidi" w:hAnsiTheme="majorBidi" w:cstheme="majorBidi"/>
          <w:i w:val="0"/>
          <w:iCs w:val="0"/>
          <w:sz w:val="24"/>
          <w:szCs w:val="24"/>
          <w:u w:val="single"/>
        </w:rPr>
        <w:t>.</w:t>
      </w:r>
      <w:r w:rsidR="00641C52" w:rsidRPr="00B075D2">
        <w:rPr>
          <w:rStyle w:val="a-plus-plus1"/>
          <w:rFonts w:asciiTheme="majorBidi" w:hAnsiTheme="majorBidi" w:cstheme="majorBidi"/>
          <w:i w:val="0"/>
          <w:iCs w:val="0"/>
          <w:sz w:val="24"/>
          <w:szCs w:val="24"/>
          <w:u w:val="single"/>
        </w:rPr>
        <w:t xml:space="preserve"> Varicocèle scrotale</w:t>
      </w:r>
      <w:bookmarkEnd w:id="81"/>
    </w:p>
    <w:p w:rsidR="00B075D2" w:rsidRPr="00B075D2" w:rsidRDefault="00B075D2" w:rsidP="00B075D2"/>
    <w:p w:rsidR="00641C52" w:rsidRDefault="00641C52" w:rsidP="00641C52">
      <w:pPr>
        <w:spacing w:line="360" w:lineRule="auto"/>
        <w:ind w:firstLine="708"/>
        <w:jc w:val="both"/>
        <w:rPr>
          <w:rFonts w:asciiTheme="majorBidi" w:hAnsiTheme="majorBidi" w:cstheme="majorBidi"/>
          <w:bCs/>
        </w:rPr>
      </w:pPr>
      <w:r w:rsidRPr="00294231">
        <w:rPr>
          <w:rStyle w:val="a-plus-plus1"/>
          <w:rFonts w:asciiTheme="majorBidi" w:hAnsiTheme="majorBidi" w:cstheme="majorBidi"/>
        </w:rPr>
        <w:t>Ce sont les</w:t>
      </w:r>
      <w:r w:rsidR="005B3B4F">
        <w:rPr>
          <w:rStyle w:val="a-plus-plus1"/>
          <w:rFonts w:asciiTheme="majorBidi" w:hAnsiTheme="majorBidi" w:cstheme="majorBidi"/>
        </w:rPr>
        <w:t xml:space="preserve"> </w:t>
      </w:r>
      <w:r w:rsidRPr="00294231">
        <w:rPr>
          <w:rStyle w:val="a-plus-plus1"/>
          <w:rFonts w:asciiTheme="majorBidi" w:hAnsiTheme="majorBidi" w:cstheme="majorBidi"/>
          <w:bCs/>
        </w:rPr>
        <w:t>d</w:t>
      </w:r>
      <w:r w:rsidRPr="00294231">
        <w:rPr>
          <w:rStyle w:val="a-plus-plus1"/>
          <w:rFonts w:asciiTheme="majorBidi" w:hAnsiTheme="majorBidi" w:cstheme="majorBidi"/>
        </w:rPr>
        <w:t>ilatations</w:t>
      </w:r>
      <w:r w:rsidR="005B3B4F">
        <w:rPr>
          <w:rStyle w:val="a-plus-plus1"/>
          <w:rFonts w:asciiTheme="majorBidi" w:hAnsiTheme="majorBidi" w:cstheme="majorBidi"/>
        </w:rPr>
        <w:t xml:space="preserve"> </w:t>
      </w:r>
      <w:r w:rsidRPr="00294231">
        <w:rPr>
          <w:rStyle w:val="a-plus-plus1"/>
          <w:rFonts w:asciiTheme="majorBidi" w:hAnsiTheme="majorBidi" w:cstheme="majorBidi"/>
        </w:rPr>
        <w:t>des veines</w:t>
      </w:r>
      <w:r w:rsidR="005B3B4F">
        <w:rPr>
          <w:rStyle w:val="a-plus-plus1"/>
          <w:rFonts w:asciiTheme="majorBidi" w:hAnsiTheme="majorBidi" w:cstheme="majorBidi"/>
        </w:rPr>
        <w:t xml:space="preserve"> </w:t>
      </w:r>
      <w:r w:rsidRPr="00294231">
        <w:rPr>
          <w:rStyle w:val="a-plus-plus1"/>
          <w:rFonts w:asciiTheme="majorBidi" w:hAnsiTheme="majorBidi" w:cstheme="majorBidi"/>
        </w:rPr>
        <w:t>du scrotum qui</w:t>
      </w:r>
      <w:r w:rsidR="005B3B4F">
        <w:rPr>
          <w:rStyle w:val="a-plus-plus1"/>
          <w:rFonts w:asciiTheme="majorBidi" w:hAnsiTheme="majorBidi" w:cstheme="majorBidi"/>
        </w:rPr>
        <w:t xml:space="preserve"> </w:t>
      </w:r>
      <w:r w:rsidRPr="00294231">
        <w:rPr>
          <w:rStyle w:val="a-plus-plus1"/>
          <w:rFonts w:asciiTheme="majorBidi" w:hAnsiTheme="majorBidi" w:cstheme="majorBidi"/>
        </w:rPr>
        <w:t>se produisent</w:t>
      </w:r>
      <w:r w:rsidR="005B3B4F">
        <w:rPr>
          <w:rStyle w:val="a-plus-plus1"/>
          <w:rFonts w:asciiTheme="majorBidi" w:hAnsiTheme="majorBidi" w:cstheme="majorBidi"/>
        </w:rPr>
        <w:t xml:space="preserve"> </w:t>
      </w:r>
      <w:r w:rsidRPr="00294231">
        <w:rPr>
          <w:rStyle w:val="a-plus-plus1"/>
          <w:rFonts w:asciiTheme="majorBidi" w:hAnsiTheme="majorBidi" w:cstheme="majorBidi"/>
        </w:rPr>
        <w:t>chez les taureaux</w:t>
      </w:r>
      <w:r w:rsidR="005B3B4F">
        <w:rPr>
          <w:rStyle w:val="a-plus-plus1"/>
          <w:rFonts w:asciiTheme="majorBidi" w:hAnsiTheme="majorBidi" w:cstheme="majorBidi"/>
        </w:rPr>
        <w:t xml:space="preserve"> </w:t>
      </w:r>
      <w:r w:rsidRPr="00294231">
        <w:rPr>
          <w:rStyle w:val="a-plus-plus1"/>
          <w:rFonts w:asciiTheme="majorBidi" w:hAnsiTheme="majorBidi" w:cstheme="majorBidi"/>
        </w:rPr>
        <w:t>âgés. Elles apparaissent</w:t>
      </w:r>
      <w:r w:rsidR="005B3B4F">
        <w:rPr>
          <w:rStyle w:val="a-plus-plus1"/>
          <w:rFonts w:asciiTheme="majorBidi" w:hAnsiTheme="majorBidi" w:cstheme="majorBidi"/>
        </w:rPr>
        <w:t xml:space="preserve"> </w:t>
      </w:r>
      <w:r w:rsidRPr="00294231">
        <w:rPr>
          <w:rStyle w:val="a-plus-plus1"/>
          <w:rFonts w:asciiTheme="majorBidi" w:hAnsiTheme="majorBidi" w:cstheme="majorBidi"/>
        </w:rPr>
        <w:t>comme</w:t>
      </w:r>
      <w:r w:rsidR="005B3B4F">
        <w:rPr>
          <w:rStyle w:val="a-plus-plus1"/>
          <w:rFonts w:asciiTheme="majorBidi" w:hAnsiTheme="majorBidi" w:cstheme="majorBidi"/>
        </w:rPr>
        <w:t xml:space="preserve"> </w:t>
      </w:r>
      <w:r w:rsidRPr="00294231">
        <w:rPr>
          <w:rStyle w:val="a-plus-plus1"/>
          <w:rFonts w:asciiTheme="majorBidi" w:hAnsiTheme="majorBidi" w:cstheme="majorBidi"/>
        </w:rPr>
        <w:t>des épaississements</w:t>
      </w:r>
      <w:r w:rsidR="005B3B4F">
        <w:rPr>
          <w:rStyle w:val="a-plus-plus1"/>
          <w:rFonts w:asciiTheme="majorBidi" w:hAnsiTheme="majorBidi" w:cstheme="majorBidi"/>
        </w:rPr>
        <w:t xml:space="preserve"> </w:t>
      </w:r>
      <w:r w:rsidRPr="00294231">
        <w:rPr>
          <w:rStyle w:val="a-plus-plus1"/>
          <w:rFonts w:asciiTheme="majorBidi" w:hAnsiTheme="majorBidi" w:cstheme="majorBidi"/>
        </w:rPr>
        <w:t>aplatis</w:t>
      </w:r>
      <w:r w:rsidR="005B3B4F">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irréguliers</w:t>
      </w:r>
      <w:r w:rsidR="005B3B4F">
        <w:rPr>
          <w:rStyle w:val="a-plus-plus1"/>
          <w:rFonts w:asciiTheme="majorBidi" w:hAnsiTheme="majorBidi" w:cstheme="majorBidi"/>
        </w:rPr>
        <w:t xml:space="preserve"> </w:t>
      </w:r>
      <w:r w:rsidRPr="00294231">
        <w:rPr>
          <w:rStyle w:val="a-plus-plus1"/>
          <w:rFonts w:asciiTheme="majorBidi" w:hAnsiTheme="majorBidi" w:cstheme="majorBidi"/>
        </w:rPr>
        <w:t>de</w:t>
      </w:r>
      <w:r w:rsidR="005B3B4F">
        <w:rPr>
          <w:rStyle w:val="a-plus-plus1"/>
          <w:rFonts w:asciiTheme="majorBidi" w:hAnsiTheme="majorBidi" w:cstheme="majorBidi"/>
        </w:rPr>
        <w:t xml:space="preserve"> </w:t>
      </w:r>
      <w:r w:rsidRPr="00294231">
        <w:rPr>
          <w:rStyle w:val="a-plus-plus1"/>
          <w:rFonts w:asciiTheme="majorBidi" w:hAnsiTheme="majorBidi" w:cstheme="majorBidi"/>
        </w:rPr>
        <w:t>la peau du scrotum</w:t>
      </w:r>
      <w:r w:rsidRPr="00294231">
        <w:rPr>
          <w:rFonts w:asciiTheme="majorBidi" w:hAnsiTheme="majorBidi" w:cstheme="majorBidi"/>
        </w:rPr>
        <w:t xml:space="preserve">. </w:t>
      </w:r>
      <w:r w:rsidRPr="00294231">
        <w:rPr>
          <w:rStyle w:val="a-plus-plus1"/>
          <w:rFonts w:asciiTheme="majorBidi" w:hAnsiTheme="majorBidi" w:cstheme="majorBidi"/>
        </w:rPr>
        <w:t>L'épithélium</w:t>
      </w:r>
      <w:r w:rsidR="005B3B4F">
        <w:rPr>
          <w:rStyle w:val="a-plus-plus1"/>
          <w:rFonts w:asciiTheme="majorBidi" w:hAnsiTheme="majorBidi" w:cstheme="majorBidi"/>
        </w:rPr>
        <w:t xml:space="preserve"> </w:t>
      </w:r>
      <w:r w:rsidRPr="00294231">
        <w:rPr>
          <w:rStyle w:val="a-plus-plus1"/>
          <w:rFonts w:asciiTheme="majorBidi" w:hAnsiTheme="majorBidi" w:cstheme="majorBidi"/>
        </w:rPr>
        <w:t>sous-jacent</w:t>
      </w:r>
      <w:r w:rsidR="005B3B4F">
        <w:rPr>
          <w:rStyle w:val="a-plus-plus1"/>
          <w:rFonts w:asciiTheme="majorBidi" w:hAnsiTheme="majorBidi" w:cstheme="majorBidi"/>
        </w:rPr>
        <w:t xml:space="preserve"> </w:t>
      </w:r>
      <w:r w:rsidRPr="00294231">
        <w:rPr>
          <w:rStyle w:val="a-plus-plus1"/>
          <w:rFonts w:asciiTheme="majorBidi" w:hAnsiTheme="majorBidi" w:cstheme="majorBidi"/>
        </w:rPr>
        <w:t>est généralement normal</w:t>
      </w:r>
      <w:r w:rsidR="005B3B4F">
        <w:rPr>
          <w:rStyle w:val="a-plus-plus1"/>
          <w:rFonts w:asciiTheme="majorBidi" w:hAnsiTheme="majorBidi" w:cstheme="majorBidi"/>
        </w:rPr>
        <w:t xml:space="preserve"> </w:t>
      </w:r>
      <w:r w:rsidRPr="00294231">
        <w:rPr>
          <w:rStyle w:val="a-plus-plus1"/>
          <w:rFonts w:asciiTheme="majorBidi" w:hAnsiTheme="majorBidi" w:cstheme="majorBidi"/>
        </w:rPr>
        <w:t>à  moins qu'il ulcère</w:t>
      </w:r>
      <w:r w:rsidRPr="00294231">
        <w:rPr>
          <w:rFonts w:asciiTheme="majorBidi" w:hAnsiTheme="majorBidi" w:cstheme="majorBidi"/>
        </w:rPr>
        <w:t xml:space="preserve">, </w:t>
      </w:r>
      <w:r w:rsidRPr="00294231">
        <w:rPr>
          <w:rStyle w:val="a-plus-plus1"/>
          <w:rFonts w:asciiTheme="majorBidi" w:hAnsiTheme="majorBidi" w:cstheme="majorBidi"/>
        </w:rPr>
        <w:t>quand</w:t>
      </w:r>
      <w:r w:rsidR="005B3B4F">
        <w:rPr>
          <w:rStyle w:val="a-plus-plus1"/>
          <w:rFonts w:asciiTheme="majorBidi" w:hAnsiTheme="majorBidi" w:cstheme="majorBidi"/>
        </w:rPr>
        <w:t xml:space="preserve"> </w:t>
      </w:r>
      <w:r w:rsidRPr="00294231">
        <w:rPr>
          <w:rStyle w:val="a-plus-plus1"/>
          <w:rFonts w:asciiTheme="majorBidi" w:hAnsiTheme="majorBidi" w:cstheme="majorBidi"/>
        </w:rPr>
        <w:t>un suintement</w:t>
      </w:r>
      <w:r w:rsidR="005B3B4F">
        <w:rPr>
          <w:rStyle w:val="a-plus-plus1"/>
          <w:rFonts w:asciiTheme="majorBidi" w:hAnsiTheme="majorBidi" w:cstheme="majorBidi"/>
        </w:rPr>
        <w:t xml:space="preserve"> </w:t>
      </w:r>
      <w:r w:rsidRPr="00294231">
        <w:rPr>
          <w:rStyle w:val="a-plus-plus1"/>
          <w:rFonts w:asciiTheme="majorBidi" w:hAnsiTheme="majorBidi" w:cstheme="majorBidi"/>
        </w:rPr>
        <w:t>de sang</w:t>
      </w:r>
      <w:r w:rsidR="005B3B4F">
        <w:rPr>
          <w:rStyle w:val="a-plus-plus1"/>
          <w:rFonts w:asciiTheme="majorBidi" w:hAnsiTheme="majorBidi" w:cstheme="majorBidi"/>
        </w:rPr>
        <w:t xml:space="preserve"> </w:t>
      </w:r>
      <w:r w:rsidRPr="00294231">
        <w:rPr>
          <w:rStyle w:val="a-plus-plus1"/>
          <w:rFonts w:asciiTheme="majorBidi" w:hAnsiTheme="majorBidi" w:cstheme="majorBidi"/>
        </w:rPr>
        <w:t xml:space="preserve">se </w:t>
      </w:r>
      <w:r w:rsidRPr="00294231">
        <w:rPr>
          <w:rFonts w:asciiTheme="majorBidi" w:hAnsiTheme="majorBidi" w:cstheme="majorBidi"/>
        </w:rPr>
        <w:t xml:space="preserve">produit. Les canaux veineux touchés sont de forme irrégulière, largement dilatés </w:t>
      </w:r>
      <w:r w:rsidR="00161D33">
        <w:rPr>
          <w:rFonts w:asciiTheme="majorBidi" w:hAnsiTheme="majorBidi" w:cstheme="majorBidi"/>
        </w:rPr>
        <w:t>et</w:t>
      </w:r>
      <w:r w:rsidR="005B3B4F">
        <w:rPr>
          <w:rFonts w:asciiTheme="majorBidi" w:hAnsiTheme="majorBidi" w:cstheme="majorBidi"/>
        </w:rPr>
        <w:t xml:space="preserve"> </w:t>
      </w:r>
      <w:r w:rsidRPr="00294231">
        <w:rPr>
          <w:rFonts w:asciiTheme="majorBidi" w:hAnsiTheme="majorBidi" w:cstheme="majorBidi"/>
        </w:rPr>
        <w:t>ont des parois plus épaisses. Les t</w:t>
      </w:r>
      <w:r w:rsidRPr="00294231">
        <w:rPr>
          <w:rStyle w:val="a-plus-plus1"/>
          <w:rFonts w:asciiTheme="majorBidi" w:hAnsiTheme="majorBidi" w:cstheme="majorBidi"/>
        </w:rPr>
        <w:t>hromboses</w:t>
      </w:r>
      <w:r w:rsidR="005B3B4F">
        <w:rPr>
          <w:rStyle w:val="a-plus-plus1"/>
          <w:rFonts w:asciiTheme="majorBidi" w:hAnsiTheme="majorBidi" w:cstheme="majorBidi"/>
        </w:rPr>
        <w:t xml:space="preserve"> </w:t>
      </w:r>
      <w:r w:rsidRPr="00294231">
        <w:rPr>
          <w:rStyle w:val="a-plus-plus1"/>
          <w:rFonts w:asciiTheme="majorBidi" w:hAnsiTheme="majorBidi" w:cstheme="majorBidi"/>
        </w:rPr>
        <w:t>ne se produisent pas</w:t>
      </w:r>
      <w:r w:rsidRPr="00294231">
        <w:rPr>
          <w:rFonts w:asciiTheme="majorBidi" w:hAnsiTheme="majorBidi" w:cstheme="majorBidi"/>
        </w:rPr>
        <w:t xml:space="preserve"> à</w:t>
      </w:r>
      <w:r w:rsidRPr="00294231">
        <w:rPr>
          <w:rStyle w:val="a-plus-plus1"/>
          <w:rFonts w:asciiTheme="majorBidi" w:hAnsiTheme="majorBidi" w:cstheme="majorBidi"/>
        </w:rPr>
        <w:t xml:space="preserve"> moins que</w:t>
      </w:r>
      <w:r w:rsidR="005B3B4F">
        <w:rPr>
          <w:rStyle w:val="a-plus-plus1"/>
          <w:rFonts w:asciiTheme="majorBidi" w:hAnsiTheme="majorBidi" w:cstheme="majorBidi"/>
        </w:rPr>
        <w:t xml:space="preserve"> </w:t>
      </w:r>
      <w:r w:rsidRPr="00294231">
        <w:rPr>
          <w:rStyle w:val="a-plus-plus1"/>
          <w:rFonts w:asciiTheme="majorBidi" w:hAnsiTheme="majorBidi" w:cstheme="majorBidi"/>
        </w:rPr>
        <w:t>la</w:t>
      </w:r>
      <w:r w:rsidR="005B3B4F">
        <w:rPr>
          <w:rStyle w:val="a-plus-plus1"/>
          <w:rFonts w:asciiTheme="majorBidi" w:hAnsiTheme="majorBidi" w:cstheme="majorBidi"/>
        </w:rPr>
        <w:t xml:space="preserve"> </w:t>
      </w:r>
      <w:r w:rsidRPr="00294231">
        <w:rPr>
          <w:rStyle w:val="a-plus-plus1"/>
          <w:rFonts w:asciiTheme="majorBidi" w:hAnsiTheme="majorBidi" w:cstheme="majorBidi"/>
        </w:rPr>
        <w:t>lésion</w:t>
      </w:r>
      <w:r w:rsidR="005B3B4F">
        <w:rPr>
          <w:rStyle w:val="a-plus-plus1"/>
          <w:rFonts w:asciiTheme="majorBidi" w:hAnsiTheme="majorBidi" w:cstheme="majorBidi"/>
        </w:rPr>
        <w:t xml:space="preserve"> </w:t>
      </w:r>
      <w:r w:rsidRPr="00294231">
        <w:rPr>
          <w:rStyle w:val="a-plus-plus1"/>
          <w:rFonts w:asciiTheme="majorBidi" w:hAnsiTheme="majorBidi" w:cstheme="majorBidi"/>
        </w:rPr>
        <w:t>soit un  traumatisme</w:t>
      </w:r>
      <w:r w:rsidR="002411A3">
        <w:rPr>
          <w:rStyle w:val="a-plus-plus1"/>
          <w:rFonts w:asciiTheme="majorBidi" w:hAnsiTheme="majorBidi" w:cstheme="majorBidi"/>
        </w:rPr>
        <w:t xml:space="preserve"> </w:t>
      </w:r>
      <w:r w:rsidRPr="00294231">
        <w:rPr>
          <w:rFonts w:asciiTheme="majorBidi" w:hAnsiTheme="majorBidi" w:cstheme="majorBidi"/>
          <w:bCs/>
        </w:rPr>
        <w:t>(</w:t>
      </w:r>
      <w:proofErr w:type="spellStart"/>
      <w:r w:rsidRPr="00294231">
        <w:rPr>
          <w:rFonts w:asciiTheme="majorBidi" w:hAnsiTheme="majorBidi" w:cstheme="majorBidi"/>
          <w:bCs/>
        </w:rPr>
        <w:t>Jubb</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r w:rsidRPr="002411A3">
        <w:rPr>
          <w:rFonts w:asciiTheme="majorBidi" w:hAnsiTheme="majorBidi" w:cstheme="majorBidi"/>
          <w:bCs/>
          <w:i/>
          <w:iCs/>
        </w:rPr>
        <w:t xml:space="preserve"> al</w:t>
      </w:r>
      <w:r w:rsidRPr="00294231">
        <w:rPr>
          <w:rFonts w:asciiTheme="majorBidi" w:hAnsiTheme="majorBidi" w:cstheme="majorBidi"/>
          <w:bCs/>
        </w:rPr>
        <w:t>.  1993).</w:t>
      </w:r>
    </w:p>
    <w:p w:rsidR="00641C52" w:rsidRPr="00B075D2" w:rsidRDefault="00B075D2" w:rsidP="00641C52">
      <w:pPr>
        <w:pStyle w:val="Titre2"/>
        <w:rPr>
          <w:rStyle w:val="a-plus-plus1"/>
          <w:rFonts w:asciiTheme="majorBidi" w:hAnsiTheme="majorBidi" w:cstheme="majorBidi"/>
          <w:i w:val="0"/>
          <w:iCs w:val="0"/>
          <w:sz w:val="24"/>
          <w:szCs w:val="24"/>
          <w:u w:val="single"/>
        </w:rPr>
      </w:pPr>
      <w:bookmarkStart w:id="82" w:name="_Toc381091447"/>
      <w:r>
        <w:rPr>
          <w:rStyle w:val="a-plus-plus1"/>
          <w:rFonts w:asciiTheme="majorBidi" w:hAnsiTheme="majorBidi" w:cstheme="majorBidi"/>
          <w:i w:val="0"/>
          <w:iCs w:val="0"/>
          <w:sz w:val="24"/>
          <w:szCs w:val="24"/>
          <w:u w:val="single"/>
        </w:rPr>
        <w:t>II.3</w:t>
      </w:r>
      <w:r w:rsidR="00641C52" w:rsidRPr="00B075D2">
        <w:rPr>
          <w:rStyle w:val="a-plus-plus1"/>
          <w:rFonts w:asciiTheme="majorBidi" w:hAnsiTheme="majorBidi" w:cstheme="majorBidi"/>
          <w:i w:val="0"/>
          <w:iCs w:val="0"/>
          <w:sz w:val="24"/>
          <w:szCs w:val="24"/>
          <w:u w:val="single"/>
        </w:rPr>
        <w:t>.7</w:t>
      </w:r>
      <w:r>
        <w:rPr>
          <w:rStyle w:val="a-plus-plus1"/>
          <w:rFonts w:asciiTheme="majorBidi" w:hAnsiTheme="majorBidi" w:cstheme="majorBidi"/>
          <w:i w:val="0"/>
          <w:iCs w:val="0"/>
          <w:sz w:val="24"/>
          <w:szCs w:val="24"/>
          <w:u w:val="single"/>
        </w:rPr>
        <w:t>.</w:t>
      </w:r>
      <w:r w:rsidR="00641C52" w:rsidRPr="00B075D2">
        <w:rPr>
          <w:rStyle w:val="a-plus-plus1"/>
          <w:rFonts w:asciiTheme="majorBidi" w:hAnsiTheme="majorBidi" w:cstheme="majorBidi"/>
          <w:i w:val="0"/>
          <w:iCs w:val="0"/>
          <w:sz w:val="24"/>
          <w:szCs w:val="24"/>
          <w:u w:val="single"/>
        </w:rPr>
        <w:t xml:space="preserve"> Tumeurs du scrotum</w:t>
      </w:r>
      <w:bookmarkEnd w:id="82"/>
    </w:p>
    <w:p w:rsidR="00641C52" w:rsidRDefault="00B075D2" w:rsidP="00641C52">
      <w:pPr>
        <w:pStyle w:val="Titre3"/>
        <w:rPr>
          <w:rFonts w:asciiTheme="majorBidi" w:hAnsiTheme="majorBidi"/>
          <w:sz w:val="24"/>
          <w:szCs w:val="24"/>
          <w:u w:val="single"/>
        </w:rPr>
      </w:pPr>
      <w:bookmarkStart w:id="83" w:name="_Toc381091448"/>
      <w:r>
        <w:rPr>
          <w:rFonts w:asciiTheme="majorBidi" w:hAnsiTheme="majorBidi"/>
          <w:sz w:val="24"/>
          <w:szCs w:val="24"/>
          <w:u w:val="single"/>
        </w:rPr>
        <w:t xml:space="preserve">II.3.7.1. </w:t>
      </w:r>
      <w:r w:rsidR="00641C52" w:rsidRPr="0091547A">
        <w:rPr>
          <w:rFonts w:asciiTheme="majorBidi" w:hAnsiTheme="majorBidi"/>
          <w:sz w:val="24"/>
          <w:szCs w:val="24"/>
          <w:u w:val="single"/>
        </w:rPr>
        <w:t>Les n</w:t>
      </w:r>
      <w:r w:rsidR="00641C52" w:rsidRPr="0091547A">
        <w:rPr>
          <w:rStyle w:val="a-plus-plus1"/>
          <w:rFonts w:asciiTheme="majorBidi" w:hAnsiTheme="majorBidi"/>
          <w:sz w:val="24"/>
          <w:szCs w:val="24"/>
          <w:u w:val="single"/>
        </w:rPr>
        <w:t>éoplasmes</w:t>
      </w:r>
      <w:bookmarkEnd w:id="83"/>
    </w:p>
    <w:p w:rsidR="00B075D2" w:rsidRPr="00B075D2" w:rsidRDefault="00B075D2" w:rsidP="00B075D2"/>
    <w:p w:rsidR="00641C52" w:rsidRPr="00294231" w:rsidRDefault="00641C52" w:rsidP="00641C52">
      <w:pPr>
        <w:autoSpaceDE w:val="0"/>
        <w:autoSpaceDN w:val="0"/>
        <w:adjustRightInd w:val="0"/>
        <w:spacing w:line="360" w:lineRule="auto"/>
        <w:ind w:firstLine="708"/>
        <w:jc w:val="both"/>
        <w:rPr>
          <w:rStyle w:val="a-plus-plus1"/>
          <w:rFonts w:asciiTheme="majorBidi" w:hAnsiTheme="majorBidi" w:cstheme="majorBidi"/>
          <w:bCs/>
        </w:rPr>
      </w:pPr>
      <w:r w:rsidRPr="00294231">
        <w:rPr>
          <w:rStyle w:val="a-plus-plus1"/>
          <w:rFonts w:asciiTheme="majorBidi" w:hAnsiTheme="majorBidi" w:cstheme="majorBidi"/>
        </w:rPr>
        <w:t>Les tumeurs testiculaires</w:t>
      </w:r>
      <w:r w:rsidR="0070380B">
        <w:rPr>
          <w:rStyle w:val="a-plus-plus1"/>
          <w:rFonts w:asciiTheme="majorBidi" w:hAnsiTheme="majorBidi" w:cstheme="majorBidi"/>
        </w:rPr>
        <w:t xml:space="preserve"> </w:t>
      </w:r>
      <w:r w:rsidRPr="00294231">
        <w:rPr>
          <w:rStyle w:val="a-plus-plus1"/>
          <w:rFonts w:asciiTheme="majorBidi" w:hAnsiTheme="majorBidi" w:cstheme="majorBidi"/>
        </w:rPr>
        <w:t>se produisent dans le</w:t>
      </w:r>
      <w:r w:rsidR="0070380B">
        <w:rPr>
          <w:rStyle w:val="a-plus-plus1"/>
          <w:rFonts w:asciiTheme="majorBidi" w:hAnsiTheme="majorBidi" w:cstheme="majorBidi"/>
        </w:rPr>
        <w:t xml:space="preserve"> </w:t>
      </w:r>
      <w:r w:rsidRPr="00294231">
        <w:rPr>
          <w:rStyle w:val="a-plus-plus1"/>
          <w:rFonts w:asciiTheme="majorBidi" w:hAnsiTheme="majorBidi" w:cstheme="majorBidi"/>
        </w:rPr>
        <w:t>scrotum</w:t>
      </w:r>
      <w:r w:rsidR="0070380B">
        <w:rPr>
          <w:rStyle w:val="a-plus-plus1"/>
          <w:rFonts w:asciiTheme="majorBidi" w:hAnsiTheme="majorBidi" w:cstheme="majorBidi"/>
        </w:rPr>
        <w:t xml:space="preserve"> </w:t>
      </w:r>
      <w:r w:rsidRPr="00294231">
        <w:rPr>
          <w:rStyle w:val="a-plus-plus1"/>
          <w:rFonts w:asciiTheme="majorBidi" w:hAnsiTheme="majorBidi" w:cstheme="majorBidi"/>
        </w:rPr>
        <w:t>des mâles</w:t>
      </w:r>
      <w:r w:rsidR="0070380B">
        <w:rPr>
          <w:rStyle w:val="a-plus-plus1"/>
          <w:rFonts w:asciiTheme="majorBidi" w:hAnsiTheme="majorBidi" w:cstheme="majorBidi"/>
        </w:rPr>
        <w:t xml:space="preserve"> </w:t>
      </w:r>
      <w:r w:rsidRPr="00294231">
        <w:rPr>
          <w:rStyle w:val="a-plus-plus1"/>
          <w:rFonts w:asciiTheme="majorBidi" w:hAnsiTheme="majorBidi" w:cstheme="majorBidi"/>
        </w:rPr>
        <w:t>castrés</w:t>
      </w:r>
      <w:r w:rsidR="0070380B">
        <w:rPr>
          <w:rStyle w:val="a-plus-plus1"/>
          <w:rFonts w:asciiTheme="majorBidi" w:hAnsiTheme="majorBidi" w:cstheme="majorBidi"/>
        </w:rPr>
        <w:t xml:space="preserve"> </w:t>
      </w:r>
      <w:r w:rsidRPr="00294231">
        <w:rPr>
          <w:rStyle w:val="a-plus-plus1"/>
          <w:rFonts w:asciiTheme="majorBidi" w:hAnsiTheme="majorBidi" w:cstheme="majorBidi"/>
        </w:rPr>
        <w:t>précédemment</w:t>
      </w:r>
      <w:r w:rsidRPr="00294231">
        <w:rPr>
          <w:rFonts w:asciiTheme="majorBidi" w:hAnsiTheme="majorBidi" w:cstheme="majorBidi"/>
        </w:rPr>
        <w:t xml:space="preserve">. </w:t>
      </w:r>
      <w:r w:rsidRPr="00294231">
        <w:rPr>
          <w:rStyle w:val="a-plus-plus1"/>
          <w:rFonts w:asciiTheme="majorBidi" w:hAnsiTheme="majorBidi" w:cstheme="majorBidi"/>
        </w:rPr>
        <w:t>On peut supposer que</w:t>
      </w:r>
      <w:r w:rsidR="0070380B">
        <w:rPr>
          <w:rStyle w:val="a-plus-plus1"/>
          <w:rFonts w:asciiTheme="majorBidi" w:hAnsiTheme="majorBidi" w:cstheme="majorBidi"/>
        </w:rPr>
        <w:t xml:space="preserve"> </w:t>
      </w:r>
      <w:r w:rsidRPr="00294231">
        <w:rPr>
          <w:rStyle w:val="a-plus-plus1"/>
          <w:rFonts w:asciiTheme="majorBidi" w:hAnsiTheme="majorBidi" w:cstheme="majorBidi"/>
        </w:rPr>
        <w:t>des cellules</w:t>
      </w:r>
      <w:r w:rsidR="0070380B">
        <w:rPr>
          <w:rStyle w:val="a-plus-plus1"/>
          <w:rFonts w:asciiTheme="majorBidi" w:hAnsiTheme="majorBidi" w:cstheme="majorBidi"/>
        </w:rPr>
        <w:t xml:space="preserve"> </w:t>
      </w:r>
      <w:r w:rsidRPr="00294231">
        <w:rPr>
          <w:rStyle w:val="a-plus-plus1"/>
          <w:rFonts w:asciiTheme="majorBidi" w:hAnsiTheme="majorBidi" w:cstheme="majorBidi"/>
        </w:rPr>
        <w:t>transplantées</w:t>
      </w:r>
      <w:r w:rsidR="0070380B">
        <w:rPr>
          <w:rStyle w:val="a-plus-plus1"/>
          <w:rFonts w:asciiTheme="majorBidi" w:hAnsiTheme="majorBidi" w:cstheme="majorBidi"/>
        </w:rPr>
        <w:t xml:space="preserve"> </w:t>
      </w:r>
      <w:r w:rsidRPr="00294231">
        <w:rPr>
          <w:rStyle w:val="a-plus-plus1"/>
          <w:rFonts w:asciiTheme="majorBidi" w:hAnsiTheme="majorBidi" w:cstheme="majorBidi"/>
        </w:rPr>
        <w:t>par inadvertance</w:t>
      </w:r>
      <w:r w:rsidR="0070380B">
        <w:rPr>
          <w:rStyle w:val="a-plus-plus1"/>
          <w:rFonts w:asciiTheme="majorBidi" w:hAnsiTheme="majorBidi" w:cstheme="majorBidi"/>
        </w:rPr>
        <w:t xml:space="preserve"> </w:t>
      </w:r>
      <w:r w:rsidRPr="00294231">
        <w:rPr>
          <w:rStyle w:val="a-plus-plus1"/>
          <w:rFonts w:asciiTheme="majorBidi" w:hAnsiTheme="majorBidi" w:cstheme="majorBidi"/>
        </w:rPr>
        <w:t>lors de la chirurgie peuvent être à l’origine d’un néoplasme</w:t>
      </w:r>
      <w:r w:rsidR="0033308C">
        <w:rPr>
          <w:rStyle w:val="a-plus-plus1"/>
          <w:rFonts w:asciiTheme="majorBidi" w:hAnsiTheme="majorBidi" w:cstheme="majorBidi"/>
        </w:rPr>
        <w:t xml:space="preserve"> </w:t>
      </w:r>
      <w:r w:rsidRPr="00294231">
        <w:rPr>
          <w:rStyle w:val="a-plus-plus1"/>
          <w:rFonts w:asciiTheme="majorBidi" w:hAnsiTheme="majorBidi" w:cstheme="majorBidi"/>
        </w:rPr>
        <w:t>(</w:t>
      </w:r>
      <w:proofErr w:type="spellStart"/>
      <w:r w:rsidRPr="00294231">
        <w:rPr>
          <w:rStyle w:val="a-plus-plus1"/>
          <w:rFonts w:asciiTheme="majorBidi" w:hAnsiTheme="majorBidi" w:cstheme="majorBidi"/>
          <w:bCs/>
        </w:rPr>
        <w:t>McGavin</w:t>
      </w:r>
      <w:proofErr w:type="spellEnd"/>
      <w:r w:rsidRPr="00294231">
        <w:rPr>
          <w:rStyle w:val="a-plus-plus1"/>
          <w:rFonts w:asciiTheme="majorBidi" w:hAnsiTheme="majorBidi" w:cstheme="majorBidi"/>
          <w:bCs/>
        </w:rPr>
        <w:t xml:space="preserve"> </w:t>
      </w:r>
      <w:r w:rsidR="00161D33">
        <w:rPr>
          <w:rStyle w:val="a-plus-plus1"/>
          <w:rFonts w:asciiTheme="majorBidi" w:hAnsiTheme="majorBidi" w:cstheme="majorBidi"/>
          <w:bCs/>
        </w:rPr>
        <w:t>et</w:t>
      </w:r>
      <w:r w:rsidRPr="00294231">
        <w:rPr>
          <w:rStyle w:val="a-plus-plus1"/>
          <w:rFonts w:asciiTheme="majorBidi" w:hAnsiTheme="majorBidi" w:cstheme="majorBidi"/>
          <w:bCs/>
        </w:rPr>
        <w:t xml:space="preserve"> Zachary,   2007).</w:t>
      </w:r>
    </w:p>
    <w:p w:rsidR="00641C52" w:rsidRPr="00294231" w:rsidRDefault="00641C52" w:rsidP="00641C52">
      <w:pPr>
        <w:spacing w:line="360" w:lineRule="auto"/>
        <w:jc w:val="both"/>
        <w:rPr>
          <w:rFonts w:asciiTheme="majorBidi" w:hAnsiTheme="majorBidi" w:cstheme="majorBidi"/>
          <w:bCs/>
        </w:rPr>
      </w:pPr>
      <w:r w:rsidRPr="00294231">
        <w:rPr>
          <w:rStyle w:val="a-plus-plus1"/>
          <w:rFonts w:asciiTheme="majorBidi" w:hAnsiTheme="majorBidi" w:cstheme="majorBidi"/>
        </w:rPr>
        <w:t>L'une des maladies</w:t>
      </w:r>
      <w:r w:rsidR="0070380B">
        <w:rPr>
          <w:rStyle w:val="a-plus-plus1"/>
          <w:rFonts w:asciiTheme="majorBidi" w:hAnsiTheme="majorBidi" w:cstheme="majorBidi"/>
        </w:rPr>
        <w:t xml:space="preserve"> </w:t>
      </w:r>
      <w:r w:rsidRPr="00294231">
        <w:rPr>
          <w:rStyle w:val="a-plus-plus1"/>
          <w:rFonts w:asciiTheme="majorBidi" w:hAnsiTheme="majorBidi" w:cstheme="majorBidi"/>
        </w:rPr>
        <w:t>néoplasiques de la</w:t>
      </w:r>
      <w:r w:rsidR="0070380B">
        <w:rPr>
          <w:rStyle w:val="a-plus-plus1"/>
          <w:rFonts w:asciiTheme="majorBidi" w:hAnsiTheme="majorBidi" w:cstheme="majorBidi"/>
        </w:rPr>
        <w:t xml:space="preserve"> </w:t>
      </w:r>
      <w:r w:rsidRPr="00294231">
        <w:rPr>
          <w:rStyle w:val="a-plus-plus1"/>
          <w:rFonts w:asciiTheme="majorBidi" w:hAnsiTheme="majorBidi" w:cstheme="majorBidi"/>
        </w:rPr>
        <w:t>peau</w:t>
      </w:r>
      <w:r w:rsidR="0070380B">
        <w:rPr>
          <w:rStyle w:val="a-plus-plus1"/>
          <w:rFonts w:asciiTheme="majorBidi" w:hAnsiTheme="majorBidi" w:cstheme="majorBidi"/>
        </w:rPr>
        <w:t xml:space="preserve"> </w:t>
      </w:r>
      <w:r w:rsidRPr="00294231">
        <w:rPr>
          <w:rStyle w:val="a-plus-plus1"/>
          <w:rFonts w:asciiTheme="majorBidi" w:hAnsiTheme="majorBidi" w:cstheme="majorBidi"/>
        </w:rPr>
        <w:t>peut survenir dans</w:t>
      </w:r>
      <w:r w:rsidR="0070380B">
        <w:rPr>
          <w:rStyle w:val="a-plus-plus1"/>
          <w:rFonts w:asciiTheme="majorBidi" w:hAnsiTheme="majorBidi" w:cstheme="majorBidi"/>
        </w:rPr>
        <w:t xml:space="preserve"> </w:t>
      </w:r>
      <w:r w:rsidRPr="00294231">
        <w:rPr>
          <w:rStyle w:val="a-plus-plus1"/>
          <w:rFonts w:asciiTheme="majorBidi" w:hAnsiTheme="majorBidi" w:cstheme="majorBidi"/>
        </w:rPr>
        <w:t>le</w:t>
      </w:r>
      <w:r w:rsidR="0070380B">
        <w:rPr>
          <w:rStyle w:val="a-plus-plus1"/>
          <w:rFonts w:asciiTheme="majorBidi" w:hAnsiTheme="majorBidi" w:cstheme="majorBidi"/>
        </w:rPr>
        <w:t xml:space="preserve"> </w:t>
      </w:r>
      <w:r w:rsidRPr="00294231">
        <w:rPr>
          <w:rStyle w:val="a-plus-plus1"/>
          <w:rFonts w:asciiTheme="majorBidi" w:hAnsiTheme="majorBidi" w:cstheme="majorBidi"/>
        </w:rPr>
        <w:t>scrotum</w:t>
      </w:r>
      <w:r w:rsidRPr="00294231">
        <w:rPr>
          <w:rFonts w:asciiTheme="majorBidi" w:hAnsiTheme="majorBidi" w:cstheme="majorBidi"/>
        </w:rPr>
        <w:t xml:space="preserve">, mais </w:t>
      </w:r>
      <w:r w:rsidRPr="00294231">
        <w:rPr>
          <w:rStyle w:val="a-plus-plus1"/>
          <w:rFonts w:asciiTheme="majorBidi" w:hAnsiTheme="majorBidi" w:cstheme="majorBidi"/>
        </w:rPr>
        <w:t>le</w:t>
      </w:r>
      <w:r w:rsidR="0070380B">
        <w:rPr>
          <w:rStyle w:val="a-plus-plus1"/>
          <w:rFonts w:asciiTheme="majorBidi" w:hAnsiTheme="majorBidi" w:cstheme="majorBidi"/>
        </w:rPr>
        <w:t xml:space="preserve"> </w:t>
      </w:r>
      <w:r w:rsidRPr="00294231">
        <w:rPr>
          <w:rStyle w:val="a-plus-plus1"/>
          <w:rFonts w:asciiTheme="majorBidi" w:hAnsiTheme="majorBidi" w:cstheme="majorBidi"/>
        </w:rPr>
        <w:t>scrotum</w:t>
      </w:r>
      <w:r w:rsidR="0070380B">
        <w:rPr>
          <w:rStyle w:val="a-plus-plus1"/>
          <w:rFonts w:asciiTheme="majorBidi" w:hAnsiTheme="majorBidi" w:cstheme="majorBidi"/>
        </w:rPr>
        <w:t xml:space="preserve"> </w:t>
      </w:r>
      <w:r w:rsidRPr="00294231">
        <w:rPr>
          <w:rStyle w:val="a-plus-plus1"/>
          <w:rFonts w:asciiTheme="majorBidi" w:hAnsiTheme="majorBidi" w:cstheme="majorBidi"/>
        </w:rPr>
        <w:t>n'est pas un site</w:t>
      </w:r>
      <w:r w:rsidR="0070380B">
        <w:rPr>
          <w:rStyle w:val="a-plus-plus1"/>
          <w:rFonts w:asciiTheme="majorBidi" w:hAnsiTheme="majorBidi" w:cstheme="majorBidi"/>
        </w:rPr>
        <w:t xml:space="preserve"> </w:t>
      </w:r>
      <w:r w:rsidRPr="00294231">
        <w:rPr>
          <w:rStyle w:val="a-plus-plus1"/>
          <w:rFonts w:asciiTheme="majorBidi" w:hAnsiTheme="majorBidi" w:cstheme="majorBidi"/>
        </w:rPr>
        <w:t xml:space="preserve">particulièrement sensible </w:t>
      </w:r>
      <w:r w:rsidRPr="00294231">
        <w:rPr>
          <w:rFonts w:asciiTheme="majorBidi" w:hAnsiTheme="majorBidi" w:cstheme="majorBidi"/>
          <w:b/>
          <w:bCs/>
        </w:rPr>
        <w:t>(</w:t>
      </w:r>
      <w:proofErr w:type="spellStart"/>
      <w:r w:rsidRPr="00294231">
        <w:rPr>
          <w:rFonts w:asciiTheme="majorBidi" w:hAnsiTheme="majorBidi" w:cstheme="majorBidi"/>
          <w:bCs/>
        </w:rPr>
        <w:t>Jubb</w:t>
      </w:r>
      <w:proofErr w:type="spellEnd"/>
      <w:r w:rsidRPr="001D23A6">
        <w:rPr>
          <w:rFonts w:asciiTheme="majorBidi" w:hAnsiTheme="majorBidi" w:cstheme="majorBidi"/>
          <w:bCs/>
          <w:i/>
          <w:iCs/>
        </w:rPr>
        <w:t xml:space="preserve"> </w:t>
      </w:r>
      <w:r w:rsidR="00161D33" w:rsidRPr="002411A3">
        <w:rPr>
          <w:rFonts w:asciiTheme="majorBidi" w:hAnsiTheme="majorBidi" w:cstheme="majorBidi"/>
          <w:bCs/>
        </w:rPr>
        <w:t>et</w:t>
      </w:r>
      <w:r w:rsidRPr="001D23A6">
        <w:rPr>
          <w:rFonts w:asciiTheme="majorBidi" w:hAnsiTheme="majorBidi" w:cstheme="majorBidi"/>
          <w:bCs/>
          <w:i/>
          <w:iCs/>
        </w:rPr>
        <w:t xml:space="preserve"> al</w:t>
      </w:r>
      <w:r w:rsidRPr="00294231">
        <w:rPr>
          <w:rFonts w:asciiTheme="majorBidi" w:hAnsiTheme="majorBidi" w:cstheme="majorBidi"/>
          <w:bCs/>
        </w:rPr>
        <w:t>.  1993).</w:t>
      </w:r>
    </w:p>
    <w:p w:rsidR="00641C52" w:rsidRDefault="00B075D2" w:rsidP="00B075D2">
      <w:pPr>
        <w:pStyle w:val="Titre3"/>
        <w:rPr>
          <w:rStyle w:val="a-plus-plus1"/>
          <w:rFonts w:asciiTheme="majorBidi" w:hAnsiTheme="majorBidi"/>
          <w:sz w:val="24"/>
          <w:szCs w:val="24"/>
          <w:u w:val="single"/>
        </w:rPr>
      </w:pPr>
      <w:bookmarkStart w:id="84" w:name="_Toc381091449"/>
      <w:r>
        <w:rPr>
          <w:rStyle w:val="a-plus-plus1"/>
          <w:rFonts w:asciiTheme="majorBidi" w:hAnsiTheme="majorBidi"/>
          <w:sz w:val="24"/>
          <w:szCs w:val="24"/>
          <w:u w:val="single"/>
        </w:rPr>
        <w:t>II.3</w:t>
      </w:r>
      <w:r w:rsidR="00641C52" w:rsidRPr="0091547A">
        <w:rPr>
          <w:rStyle w:val="a-plus-plus1"/>
          <w:rFonts w:asciiTheme="majorBidi" w:hAnsiTheme="majorBidi"/>
          <w:sz w:val="24"/>
          <w:szCs w:val="24"/>
          <w:u w:val="single"/>
        </w:rPr>
        <w:t>.7.2</w:t>
      </w:r>
      <w:r>
        <w:rPr>
          <w:rStyle w:val="a-plus-plus1"/>
          <w:rFonts w:asciiTheme="majorBidi" w:hAnsiTheme="majorBidi"/>
          <w:sz w:val="24"/>
          <w:szCs w:val="24"/>
          <w:u w:val="single"/>
        </w:rPr>
        <w:t xml:space="preserve">. </w:t>
      </w:r>
      <w:r w:rsidR="00641C52" w:rsidRPr="00B075D2">
        <w:rPr>
          <w:rStyle w:val="a-plus-plus1"/>
          <w:rFonts w:asciiTheme="majorBidi" w:hAnsiTheme="majorBidi"/>
          <w:sz w:val="24"/>
          <w:szCs w:val="24"/>
          <w:u w:val="single"/>
        </w:rPr>
        <w:t>Dermatite</w:t>
      </w:r>
      <w:r w:rsidR="0070380B">
        <w:rPr>
          <w:rStyle w:val="a-plus-plus1"/>
          <w:rFonts w:asciiTheme="majorBidi" w:hAnsiTheme="majorBidi"/>
          <w:sz w:val="24"/>
          <w:szCs w:val="24"/>
          <w:u w:val="single"/>
        </w:rPr>
        <w:t xml:space="preserve"> </w:t>
      </w:r>
      <w:r w:rsidR="00641C52" w:rsidRPr="00B075D2">
        <w:rPr>
          <w:rStyle w:val="a-plus-plus1"/>
          <w:rFonts w:asciiTheme="majorBidi" w:hAnsiTheme="majorBidi"/>
          <w:sz w:val="24"/>
          <w:szCs w:val="24"/>
          <w:u w:val="single"/>
        </w:rPr>
        <w:t>de</w:t>
      </w:r>
      <w:r w:rsidR="0070380B">
        <w:rPr>
          <w:rStyle w:val="a-plus-plus1"/>
          <w:rFonts w:asciiTheme="majorBidi" w:hAnsiTheme="majorBidi"/>
          <w:sz w:val="24"/>
          <w:szCs w:val="24"/>
          <w:u w:val="single"/>
        </w:rPr>
        <w:t xml:space="preserve"> </w:t>
      </w:r>
      <w:r w:rsidR="00641C52" w:rsidRPr="00B075D2">
        <w:rPr>
          <w:rStyle w:val="a-plus-plus1"/>
          <w:rFonts w:asciiTheme="majorBidi" w:hAnsiTheme="majorBidi"/>
          <w:sz w:val="24"/>
          <w:szCs w:val="24"/>
          <w:u w:val="single"/>
        </w:rPr>
        <w:t>la peau</w:t>
      </w:r>
      <w:r w:rsidR="00641C52" w:rsidRPr="0091547A">
        <w:rPr>
          <w:rStyle w:val="a-plus-plus1"/>
          <w:rFonts w:asciiTheme="majorBidi" w:hAnsiTheme="majorBidi"/>
          <w:sz w:val="24"/>
          <w:szCs w:val="24"/>
          <w:u w:val="single"/>
        </w:rPr>
        <w:t xml:space="preserve"> du scrotum</w:t>
      </w:r>
      <w:bookmarkEnd w:id="84"/>
    </w:p>
    <w:p w:rsidR="00B075D2" w:rsidRPr="00B075D2" w:rsidRDefault="00B075D2" w:rsidP="00B075D2"/>
    <w:p w:rsidR="00641C52" w:rsidRPr="00294231" w:rsidRDefault="00641C52" w:rsidP="00641C52">
      <w:pPr>
        <w:spacing w:line="360" w:lineRule="auto"/>
        <w:ind w:left="-142" w:firstLine="850"/>
        <w:jc w:val="both"/>
        <w:rPr>
          <w:rFonts w:asciiTheme="majorBidi" w:hAnsiTheme="majorBidi" w:cstheme="majorBidi"/>
          <w:bCs/>
        </w:rPr>
      </w:pPr>
      <w:r w:rsidRPr="00294231">
        <w:rPr>
          <w:rFonts w:asciiTheme="majorBidi" w:hAnsiTheme="majorBidi" w:cstheme="majorBidi"/>
        </w:rPr>
        <w:t xml:space="preserve">En raison de la délicatesse de la peau du scrotum, il est particulièrement vulnérable à l'inflammation. L’expression de l'inflammation est influencée par les anastomoses </w:t>
      </w:r>
      <w:proofErr w:type="spellStart"/>
      <w:r w:rsidRPr="00294231">
        <w:rPr>
          <w:rFonts w:asciiTheme="majorBidi" w:hAnsiTheme="majorBidi" w:cstheme="majorBidi"/>
        </w:rPr>
        <w:t>artério</w:t>
      </w:r>
      <w:proofErr w:type="spellEnd"/>
      <w:r w:rsidRPr="00294231">
        <w:rPr>
          <w:rFonts w:asciiTheme="majorBidi" w:hAnsiTheme="majorBidi" w:cstheme="majorBidi"/>
        </w:rPr>
        <w:t xml:space="preserve">-veineuses abondantes qui sont présentes </w:t>
      </w:r>
      <w:r w:rsidR="00161D33">
        <w:rPr>
          <w:rFonts w:asciiTheme="majorBidi" w:hAnsiTheme="majorBidi" w:cstheme="majorBidi"/>
        </w:rPr>
        <w:t>et</w:t>
      </w:r>
      <w:r w:rsidRPr="00294231">
        <w:rPr>
          <w:rFonts w:asciiTheme="majorBidi" w:hAnsiTheme="majorBidi" w:cstheme="majorBidi"/>
        </w:rPr>
        <w:t xml:space="preserve"> les eff</w:t>
      </w:r>
      <w:r w:rsidR="00161D33">
        <w:rPr>
          <w:rFonts w:asciiTheme="majorBidi" w:hAnsiTheme="majorBidi" w:cstheme="majorBidi"/>
        </w:rPr>
        <w:t>et</w:t>
      </w:r>
      <w:r w:rsidRPr="00294231">
        <w:rPr>
          <w:rFonts w:asciiTheme="majorBidi" w:hAnsiTheme="majorBidi" w:cstheme="majorBidi"/>
        </w:rPr>
        <w:t xml:space="preserve">s comprenant l’altération de la fonction de </w:t>
      </w:r>
      <w:proofErr w:type="spellStart"/>
      <w:r w:rsidRPr="00294231">
        <w:rPr>
          <w:rFonts w:asciiTheme="majorBidi" w:hAnsiTheme="majorBidi" w:cstheme="majorBidi"/>
        </w:rPr>
        <w:t>dartos</w:t>
      </w:r>
      <w:proofErr w:type="spellEnd"/>
      <w:r w:rsidRPr="00294231">
        <w:rPr>
          <w:rFonts w:asciiTheme="majorBidi" w:hAnsiTheme="majorBidi" w:cstheme="majorBidi"/>
        </w:rPr>
        <w:t xml:space="preserve"> de la tunique. Les causes de la dermatite du scrotum sont souvent les irritants environnementaux non spécifiques </w:t>
      </w:r>
      <w:r w:rsidR="00161D33">
        <w:rPr>
          <w:rFonts w:asciiTheme="majorBidi" w:hAnsiTheme="majorBidi" w:cstheme="majorBidi"/>
        </w:rPr>
        <w:t>et</w:t>
      </w:r>
      <w:r w:rsidRPr="00294231">
        <w:rPr>
          <w:rFonts w:asciiTheme="majorBidi" w:hAnsiTheme="majorBidi" w:cstheme="majorBidi"/>
        </w:rPr>
        <w:t xml:space="preserve"> les causes spécifiques importantes chez les ruminants qui comprennent : le </w:t>
      </w:r>
      <w:proofErr w:type="spellStart"/>
      <w:r w:rsidRPr="00294231">
        <w:rPr>
          <w:rFonts w:asciiTheme="majorBidi" w:hAnsiTheme="majorBidi" w:cstheme="majorBidi"/>
          <w:i/>
          <w:iCs/>
        </w:rPr>
        <w:lastRenderedPageBreak/>
        <w:t>Dermatophilus</w:t>
      </w:r>
      <w:proofErr w:type="spellEnd"/>
      <w:r w:rsidR="0033308C">
        <w:rPr>
          <w:rFonts w:asciiTheme="majorBidi" w:hAnsiTheme="majorBidi" w:cstheme="majorBidi"/>
          <w:i/>
          <w:iCs/>
        </w:rPr>
        <w:t xml:space="preserve"> </w:t>
      </w:r>
      <w:proofErr w:type="spellStart"/>
      <w:r w:rsidRPr="00294231">
        <w:rPr>
          <w:rFonts w:asciiTheme="majorBidi" w:hAnsiTheme="majorBidi" w:cstheme="majorBidi"/>
          <w:i/>
          <w:iCs/>
        </w:rPr>
        <w:t>congolensis</w:t>
      </w:r>
      <w:proofErr w:type="spellEnd"/>
      <w:r w:rsidRPr="00294231">
        <w:rPr>
          <w:rFonts w:asciiTheme="majorBidi" w:hAnsiTheme="majorBidi" w:cstheme="majorBidi"/>
          <w:i/>
          <w:iCs/>
        </w:rPr>
        <w:t xml:space="preserve">, </w:t>
      </w:r>
      <w:proofErr w:type="spellStart"/>
      <w:r w:rsidRPr="00294231">
        <w:rPr>
          <w:rFonts w:asciiTheme="majorBidi" w:hAnsiTheme="majorBidi" w:cstheme="majorBidi"/>
          <w:i/>
          <w:iCs/>
        </w:rPr>
        <w:t>Besnoitia</w:t>
      </w:r>
      <w:proofErr w:type="spellEnd"/>
      <w:r w:rsidR="0033308C">
        <w:rPr>
          <w:rFonts w:asciiTheme="majorBidi" w:hAnsiTheme="majorBidi" w:cstheme="majorBidi"/>
          <w:i/>
          <w:iCs/>
        </w:rPr>
        <w:t xml:space="preserve"> </w:t>
      </w:r>
      <w:proofErr w:type="spellStart"/>
      <w:r w:rsidRPr="00294231">
        <w:rPr>
          <w:rFonts w:asciiTheme="majorBidi" w:hAnsiTheme="majorBidi" w:cstheme="majorBidi"/>
          <w:i/>
          <w:iCs/>
        </w:rPr>
        <w:t>besnoiti</w:t>
      </w:r>
      <w:proofErr w:type="spellEnd"/>
      <w:r w:rsidRPr="00294231">
        <w:rPr>
          <w:rFonts w:asciiTheme="majorBidi" w:hAnsiTheme="majorBidi" w:cstheme="majorBidi"/>
          <w:i/>
          <w:iCs/>
        </w:rPr>
        <w:t xml:space="preserve">,  </w:t>
      </w:r>
      <w:r w:rsidR="00161D33">
        <w:rPr>
          <w:rFonts w:asciiTheme="majorBidi" w:hAnsiTheme="majorBidi" w:cstheme="majorBidi"/>
        </w:rPr>
        <w:t>et</w:t>
      </w:r>
      <w:r w:rsidRPr="00294231">
        <w:rPr>
          <w:rFonts w:asciiTheme="majorBidi" w:hAnsiTheme="majorBidi" w:cstheme="majorBidi"/>
        </w:rPr>
        <w:t xml:space="preserve"> les champignons ainsi  que divers</w:t>
      </w:r>
      <w:r w:rsidR="0070380B">
        <w:rPr>
          <w:rFonts w:asciiTheme="majorBidi" w:hAnsiTheme="majorBidi" w:cstheme="majorBidi"/>
        </w:rPr>
        <w:t xml:space="preserve"> </w:t>
      </w:r>
      <w:r w:rsidRPr="00294231">
        <w:rPr>
          <w:rFonts w:asciiTheme="majorBidi" w:hAnsiTheme="majorBidi" w:cstheme="majorBidi"/>
        </w:rPr>
        <w:t>ectoparasites, notamment</w:t>
      </w:r>
      <w:r w:rsidR="0070380B">
        <w:rPr>
          <w:rFonts w:asciiTheme="majorBidi" w:hAnsiTheme="majorBidi" w:cstheme="majorBidi"/>
        </w:rPr>
        <w:t xml:space="preserve"> </w:t>
      </w:r>
      <w:r w:rsidRPr="00294231">
        <w:rPr>
          <w:rFonts w:asciiTheme="majorBidi" w:hAnsiTheme="majorBidi" w:cstheme="majorBidi"/>
        </w:rPr>
        <w:t>les</w:t>
      </w:r>
      <w:r w:rsidR="0070380B">
        <w:rPr>
          <w:rFonts w:asciiTheme="majorBidi" w:hAnsiTheme="majorBidi" w:cstheme="majorBidi"/>
        </w:rPr>
        <w:t xml:space="preserve"> </w:t>
      </w:r>
      <w:proofErr w:type="spellStart"/>
      <w:proofErr w:type="gramStart"/>
      <w:r w:rsidRPr="00294231">
        <w:rPr>
          <w:rFonts w:asciiTheme="majorBidi" w:hAnsiTheme="majorBidi" w:cstheme="majorBidi"/>
        </w:rPr>
        <w:t>Chorioptes</w:t>
      </w:r>
      <w:proofErr w:type="spellEnd"/>
      <w:r w:rsidRPr="00294231">
        <w:rPr>
          <w:rFonts w:asciiTheme="majorBidi" w:hAnsiTheme="majorBidi" w:cstheme="majorBidi"/>
          <w:bCs/>
        </w:rPr>
        <w:t>(</w:t>
      </w:r>
      <w:proofErr w:type="spellStart"/>
      <w:proofErr w:type="gramEnd"/>
      <w:r w:rsidRPr="00294231">
        <w:rPr>
          <w:rFonts w:asciiTheme="majorBidi" w:hAnsiTheme="majorBidi" w:cstheme="majorBidi"/>
          <w:bCs/>
        </w:rPr>
        <w:t>Jubb</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t>
      </w:r>
      <w:r w:rsidRPr="002411A3">
        <w:rPr>
          <w:rFonts w:asciiTheme="majorBidi" w:hAnsiTheme="majorBidi" w:cstheme="majorBidi"/>
          <w:bCs/>
          <w:i/>
          <w:iCs/>
        </w:rPr>
        <w:t>al.</w:t>
      </w:r>
      <w:r w:rsidRPr="00294231">
        <w:rPr>
          <w:rFonts w:asciiTheme="majorBidi" w:hAnsiTheme="majorBidi" w:cstheme="majorBidi"/>
          <w:bCs/>
        </w:rPr>
        <w:t xml:space="preserve">  1993).</w:t>
      </w:r>
    </w:p>
    <w:p w:rsidR="00641C52" w:rsidRPr="00294231" w:rsidRDefault="00641C52" w:rsidP="00641C52">
      <w:pPr>
        <w:spacing w:line="360" w:lineRule="auto"/>
        <w:ind w:left="-142" w:firstLine="850"/>
        <w:jc w:val="both"/>
        <w:rPr>
          <w:rFonts w:asciiTheme="majorBidi" w:hAnsiTheme="majorBidi" w:cstheme="majorBidi"/>
        </w:rPr>
      </w:pPr>
      <w:r w:rsidRPr="00294231">
        <w:rPr>
          <w:rStyle w:val="a-plus-plus1"/>
          <w:rFonts w:asciiTheme="majorBidi" w:hAnsiTheme="majorBidi" w:cstheme="majorBidi"/>
        </w:rPr>
        <w:t>L’infestation</w:t>
      </w:r>
      <w:r w:rsidR="0070380B">
        <w:rPr>
          <w:rStyle w:val="a-plus-plus1"/>
          <w:rFonts w:asciiTheme="majorBidi" w:hAnsiTheme="majorBidi" w:cstheme="majorBidi"/>
        </w:rPr>
        <w:t xml:space="preserve"> </w:t>
      </w:r>
      <w:r w:rsidRPr="00294231">
        <w:rPr>
          <w:rStyle w:val="a-plus-plus1"/>
          <w:rFonts w:asciiTheme="majorBidi" w:hAnsiTheme="majorBidi" w:cstheme="majorBidi"/>
        </w:rPr>
        <w:t xml:space="preserve">par les </w:t>
      </w:r>
      <w:proofErr w:type="spellStart"/>
      <w:r w:rsidRPr="00294231">
        <w:rPr>
          <w:rStyle w:val="a-plus-plus1"/>
          <w:rFonts w:asciiTheme="majorBidi" w:hAnsiTheme="majorBidi" w:cstheme="majorBidi"/>
        </w:rPr>
        <w:t>Chorioptes</w:t>
      </w:r>
      <w:proofErr w:type="spellEnd"/>
      <w:r w:rsidR="0070380B">
        <w:rPr>
          <w:rStyle w:val="a-plus-plus1"/>
          <w:rFonts w:asciiTheme="majorBidi" w:hAnsiTheme="majorBidi" w:cstheme="majorBidi"/>
        </w:rPr>
        <w:t xml:space="preserve"> </w:t>
      </w:r>
      <w:r w:rsidRPr="00294231">
        <w:rPr>
          <w:rStyle w:val="a-plus-plus1"/>
          <w:rFonts w:asciiTheme="majorBidi" w:hAnsiTheme="majorBidi" w:cstheme="majorBidi"/>
        </w:rPr>
        <w:t>est commune sur</w:t>
      </w:r>
      <w:r w:rsidR="0070380B">
        <w:rPr>
          <w:rStyle w:val="a-plus-plus1"/>
          <w:rFonts w:asciiTheme="majorBidi" w:hAnsiTheme="majorBidi" w:cstheme="majorBidi"/>
        </w:rPr>
        <w:t xml:space="preserve"> </w:t>
      </w:r>
      <w:r w:rsidRPr="00294231">
        <w:rPr>
          <w:rStyle w:val="a-plus-plus1"/>
          <w:rFonts w:asciiTheme="majorBidi" w:hAnsiTheme="majorBidi" w:cstheme="majorBidi"/>
        </w:rPr>
        <w:t>le</w:t>
      </w:r>
      <w:r w:rsidR="0070380B">
        <w:rPr>
          <w:rStyle w:val="a-plus-plus1"/>
          <w:rFonts w:asciiTheme="majorBidi" w:hAnsiTheme="majorBidi" w:cstheme="majorBidi"/>
        </w:rPr>
        <w:t xml:space="preserve"> </w:t>
      </w:r>
      <w:r w:rsidRPr="00294231">
        <w:rPr>
          <w:rStyle w:val="a-plus-plus1"/>
          <w:rFonts w:asciiTheme="majorBidi" w:hAnsiTheme="majorBidi" w:cstheme="majorBidi"/>
        </w:rPr>
        <w:t>scrotum</w:t>
      </w:r>
      <w:r w:rsidR="0070380B">
        <w:rPr>
          <w:rStyle w:val="a-plus-plus1"/>
          <w:rFonts w:asciiTheme="majorBidi" w:hAnsiTheme="majorBidi" w:cstheme="majorBidi"/>
        </w:rPr>
        <w:t xml:space="preserve"> </w:t>
      </w:r>
      <w:r w:rsidRPr="00294231">
        <w:rPr>
          <w:rStyle w:val="a-plus-plus1"/>
          <w:rFonts w:asciiTheme="majorBidi" w:hAnsiTheme="majorBidi" w:cstheme="majorBidi"/>
        </w:rPr>
        <w:t>du</w:t>
      </w:r>
      <w:r w:rsidR="0070380B">
        <w:rPr>
          <w:rStyle w:val="a-plus-plus1"/>
          <w:rFonts w:asciiTheme="majorBidi" w:hAnsiTheme="majorBidi" w:cstheme="majorBidi"/>
        </w:rPr>
        <w:t xml:space="preserve"> </w:t>
      </w:r>
      <w:r w:rsidRPr="00294231">
        <w:rPr>
          <w:rStyle w:val="a-plus-plus1"/>
          <w:rFonts w:asciiTheme="majorBidi" w:hAnsiTheme="majorBidi" w:cstheme="majorBidi"/>
        </w:rPr>
        <w:t>bélier.</w:t>
      </w:r>
      <w:r w:rsidR="0070380B">
        <w:rPr>
          <w:rStyle w:val="a-plus-plus1"/>
          <w:rFonts w:asciiTheme="majorBidi" w:hAnsiTheme="majorBidi" w:cstheme="majorBidi"/>
        </w:rPr>
        <w:t xml:space="preserve"> </w:t>
      </w:r>
      <w:r w:rsidRPr="00294231">
        <w:rPr>
          <w:rStyle w:val="a-plus-plus1"/>
          <w:rFonts w:asciiTheme="majorBidi" w:hAnsiTheme="majorBidi" w:cstheme="majorBidi"/>
        </w:rPr>
        <w:t>En</w:t>
      </w:r>
      <w:r w:rsidR="0070380B">
        <w:rPr>
          <w:rStyle w:val="a-plus-plus1"/>
          <w:rFonts w:asciiTheme="majorBidi" w:hAnsiTheme="majorBidi" w:cstheme="majorBidi"/>
        </w:rPr>
        <w:t xml:space="preserve"> </w:t>
      </w:r>
      <w:r w:rsidRPr="00294231">
        <w:rPr>
          <w:rStyle w:val="a-plus-plus1"/>
          <w:rFonts w:asciiTheme="majorBidi" w:hAnsiTheme="majorBidi" w:cstheme="majorBidi"/>
        </w:rPr>
        <w:t>eff</w:t>
      </w:r>
      <w:r w:rsidR="00161D33">
        <w:rPr>
          <w:rStyle w:val="a-plus-plus1"/>
          <w:rFonts w:asciiTheme="majorBidi" w:hAnsiTheme="majorBidi" w:cstheme="majorBidi"/>
        </w:rPr>
        <w:t>et</w:t>
      </w:r>
      <w:r w:rsidRPr="00294231">
        <w:rPr>
          <w:rStyle w:val="a-plus-plus1"/>
          <w:rFonts w:asciiTheme="majorBidi" w:hAnsiTheme="majorBidi" w:cstheme="majorBidi"/>
        </w:rPr>
        <w:t>,</w:t>
      </w:r>
      <w:r w:rsidR="0033308C">
        <w:rPr>
          <w:rStyle w:val="a-plus-plus1"/>
          <w:rFonts w:asciiTheme="majorBidi" w:hAnsiTheme="majorBidi" w:cstheme="majorBidi"/>
        </w:rPr>
        <w:t xml:space="preserve"> </w:t>
      </w:r>
      <w:r w:rsidRPr="00294231">
        <w:rPr>
          <w:rStyle w:val="a-plus-plus1"/>
          <w:rFonts w:asciiTheme="majorBidi" w:hAnsiTheme="majorBidi" w:cstheme="majorBidi"/>
        </w:rPr>
        <w:t>le</w:t>
      </w:r>
      <w:r w:rsidR="0070380B">
        <w:rPr>
          <w:rStyle w:val="a-plus-plus1"/>
          <w:rFonts w:asciiTheme="majorBidi" w:hAnsiTheme="majorBidi" w:cstheme="majorBidi"/>
        </w:rPr>
        <w:t xml:space="preserve"> </w:t>
      </w:r>
      <w:r w:rsidRPr="00294231">
        <w:rPr>
          <w:rStyle w:val="a-plus-plus1"/>
          <w:rFonts w:asciiTheme="majorBidi" w:hAnsiTheme="majorBidi" w:cstheme="majorBidi"/>
        </w:rPr>
        <w:t>scrotum</w:t>
      </w:r>
      <w:r w:rsidR="0070380B">
        <w:rPr>
          <w:rStyle w:val="a-plus-plus1"/>
          <w:rFonts w:asciiTheme="majorBidi" w:hAnsiTheme="majorBidi" w:cstheme="majorBidi"/>
        </w:rPr>
        <w:t xml:space="preserve"> </w:t>
      </w:r>
      <w:r w:rsidRPr="00294231">
        <w:rPr>
          <w:rStyle w:val="a-plus-plus1"/>
          <w:rFonts w:asciiTheme="majorBidi" w:hAnsiTheme="majorBidi" w:cstheme="majorBidi"/>
        </w:rPr>
        <w:t>apparaît</w:t>
      </w:r>
      <w:r w:rsidR="0070380B">
        <w:rPr>
          <w:rStyle w:val="a-plus-plus1"/>
          <w:rFonts w:asciiTheme="majorBidi" w:hAnsiTheme="majorBidi" w:cstheme="majorBidi"/>
        </w:rPr>
        <w:t xml:space="preserve"> </w:t>
      </w:r>
      <w:r w:rsidRPr="00294231">
        <w:rPr>
          <w:rStyle w:val="a-plus-plus1"/>
          <w:rFonts w:asciiTheme="majorBidi" w:hAnsiTheme="majorBidi" w:cstheme="majorBidi"/>
        </w:rPr>
        <w:t>un</w:t>
      </w:r>
      <w:r w:rsidR="0070380B">
        <w:rPr>
          <w:rStyle w:val="a-plus-plus1"/>
          <w:rFonts w:asciiTheme="majorBidi" w:hAnsiTheme="majorBidi" w:cstheme="majorBidi"/>
        </w:rPr>
        <w:t xml:space="preserve"> </w:t>
      </w:r>
      <w:r w:rsidRPr="00294231">
        <w:rPr>
          <w:rStyle w:val="a-plus-plus1"/>
          <w:rFonts w:asciiTheme="majorBidi" w:hAnsiTheme="majorBidi" w:cstheme="majorBidi"/>
        </w:rPr>
        <w:t>site privilégié pour les acariens</w:t>
      </w:r>
      <w:r w:rsidRPr="00294231">
        <w:rPr>
          <w:rFonts w:asciiTheme="majorBidi" w:hAnsiTheme="majorBidi" w:cstheme="majorBidi"/>
        </w:rPr>
        <w:t xml:space="preserve">. </w:t>
      </w:r>
      <w:r w:rsidRPr="00294231">
        <w:rPr>
          <w:rStyle w:val="a-plus-plus1"/>
          <w:rFonts w:asciiTheme="majorBidi" w:hAnsiTheme="majorBidi" w:cstheme="majorBidi"/>
        </w:rPr>
        <w:t>Les</w:t>
      </w:r>
      <w:r w:rsidR="0070380B">
        <w:rPr>
          <w:rStyle w:val="a-plus-plus1"/>
          <w:rFonts w:asciiTheme="majorBidi" w:hAnsiTheme="majorBidi" w:cstheme="majorBidi"/>
        </w:rPr>
        <w:t xml:space="preserve"> </w:t>
      </w:r>
      <w:r w:rsidRPr="00294231">
        <w:rPr>
          <w:rStyle w:val="a-plus-plus1"/>
          <w:rFonts w:asciiTheme="majorBidi" w:hAnsiTheme="majorBidi" w:cstheme="majorBidi"/>
        </w:rPr>
        <w:t>lésions peuvent être</w:t>
      </w:r>
      <w:r w:rsidR="0070380B">
        <w:rPr>
          <w:rStyle w:val="a-plus-plus1"/>
          <w:rFonts w:asciiTheme="majorBidi" w:hAnsiTheme="majorBidi" w:cstheme="majorBidi"/>
        </w:rPr>
        <w:t xml:space="preserve"> </w:t>
      </w:r>
      <w:r w:rsidRPr="00294231">
        <w:rPr>
          <w:rStyle w:val="a-plus-plus1"/>
          <w:rFonts w:asciiTheme="majorBidi" w:hAnsiTheme="majorBidi" w:cstheme="majorBidi"/>
        </w:rPr>
        <w:t>bénignes mais</w:t>
      </w:r>
      <w:r w:rsidR="0070380B">
        <w:rPr>
          <w:rStyle w:val="a-plus-plus1"/>
          <w:rFonts w:asciiTheme="majorBidi" w:hAnsiTheme="majorBidi" w:cstheme="majorBidi"/>
        </w:rPr>
        <w:t xml:space="preserve"> </w:t>
      </w:r>
      <w:r w:rsidRPr="00294231">
        <w:rPr>
          <w:rStyle w:val="a-plus-plus1"/>
          <w:rFonts w:asciiTheme="majorBidi" w:hAnsiTheme="majorBidi" w:cstheme="majorBidi"/>
        </w:rPr>
        <w:t>sont</w:t>
      </w:r>
      <w:r w:rsidR="0070380B">
        <w:rPr>
          <w:rStyle w:val="a-plus-plus1"/>
          <w:rFonts w:asciiTheme="majorBidi" w:hAnsiTheme="majorBidi" w:cstheme="majorBidi"/>
        </w:rPr>
        <w:t xml:space="preserve"> </w:t>
      </w:r>
      <w:r w:rsidRPr="00294231">
        <w:rPr>
          <w:rStyle w:val="a-plus-plus1"/>
          <w:rFonts w:asciiTheme="majorBidi" w:hAnsiTheme="majorBidi" w:cstheme="majorBidi"/>
        </w:rPr>
        <w:t>souvent</w:t>
      </w:r>
      <w:r w:rsidR="0070380B">
        <w:rPr>
          <w:rStyle w:val="a-plus-plus1"/>
          <w:rFonts w:asciiTheme="majorBidi" w:hAnsiTheme="majorBidi" w:cstheme="majorBidi"/>
        </w:rPr>
        <w:t xml:space="preserve"> </w:t>
      </w:r>
      <w:r w:rsidRPr="00294231">
        <w:rPr>
          <w:rStyle w:val="a-plus-plus1"/>
          <w:rFonts w:asciiTheme="majorBidi" w:hAnsiTheme="majorBidi" w:cstheme="majorBidi"/>
        </w:rPr>
        <w:t>suffisamment graves pour</w:t>
      </w:r>
      <w:r w:rsidR="0070380B">
        <w:rPr>
          <w:rStyle w:val="a-plus-plus1"/>
          <w:rFonts w:asciiTheme="majorBidi" w:hAnsiTheme="majorBidi" w:cstheme="majorBidi"/>
        </w:rPr>
        <w:t xml:space="preserve"> </w:t>
      </w:r>
      <w:r w:rsidRPr="00294231">
        <w:rPr>
          <w:rStyle w:val="a-plus-plus1"/>
          <w:rFonts w:asciiTheme="majorBidi" w:hAnsiTheme="majorBidi" w:cstheme="majorBidi"/>
        </w:rPr>
        <w:t>influencer la taille</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la fonction du</w:t>
      </w:r>
      <w:r w:rsidR="0070380B">
        <w:rPr>
          <w:rStyle w:val="a-plus-plus1"/>
          <w:rFonts w:asciiTheme="majorBidi" w:hAnsiTheme="majorBidi" w:cstheme="majorBidi"/>
        </w:rPr>
        <w:t xml:space="preserve"> </w:t>
      </w:r>
      <w:r w:rsidRPr="00294231">
        <w:rPr>
          <w:rStyle w:val="a-plus-plus1"/>
          <w:rFonts w:asciiTheme="majorBidi" w:hAnsiTheme="majorBidi" w:cstheme="majorBidi"/>
        </w:rPr>
        <w:t>testicule.</w:t>
      </w:r>
      <w:r w:rsidR="0070380B">
        <w:rPr>
          <w:rStyle w:val="a-plus-plus1"/>
          <w:rFonts w:asciiTheme="majorBidi" w:hAnsiTheme="majorBidi" w:cstheme="majorBidi"/>
        </w:rPr>
        <w:t xml:space="preserve"> </w:t>
      </w:r>
      <w:r w:rsidRPr="00294231">
        <w:rPr>
          <w:rStyle w:val="a-plus-plus1"/>
          <w:rFonts w:asciiTheme="majorBidi" w:hAnsiTheme="majorBidi" w:cstheme="majorBidi"/>
        </w:rPr>
        <w:t>Dans de tels</w:t>
      </w:r>
      <w:r w:rsidR="0070380B">
        <w:rPr>
          <w:rStyle w:val="a-plus-plus1"/>
          <w:rFonts w:asciiTheme="majorBidi" w:hAnsiTheme="majorBidi" w:cstheme="majorBidi"/>
        </w:rPr>
        <w:t xml:space="preserve"> </w:t>
      </w:r>
      <w:r w:rsidRPr="00294231">
        <w:rPr>
          <w:rStyle w:val="a-plus-plus1"/>
          <w:rFonts w:asciiTheme="majorBidi" w:hAnsiTheme="majorBidi" w:cstheme="majorBidi"/>
        </w:rPr>
        <w:t>cas, il ya un épaississement  marqué</w:t>
      </w:r>
      <w:r w:rsidR="0070380B">
        <w:rPr>
          <w:rStyle w:val="a-plus-plus1"/>
          <w:rFonts w:asciiTheme="majorBidi" w:hAnsiTheme="majorBidi" w:cstheme="majorBidi"/>
        </w:rPr>
        <w:t xml:space="preserve"> </w:t>
      </w:r>
      <w:r w:rsidRPr="00294231">
        <w:rPr>
          <w:rStyle w:val="a-plus-plus1"/>
          <w:rFonts w:asciiTheme="majorBidi" w:hAnsiTheme="majorBidi" w:cstheme="majorBidi"/>
        </w:rPr>
        <w:t>de</w:t>
      </w:r>
      <w:r w:rsidR="0070380B">
        <w:rPr>
          <w:rStyle w:val="a-plus-plus1"/>
          <w:rFonts w:asciiTheme="majorBidi" w:hAnsiTheme="majorBidi" w:cstheme="majorBidi"/>
        </w:rPr>
        <w:t xml:space="preserve"> </w:t>
      </w:r>
      <w:r w:rsidRPr="00294231">
        <w:rPr>
          <w:rStyle w:val="a-plus-plus1"/>
          <w:rFonts w:asciiTheme="majorBidi" w:hAnsiTheme="majorBidi" w:cstheme="majorBidi"/>
        </w:rPr>
        <w:t xml:space="preserve">la peau </w:t>
      </w:r>
      <w:r w:rsidR="00161D33">
        <w:rPr>
          <w:rStyle w:val="a-plus-plus1"/>
          <w:rFonts w:asciiTheme="majorBidi" w:hAnsiTheme="majorBidi" w:cstheme="majorBidi"/>
        </w:rPr>
        <w:t>et</w:t>
      </w:r>
      <w:r w:rsidRPr="00294231">
        <w:rPr>
          <w:rStyle w:val="a-plus-plus1"/>
          <w:rFonts w:asciiTheme="majorBidi" w:hAnsiTheme="majorBidi" w:cstheme="majorBidi"/>
        </w:rPr>
        <w:t xml:space="preserve"> des</w:t>
      </w:r>
      <w:r w:rsidR="0070380B">
        <w:rPr>
          <w:rStyle w:val="a-plus-plus1"/>
          <w:rFonts w:asciiTheme="majorBidi" w:hAnsiTheme="majorBidi" w:cstheme="majorBidi"/>
        </w:rPr>
        <w:t xml:space="preserve"> </w:t>
      </w:r>
      <w:r w:rsidRPr="00294231">
        <w:rPr>
          <w:rStyle w:val="a-plus-plus1"/>
          <w:rFonts w:asciiTheme="majorBidi" w:hAnsiTheme="majorBidi" w:cstheme="majorBidi"/>
        </w:rPr>
        <w:t>nattes</w:t>
      </w:r>
      <w:r w:rsidR="0070380B">
        <w:rPr>
          <w:rStyle w:val="a-plus-plus1"/>
          <w:rFonts w:asciiTheme="majorBidi" w:hAnsiTheme="majorBidi" w:cstheme="majorBidi"/>
        </w:rPr>
        <w:t xml:space="preserve"> </w:t>
      </w:r>
      <w:r w:rsidRPr="00294231">
        <w:rPr>
          <w:rStyle w:val="a-plus-plus1"/>
          <w:rFonts w:asciiTheme="majorBidi" w:hAnsiTheme="majorBidi" w:cstheme="majorBidi"/>
        </w:rPr>
        <w:t>de</w:t>
      </w:r>
      <w:r w:rsidR="0070380B">
        <w:rPr>
          <w:rStyle w:val="a-plus-plus1"/>
          <w:rFonts w:asciiTheme="majorBidi" w:hAnsiTheme="majorBidi" w:cstheme="majorBidi"/>
        </w:rPr>
        <w:t xml:space="preserve"> </w:t>
      </w:r>
      <w:r w:rsidRPr="00294231">
        <w:rPr>
          <w:rStyle w:val="a-plus-plus1"/>
          <w:rFonts w:asciiTheme="majorBidi" w:hAnsiTheme="majorBidi" w:cstheme="majorBidi"/>
        </w:rPr>
        <w:t>cheveux</w:t>
      </w:r>
      <w:r w:rsidR="0070380B">
        <w:rPr>
          <w:rStyle w:val="a-plus-plus1"/>
          <w:rFonts w:asciiTheme="majorBidi" w:hAnsiTheme="majorBidi" w:cstheme="majorBidi"/>
        </w:rPr>
        <w:t xml:space="preserve"> </w:t>
      </w:r>
      <w:r w:rsidRPr="00294231">
        <w:rPr>
          <w:rStyle w:val="a-plus-plus1"/>
          <w:rFonts w:asciiTheme="majorBidi" w:hAnsiTheme="majorBidi" w:cstheme="majorBidi"/>
        </w:rPr>
        <w:t>sous-jacente</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de la laine</w:t>
      </w:r>
      <w:r w:rsidR="0070380B">
        <w:rPr>
          <w:rStyle w:val="a-plus-plus1"/>
          <w:rFonts w:asciiTheme="majorBidi" w:hAnsiTheme="majorBidi" w:cstheme="majorBidi"/>
        </w:rPr>
        <w:t xml:space="preserve"> </w:t>
      </w:r>
      <w:r w:rsidRPr="00294231">
        <w:rPr>
          <w:rStyle w:val="a-plus-plus1"/>
          <w:rFonts w:asciiTheme="majorBidi" w:hAnsiTheme="majorBidi" w:cstheme="majorBidi"/>
        </w:rPr>
        <w:t>du  a une sécrétion excessive</w:t>
      </w:r>
      <w:r w:rsidRPr="00294231">
        <w:rPr>
          <w:rFonts w:asciiTheme="majorBidi" w:hAnsiTheme="majorBidi" w:cstheme="majorBidi"/>
        </w:rPr>
        <w:t xml:space="preserve">. </w:t>
      </w:r>
    </w:p>
    <w:p w:rsidR="00641C52" w:rsidRPr="00294231" w:rsidRDefault="00641C52" w:rsidP="00641C52">
      <w:pPr>
        <w:spacing w:line="360" w:lineRule="auto"/>
        <w:ind w:left="-142"/>
        <w:jc w:val="both"/>
        <w:rPr>
          <w:rFonts w:asciiTheme="majorBidi" w:hAnsiTheme="majorBidi" w:cstheme="majorBidi"/>
          <w:bCs/>
        </w:rPr>
      </w:pPr>
      <w:proofErr w:type="spellStart"/>
      <w:r w:rsidRPr="00294231">
        <w:rPr>
          <w:rStyle w:val="a-plus-plus1"/>
          <w:rFonts w:asciiTheme="majorBidi" w:hAnsiTheme="majorBidi" w:cstheme="majorBidi"/>
          <w:i/>
          <w:iCs/>
        </w:rPr>
        <w:t>Linognathus</w:t>
      </w:r>
      <w:proofErr w:type="spellEnd"/>
      <w:r w:rsidR="0070380B">
        <w:rPr>
          <w:rStyle w:val="a-plus-plus1"/>
          <w:rFonts w:asciiTheme="majorBidi" w:hAnsiTheme="majorBidi" w:cstheme="majorBidi"/>
          <w:i/>
          <w:iCs/>
        </w:rPr>
        <w:t xml:space="preserve"> </w:t>
      </w:r>
      <w:proofErr w:type="spellStart"/>
      <w:r w:rsidRPr="00294231">
        <w:rPr>
          <w:rStyle w:val="a-plus-plus1"/>
          <w:rFonts w:asciiTheme="majorBidi" w:hAnsiTheme="majorBidi" w:cstheme="majorBidi"/>
          <w:i/>
          <w:iCs/>
        </w:rPr>
        <w:t>pedalis</w:t>
      </w:r>
      <w:proofErr w:type="spellEnd"/>
      <w:r w:rsidRPr="00294231">
        <w:rPr>
          <w:rFonts w:asciiTheme="majorBidi" w:hAnsiTheme="majorBidi" w:cstheme="majorBidi"/>
        </w:rPr>
        <w:t xml:space="preserve">, les  </w:t>
      </w:r>
      <w:r w:rsidRPr="00294231">
        <w:rPr>
          <w:rStyle w:val="a-plus-plus1"/>
          <w:rFonts w:asciiTheme="majorBidi" w:hAnsiTheme="majorBidi" w:cstheme="majorBidi"/>
        </w:rPr>
        <w:t>poux</w:t>
      </w:r>
      <w:r w:rsidRPr="00294231">
        <w:rPr>
          <w:rFonts w:asciiTheme="majorBidi" w:hAnsiTheme="majorBidi" w:cstheme="majorBidi"/>
        </w:rPr>
        <w:t xml:space="preserve"> de pied </w:t>
      </w:r>
      <w:r w:rsidRPr="00294231">
        <w:rPr>
          <w:rStyle w:val="a-plus-plus1"/>
          <w:rFonts w:asciiTheme="majorBidi" w:hAnsiTheme="majorBidi" w:cstheme="majorBidi"/>
        </w:rPr>
        <w:t>du</w:t>
      </w:r>
      <w:r w:rsidR="0070380B">
        <w:rPr>
          <w:rStyle w:val="a-plus-plus1"/>
          <w:rFonts w:asciiTheme="majorBidi" w:hAnsiTheme="majorBidi" w:cstheme="majorBidi"/>
        </w:rPr>
        <w:t xml:space="preserve"> </w:t>
      </w:r>
      <w:r w:rsidRPr="00294231">
        <w:rPr>
          <w:rStyle w:val="a-plus-plus1"/>
          <w:rFonts w:asciiTheme="majorBidi" w:hAnsiTheme="majorBidi" w:cstheme="majorBidi"/>
        </w:rPr>
        <w:t>mouton</w:t>
      </w:r>
      <w:r w:rsidRPr="00294231">
        <w:rPr>
          <w:rFonts w:asciiTheme="majorBidi" w:hAnsiTheme="majorBidi" w:cstheme="majorBidi"/>
        </w:rPr>
        <w:t xml:space="preserve">, </w:t>
      </w:r>
      <w:r w:rsidR="00161D33">
        <w:rPr>
          <w:rStyle w:val="a-plus-plus1"/>
          <w:rFonts w:asciiTheme="majorBidi" w:hAnsiTheme="majorBidi" w:cstheme="majorBidi"/>
        </w:rPr>
        <w:t>et</w:t>
      </w:r>
      <w:r w:rsidR="0070380B">
        <w:rPr>
          <w:rStyle w:val="a-plus-plus1"/>
          <w:rFonts w:asciiTheme="majorBidi" w:hAnsiTheme="majorBidi" w:cstheme="majorBidi"/>
        </w:rPr>
        <w:t xml:space="preserve"> </w:t>
      </w:r>
      <w:proofErr w:type="spellStart"/>
      <w:r w:rsidRPr="00294231">
        <w:rPr>
          <w:rStyle w:val="a-plus-plus1"/>
          <w:rFonts w:asciiTheme="majorBidi" w:hAnsiTheme="majorBidi" w:cstheme="majorBidi"/>
          <w:i/>
          <w:iCs/>
        </w:rPr>
        <w:t>Haematopinus</w:t>
      </w:r>
      <w:proofErr w:type="spellEnd"/>
      <w:r w:rsidR="0070380B">
        <w:rPr>
          <w:rStyle w:val="a-plus-plus1"/>
          <w:rFonts w:asciiTheme="majorBidi" w:hAnsiTheme="majorBidi" w:cstheme="majorBidi"/>
          <w:i/>
          <w:iCs/>
        </w:rPr>
        <w:t xml:space="preserve"> </w:t>
      </w:r>
      <w:proofErr w:type="spellStart"/>
      <w:r w:rsidRPr="00294231">
        <w:rPr>
          <w:rStyle w:val="a-plus-plus1"/>
          <w:rFonts w:asciiTheme="majorBidi" w:hAnsiTheme="majorBidi" w:cstheme="majorBidi"/>
          <w:i/>
          <w:iCs/>
        </w:rPr>
        <w:t>eurysternus</w:t>
      </w:r>
      <w:proofErr w:type="spellEnd"/>
      <w:r w:rsidR="0070380B">
        <w:rPr>
          <w:rStyle w:val="a-plus-plus1"/>
          <w:rFonts w:asciiTheme="majorBidi" w:hAnsiTheme="majorBidi" w:cstheme="majorBidi"/>
          <w:i/>
          <w:iCs/>
        </w:rPr>
        <w:t xml:space="preserve"> </w:t>
      </w:r>
      <w:r w:rsidRPr="00294231">
        <w:rPr>
          <w:rStyle w:val="a-plus-plus1"/>
          <w:rFonts w:asciiTheme="majorBidi" w:hAnsiTheme="majorBidi" w:cstheme="majorBidi"/>
        </w:rPr>
        <w:t>chez les bovins</w:t>
      </w:r>
      <w:r w:rsidR="0070380B">
        <w:rPr>
          <w:rStyle w:val="a-plus-plus1"/>
          <w:rFonts w:asciiTheme="majorBidi" w:hAnsiTheme="majorBidi" w:cstheme="majorBidi"/>
        </w:rPr>
        <w:t xml:space="preserve"> </w:t>
      </w:r>
      <w:r w:rsidRPr="00294231">
        <w:rPr>
          <w:rStyle w:val="a-plus-plus1"/>
          <w:rFonts w:asciiTheme="majorBidi" w:hAnsiTheme="majorBidi" w:cstheme="majorBidi"/>
        </w:rPr>
        <w:t>peuvent être des causes</w:t>
      </w:r>
      <w:r w:rsidR="0070380B">
        <w:rPr>
          <w:rStyle w:val="a-plus-plus1"/>
          <w:rFonts w:asciiTheme="majorBidi" w:hAnsiTheme="majorBidi" w:cstheme="majorBidi"/>
        </w:rPr>
        <w:t xml:space="preserve"> </w:t>
      </w:r>
      <w:r w:rsidRPr="00294231">
        <w:rPr>
          <w:rStyle w:val="a-plus-plus1"/>
          <w:rFonts w:asciiTheme="majorBidi" w:hAnsiTheme="majorBidi" w:cstheme="majorBidi"/>
        </w:rPr>
        <w:t>importantes</w:t>
      </w:r>
      <w:r w:rsidR="0070380B">
        <w:rPr>
          <w:rStyle w:val="a-plus-plus1"/>
          <w:rFonts w:asciiTheme="majorBidi" w:hAnsiTheme="majorBidi" w:cstheme="majorBidi"/>
        </w:rPr>
        <w:t xml:space="preserve"> </w:t>
      </w:r>
      <w:r w:rsidRPr="00294231">
        <w:rPr>
          <w:rStyle w:val="a-plus-plus1"/>
          <w:rFonts w:asciiTheme="majorBidi" w:hAnsiTheme="majorBidi" w:cstheme="majorBidi"/>
        </w:rPr>
        <w:t>de la dermatite</w:t>
      </w:r>
      <w:r w:rsidR="0070380B">
        <w:rPr>
          <w:rStyle w:val="a-plus-plus1"/>
          <w:rFonts w:asciiTheme="majorBidi" w:hAnsiTheme="majorBidi" w:cstheme="majorBidi"/>
        </w:rPr>
        <w:t xml:space="preserve"> </w:t>
      </w:r>
      <w:r w:rsidRPr="00294231">
        <w:rPr>
          <w:rStyle w:val="a-plus-plus1"/>
          <w:rFonts w:asciiTheme="majorBidi" w:hAnsiTheme="majorBidi" w:cstheme="majorBidi"/>
        </w:rPr>
        <w:t xml:space="preserve">du scrotum </w:t>
      </w:r>
      <w:r w:rsidRPr="00294231">
        <w:rPr>
          <w:rFonts w:asciiTheme="majorBidi" w:hAnsiTheme="majorBidi" w:cstheme="majorBidi"/>
          <w:b/>
          <w:bCs/>
        </w:rPr>
        <w:t>(</w:t>
      </w:r>
      <w:proofErr w:type="spellStart"/>
      <w:r w:rsidRPr="00294231">
        <w:rPr>
          <w:rFonts w:asciiTheme="majorBidi" w:hAnsiTheme="majorBidi" w:cstheme="majorBidi"/>
          <w:bCs/>
        </w:rPr>
        <w:t>Jubb</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al.  1993).</w:t>
      </w:r>
    </w:p>
    <w:p w:rsidR="00641C52" w:rsidRPr="00294231" w:rsidRDefault="00641C52" w:rsidP="00641C52">
      <w:pPr>
        <w:spacing w:line="360" w:lineRule="auto"/>
        <w:ind w:left="-142"/>
        <w:jc w:val="both"/>
        <w:rPr>
          <w:rFonts w:asciiTheme="majorBidi" w:hAnsiTheme="majorBidi" w:cstheme="majorBidi"/>
        </w:rPr>
      </w:pPr>
      <w:r w:rsidRPr="00294231">
        <w:rPr>
          <w:rFonts w:asciiTheme="majorBidi" w:hAnsiTheme="majorBidi" w:cstheme="majorBidi"/>
        </w:rPr>
        <w:t xml:space="preserve">L'infection de la peau du scrotum des taureaux </w:t>
      </w:r>
      <w:r w:rsidR="00161D33">
        <w:rPr>
          <w:rFonts w:asciiTheme="majorBidi" w:hAnsiTheme="majorBidi" w:cstheme="majorBidi"/>
        </w:rPr>
        <w:t>et</w:t>
      </w:r>
      <w:r w:rsidRPr="00294231">
        <w:rPr>
          <w:rFonts w:asciiTheme="majorBidi" w:hAnsiTheme="majorBidi" w:cstheme="majorBidi"/>
        </w:rPr>
        <w:t xml:space="preserve"> des boucs par </w:t>
      </w:r>
      <w:proofErr w:type="spellStart"/>
      <w:r w:rsidRPr="00294231">
        <w:rPr>
          <w:rFonts w:asciiTheme="majorBidi" w:hAnsiTheme="majorBidi" w:cstheme="majorBidi"/>
          <w:i/>
          <w:iCs/>
        </w:rPr>
        <w:t>Besnoitiabesnoiti</w:t>
      </w:r>
      <w:proofErr w:type="spellEnd"/>
      <w:r w:rsidRPr="00294231">
        <w:rPr>
          <w:rFonts w:asciiTheme="majorBidi" w:hAnsiTheme="majorBidi" w:cstheme="majorBidi"/>
        </w:rPr>
        <w:t xml:space="preserve"> peut également conduire à une dégénérescence testiculaire grave. C</w:t>
      </w:r>
      <w:r w:rsidR="00161D33">
        <w:rPr>
          <w:rFonts w:asciiTheme="majorBidi" w:hAnsiTheme="majorBidi" w:cstheme="majorBidi"/>
        </w:rPr>
        <w:t>et</w:t>
      </w:r>
      <w:r w:rsidRPr="00294231">
        <w:rPr>
          <w:rFonts w:asciiTheme="majorBidi" w:hAnsiTheme="majorBidi" w:cstheme="majorBidi"/>
        </w:rPr>
        <w:t xml:space="preserve">te infection ne se limite pas à la peau </w:t>
      </w:r>
      <w:r w:rsidR="00161D33">
        <w:rPr>
          <w:rFonts w:asciiTheme="majorBidi" w:hAnsiTheme="majorBidi" w:cstheme="majorBidi"/>
        </w:rPr>
        <w:t>et</w:t>
      </w:r>
      <w:r w:rsidRPr="00294231">
        <w:rPr>
          <w:rFonts w:asciiTheme="majorBidi" w:hAnsiTheme="majorBidi" w:cstheme="majorBidi"/>
        </w:rPr>
        <w:t xml:space="preserve"> les p</w:t>
      </w:r>
      <w:r w:rsidR="00161D33">
        <w:rPr>
          <w:rFonts w:asciiTheme="majorBidi" w:hAnsiTheme="majorBidi" w:cstheme="majorBidi"/>
        </w:rPr>
        <w:t>et</w:t>
      </w:r>
      <w:r w:rsidRPr="00294231">
        <w:rPr>
          <w:rFonts w:asciiTheme="majorBidi" w:hAnsiTheme="majorBidi" w:cstheme="majorBidi"/>
        </w:rPr>
        <w:t xml:space="preserve">its nodules d'infection contenant une matière granuleuse blanche qui   peuvent être observés grossièrement dans le tissu sous-cutané du scrotum ainsi que la tunique, le parenchyme du testicule </w:t>
      </w:r>
      <w:r w:rsidR="00161D33">
        <w:rPr>
          <w:rFonts w:asciiTheme="majorBidi" w:hAnsiTheme="majorBidi" w:cstheme="majorBidi"/>
        </w:rPr>
        <w:t>et</w:t>
      </w:r>
      <w:r w:rsidRPr="00294231">
        <w:rPr>
          <w:rFonts w:asciiTheme="majorBidi" w:hAnsiTheme="majorBidi" w:cstheme="majorBidi"/>
        </w:rPr>
        <w:t xml:space="preserve"> de l'épididyme.</w:t>
      </w:r>
    </w:p>
    <w:p w:rsidR="00641C52" w:rsidRPr="00294231" w:rsidRDefault="00641C52" w:rsidP="00641C52">
      <w:pPr>
        <w:spacing w:line="360" w:lineRule="auto"/>
        <w:ind w:left="-142" w:firstLine="850"/>
        <w:jc w:val="both"/>
        <w:rPr>
          <w:rFonts w:asciiTheme="majorBidi" w:hAnsiTheme="majorBidi" w:cstheme="majorBidi"/>
          <w:bCs/>
        </w:rPr>
      </w:pPr>
      <w:r w:rsidRPr="00294231">
        <w:rPr>
          <w:rFonts w:asciiTheme="majorBidi" w:hAnsiTheme="majorBidi" w:cstheme="majorBidi"/>
        </w:rPr>
        <w:t xml:space="preserve"> Les dommages des lésions vasculaires sont considérés comme importants dans le développement des lésions </w:t>
      </w:r>
      <w:r w:rsidR="00161D33">
        <w:rPr>
          <w:rFonts w:asciiTheme="majorBidi" w:hAnsiTheme="majorBidi" w:cstheme="majorBidi"/>
        </w:rPr>
        <w:t>et</w:t>
      </w:r>
      <w:r w:rsidRPr="00294231">
        <w:rPr>
          <w:rFonts w:asciiTheme="majorBidi" w:hAnsiTheme="majorBidi" w:cstheme="majorBidi"/>
        </w:rPr>
        <w:t xml:space="preserve"> un grand nombre de kystes de </w:t>
      </w:r>
      <w:proofErr w:type="spellStart"/>
      <w:r w:rsidRPr="00294231">
        <w:rPr>
          <w:rFonts w:asciiTheme="majorBidi" w:hAnsiTheme="majorBidi" w:cstheme="majorBidi"/>
          <w:i/>
          <w:iCs/>
        </w:rPr>
        <w:t>Besnoitia</w:t>
      </w:r>
      <w:proofErr w:type="spellEnd"/>
      <w:r w:rsidRPr="00294231">
        <w:rPr>
          <w:rFonts w:asciiTheme="majorBidi" w:hAnsiTheme="majorBidi" w:cstheme="majorBidi"/>
        </w:rPr>
        <w:t xml:space="preserve"> peut être présent dans l'intima des vaisseaux du plexus  </w:t>
      </w:r>
      <w:proofErr w:type="spellStart"/>
      <w:r w:rsidRPr="00294231">
        <w:rPr>
          <w:rFonts w:asciiTheme="majorBidi" w:hAnsiTheme="majorBidi" w:cstheme="majorBidi"/>
        </w:rPr>
        <w:t>pampiforme</w:t>
      </w:r>
      <w:proofErr w:type="spellEnd"/>
      <w:r w:rsidRPr="00294231">
        <w:rPr>
          <w:rFonts w:asciiTheme="majorBidi" w:hAnsiTheme="majorBidi" w:cstheme="majorBidi"/>
        </w:rPr>
        <w:t>. Une vaste minéralisation intra-tubulaire est caractéristique dans c</w:t>
      </w:r>
      <w:r w:rsidR="00161D33">
        <w:rPr>
          <w:rFonts w:asciiTheme="majorBidi" w:hAnsiTheme="majorBidi" w:cstheme="majorBidi"/>
        </w:rPr>
        <w:t>et</w:t>
      </w:r>
      <w:r w:rsidRPr="00294231">
        <w:rPr>
          <w:rFonts w:asciiTheme="majorBidi" w:hAnsiTheme="majorBidi" w:cstheme="majorBidi"/>
        </w:rPr>
        <w:t xml:space="preserve">te lésion testiculaire </w:t>
      </w:r>
      <w:r w:rsidRPr="00294231">
        <w:rPr>
          <w:rFonts w:asciiTheme="majorBidi" w:hAnsiTheme="majorBidi" w:cstheme="majorBidi"/>
          <w:b/>
          <w:bCs/>
        </w:rPr>
        <w:t>(</w:t>
      </w:r>
      <w:r w:rsidRPr="00294231">
        <w:rPr>
          <w:rFonts w:asciiTheme="majorBidi" w:hAnsiTheme="majorBidi" w:cstheme="majorBidi"/>
          <w:bCs/>
        </w:rPr>
        <w:t>Arthur</w:t>
      </w:r>
      <w:r w:rsidRPr="001D23A6">
        <w:rPr>
          <w:rFonts w:asciiTheme="majorBidi" w:hAnsiTheme="majorBidi" w:cstheme="majorBidi"/>
          <w:bCs/>
          <w:i/>
          <w:iCs/>
        </w:rPr>
        <w:t xml:space="preserve"> </w:t>
      </w:r>
      <w:r w:rsidR="00161D33">
        <w:rPr>
          <w:rFonts w:asciiTheme="majorBidi" w:hAnsiTheme="majorBidi" w:cstheme="majorBidi"/>
          <w:bCs/>
          <w:i/>
          <w:iCs/>
        </w:rPr>
        <w:t>et</w:t>
      </w:r>
      <w:r w:rsidRPr="001D23A6">
        <w:rPr>
          <w:rFonts w:asciiTheme="majorBidi" w:hAnsiTheme="majorBidi" w:cstheme="majorBidi"/>
          <w:bCs/>
          <w:i/>
          <w:iCs/>
        </w:rPr>
        <w:t xml:space="preserve"> al</w:t>
      </w:r>
      <w:r w:rsidRPr="00294231">
        <w:rPr>
          <w:rFonts w:asciiTheme="majorBidi" w:hAnsiTheme="majorBidi" w:cstheme="majorBidi"/>
          <w:bCs/>
        </w:rPr>
        <w:t>. 1998).</w:t>
      </w:r>
    </w:p>
    <w:p w:rsidR="00641C52" w:rsidRDefault="00641C52" w:rsidP="00B075D2">
      <w:pPr>
        <w:spacing w:after="240" w:line="360" w:lineRule="auto"/>
        <w:ind w:left="-142" w:firstLine="850"/>
        <w:jc w:val="both"/>
        <w:rPr>
          <w:rFonts w:asciiTheme="majorBidi" w:hAnsiTheme="majorBidi" w:cstheme="majorBidi"/>
          <w:bCs/>
        </w:rPr>
      </w:pPr>
      <w:r w:rsidRPr="00294231">
        <w:rPr>
          <w:rStyle w:val="a-plus-plus1"/>
          <w:rFonts w:asciiTheme="majorBidi" w:hAnsiTheme="majorBidi" w:cstheme="majorBidi"/>
        </w:rPr>
        <w:t>Les Anomalies</w:t>
      </w:r>
      <w:r w:rsidR="0070380B">
        <w:rPr>
          <w:rStyle w:val="a-plus-plus1"/>
          <w:rFonts w:asciiTheme="majorBidi" w:hAnsiTheme="majorBidi" w:cstheme="majorBidi"/>
        </w:rPr>
        <w:t xml:space="preserve"> </w:t>
      </w:r>
      <w:r w:rsidRPr="00294231">
        <w:rPr>
          <w:rStyle w:val="a-plus-plus1"/>
          <w:rFonts w:asciiTheme="majorBidi" w:hAnsiTheme="majorBidi" w:cstheme="majorBidi"/>
        </w:rPr>
        <w:t>du</w:t>
      </w:r>
      <w:r w:rsidR="0070380B">
        <w:rPr>
          <w:rStyle w:val="a-plus-plus1"/>
          <w:rFonts w:asciiTheme="majorBidi" w:hAnsiTheme="majorBidi" w:cstheme="majorBidi"/>
        </w:rPr>
        <w:t xml:space="preserve"> </w:t>
      </w:r>
      <w:r w:rsidRPr="00294231">
        <w:rPr>
          <w:rStyle w:val="a-plus-plus1"/>
          <w:rFonts w:asciiTheme="majorBidi" w:hAnsiTheme="majorBidi" w:cstheme="majorBidi"/>
        </w:rPr>
        <w:t>scrotum</w:t>
      </w:r>
      <w:r w:rsidR="0070380B">
        <w:rPr>
          <w:rStyle w:val="a-plus-plus1"/>
          <w:rFonts w:asciiTheme="majorBidi" w:hAnsiTheme="majorBidi" w:cstheme="majorBidi"/>
        </w:rPr>
        <w:t xml:space="preserve"> </w:t>
      </w:r>
      <w:r w:rsidRPr="00294231">
        <w:rPr>
          <w:rStyle w:val="a-plus-plus1"/>
          <w:rFonts w:asciiTheme="majorBidi" w:hAnsiTheme="majorBidi" w:cstheme="majorBidi"/>
        </w:rPr>
        <w:t>sont</w:t>
      </w:r>
      <w:r w:rsidR="0070380B">
        <w:rPr>
          <w:rStyle w:val="a-plus-plus1"/>
          <w:rFonts w:asciiTheme="majorBidi" w:hAnsiTheme="majorBidi" w:cstheme="majorBidi"/>
        </w:rPr>
        <w:t xml:space="preserve"> </w:t>
      </w:r>
      <w:r w:rsidRPr="00294231">
        <w:rPr>
          <w:rStyle w:val="a-plus-plus1"/>
          <w:rFonts w:asciiTheme="majorBidi" w:hAnsiTheme="majorBidi" w:cstheme="majorBidi"/>
        </w:rPr>
        <w:t>le plus souvent</w:t>
      </w:r>
      <w:r w:rsidR="0070380B">
        <w:rPr>
          <w:rStyle w:val="a-plus-plus1"/>
          <w:rFonts w:asciiTheme="majorBidi" w:hAnsiTheme="majorBidi" w:cstheme="majorBidi"/>
        </w:rPr>
        <w:t xml:space="preserve"> </w:t>
      </w:r>
      <w:r w:rsidRPr="00294231">
        <w:rPr>
          <w:rStyle w:val="a-plus-plus1"/>
          <w:rFonts w:asciiTheme="majorBidi" w:hAnsiTheme="majorBidi" w:cstheme="majorBidi"/>
        </w:rPr>
        <w:t>une manifestation de</w:t>
      </w:r>
      <w:r w:rsidR="0070380B">
        <w:rPr>
          <w:rStyle w:val="a-plus-plus1"/>
          <w:rFonts w:asciiTheme="majorBidi" w:hAnsiTheme="majorBidi" w:cstheme="majorBidi"/>
        </w:rPr>
        <w:t xml:space="preserve"> </w:t>
      </w:r>
      <w:r w:rsidRPr="00294231">
        <w:rPr>
          <w:rStyle w:val="a-plus-plus1"/>
          <w:rFonts w:asciiTheme="majorBidi" w:hAnsiTheme="majorBidi" w:cstheme="majorBidi"/>
        </w:rPr>
        <w:t>la</w:t>
      </w:r>
      <w:r w:rsidR="0070380B">
        <w:rPr>
          <w:rStyle w:val="a-plus-plus1"/>
          <w:rFonts w:asciiTheme="majorBidi" w:hAnsiTheme="majorBidi" w:cstheme="majorBidi"/>
        </w:rPr>
        <w:t xml:space="preserve"> </w:t>
      </w:r>
      <w:r w:rsidRPr="00294231">
        <w:rPr>
          <w:rStyle w:val="a-plus-plus1"/>
          <w:rFonts w:asciiTheme="majorBidi" w:hAnsiTheme="majorBidi" w:cstheme="majorBidi"/>
        </w:rPr>
        <w:t>condition</w:t>
      </w:r>
      <w:r w:rsidR="0070380B">
        <w:rPr>
          <w:rStyle w:val="a-plus-plus1"/>
          <w:rFonts w:asciiTheme="majorBidi" w:hAnsiTheme="majorBidi" w:cstheme="majorBidi"/>
        </w:rPr>
        <w:t xml:space="preserve"> </w:t>
      </w:r>
      <w:r w:rsidRPr="00294231">
        <w:rPr>
          <w:rStyle w:val="a-plus-plus1"/>
          <w:rFonts w:asciiTheme="majorBidi" w:hAnsiTheme="majorBidi" w:cstheme="majorBidi"/>
        </w:rPr>
        <w:t>inter</w:t>
      </w:r>
      <w:r w:rsidR="0070380B">
        <w:rPr>
          <w:rStyle w:val="a-plus-plus1"/>
          <w:rFonts w:asciiTheme="majorBidi" w:hAnsiTheme="majorBidi" w:cstheme="majorBidi"/>
        </w:rPr>
        <w:t xml:space="preserve"> </w:t>
      </w:r>
      <w:r w:rsidRPr="00294231">
        <w:rPr>
          <w:rStyle w:val="a-plus-plus1"/>
          <w:rFonts w:asciiTheme="majorBidi" w:hAnsiTheme="majorBidi" w:cstheme="majorBidi"/>
        </w:rPr>
        <w:t>sexe</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0070380B">
        <w:rPr>
          <w:rStyle w:val="a-plus-plus1"/>
          <w:rFonts w:asciiTheme="majorBidi" w:hAnsiTheme="majorBidi" w:cstheme="majorBidi"/>
        </w:rPr>
        <w:t xml:space="preserve"> </w:t>
      </w:r>
      <w:r w:rsidRPr="00294231">
        <w:rPr>
          <w:rStyle w:val="a-plus-plus1"/>
          <w:rFonts w:asciiTheme="majorBidi" w:hAnsiTheme="majorBidi" w:cstheme="majorBidi"/>
        </w:rPr>
        <w:t>accompagnent</w:t>
      </w:r>
      <w:r w:rsidR="0070380B">
        <w:rPr>
          <w:rStyle w:val="a-plus-plus1"/>
          <w:rFonts w:asciiTheme="majorBidi" w:hAnsiTheme="majorBidi" w:cstheme="majorBidi"/>
        </w:rPr>
        <w:t xml:space="preserve"> </w:t>
      </w:r>
      <w:r w:rsidRPr="00294231">
        <w:rPr>
          <w:rStyle w:val="a-plus-plus1"/>
          <w:rFonts w:asciiTheme="majorBidi" w:hAnsiTheme="majorBidi" w:cstheme="majorBidi"/>
        </w:rPr>
        <w:t>d'autres</w:t>
      </w:r>
      <w:r w:rsidR="0070380B">
        <w:rPr>
          <w:rStyle w:val="a-plus-plus1"/>
          <w:rFonts w:asciiTheme="majorBidi" w:hAnsiTheme="majorBidi" w:cstheme="majorBidi"/>
        </w:rPr>
        <w:t xml:space="preserve"> </w:t>
      </w:r>
      <w:r w:rsidRPr="00294231">
        <w:rPr>
          <w:rStyle w:val="a-plus-plus1"/>
          <w:rFonts w:asciiTheme="majorBidi" w:hAnsiTheme="majorBidi" w:cstheme="majorBidi"/>
        </w:rPr>
        <w:t>anomalies</w:t>
      </w:r>
      <w:r w:rsidR="0070380B">
        <w:rPr>
          <w:rStyle w:val="a-plus-plus1"/>
          <w:rFonts w:asciiTheme="majorBidi" w:hAnsiTheme="majorBidi" w:cstheme="majorBidi"/>
        </w:rPr>
        <w:t xml:space="preserve"> </w:t>
      </w:r>
      <w:r w:rsidRPr="00294231">
        <w:rPr>
          <w:rStyle w:val="a-plus-plus1"/>
          <w:rFonts w:asciiTheme="majorBidi" w:hAnsiTheme="majorBidi" w:cstheme="majorBidi"/>
        </w:rPr>
        <w:t>génitales.</w:t>
      </w:r>
      <w:r w:rsidRPr="00294231">
        <w:rPr>
          <w:rFonts w:asciiTheme="majorBidi" w:hAnsiTheme="majorBidi" w:cstheme="majorBidi"/>
        </w:rPr>
        <w:t xml:space="preserve"> Elles </w:t>
      </w:r>
      <w:r w:rsidRPr="00294231">
        <w:rPr>
          <w:rStyle w:val="a-plus-plus1"/>
          <w:rFonts w:asciiTheme="majorBidi" w:hAnsiTheme="majorBidi" w:cstheme="majorBidi"/>
        </w:rPr>
        <w:t>représentent</w:t>
      </w:r>
      <w:r w:rsidR="0070380B">
        <w:rPr>
          <w:rStyle w:val="a-plus-plus1"/>
          <w:rFonts w:asciiTheme="majorBidi" w:hAnsiTheme="majorBidi" w:cstheme="majorBidi"/>
        </w:rPr>
        <w:t xml:space="preserve"> </w:t>
      </w:r>
      <w:r w:rsidRPr="00294231">
        <w:rPr>
          <w:rStyle w:val="a-plus-plus1"/>
          <w:rFonts w:asciiTheme="majorBidi" w:hAnsiTheme="majorBidi" w:cstheme="majorBidi"/>
        </w:rPr>
        <w:t>l'échec</w:t>
      </w:r>
      <w:r w:rsidR="0070380B">
        <w:rPr>
          <w:rStyle w:val="a-plus-plus1"/>
          <w:rFonts w:asciiTheme="majorBidi" w:hAnsiTheme="majorBidi" w:cstheme="majorBidi"/>
        </w:rPr>
        <w:t xml:space="preserve"> </w:t>
      </w:r>
      <w:r w:rsidRPr="00294231">
        <w:rPr>
          <w:rStyle w:val="a-plus-plus1"/>
          <w:rFonts w:asciiTheme="majorBidi" w:hAnsiTheme="majorBidi" w:cstheme="majorBidi"/>
        </w:rPr>
        <w:t>de la fusion</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0070380B">
        <w:rPr>
          <w:rStyle w:val="a-plus-plus1"/>
          <w:rFonts w:asciiTheme="majorBidi" w:hAnsiTheme="majorBidi" w:cstheme="majorBidi"/>
        </w:rPr>
        <w:t xml:space="preserve"> </w:t>
      </w:r>
      <w:r w:rsidRPr="00294231">
        <w:rPr>
          <w:rStyle w:val="a-plus-plus1"/>
          <w:rFonts w:asciiTheme="majorBidi" w:hAnsiTheme="majorBidi" w:cstheme="majorBidi"/>
        </w:rPr>
        <w:t>notamment</w:t>
      </w:r>
      <w:r w:rsidRPr="00294231">
        <w:rPr>
          <w:rFonts w:asciiTheme="majorBidi" w:hAnsiTheme="majorBidi" w:cstheme="majorBidi"/>
        </w:rPr>
        <w:t xml:space="preserve"> la </w:t>
      </w:r>
      <w:r w:rsidRPr="00294231">
        <w:rPr>
          <w:rStyle w:val="a-plus-plus1"/>
          <w:rFonts w:asciiTheme="majorBidi" w:hAnsiTheme="majorBidi" w:cstheme="majorBidi"/>
        </w:rPr>
        <w:t>bifurcation</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les fentes</w:t>
      </w:r>
      <w:r w:rsidR="0070380B">
        <w:rPr>
          <w:rStyle w:val="a-plus-plus1"/>
          <w:rFonts w:asciiTheme="majorBidi" w:hAnsiTheme="majorBidi" w:cstheme="majorBidi"/>
        </w:rPr>
        <w:t xml:space="preserve"> </w:t>
      </w:r>
      <w:r w:rsidRPr="00294231">
        <w:rPr>
          <w:rStyle w:val="a-plus-plus1"/>
          <w:rFonts w:asciiTheme="majorBidi" w:hAnsiTheme="majorBidi" w:cstheme="majorBidi"/>
        </w:rPr>
        <w:t>du scrotum</w:t>
      </w:r>
      <w:r w:rsidRPr="00294231">
        <w:rPr>
          <w:rFonts w:asciiTheme="majorBidi" w:hAnsiTheme="majorBidi" w:cstheme="majorBidi"/>
        </w:rPr>
        <w:t>. La b</w:t>
      </w:r>
      <w:r w:rsidRPr="00294231">
        <w:rPr>
          <w:rStyle w:val="a-plus-plus1"/>
          <w:rFonts w:asciiTheme="majorBidi" w:hAnsiTheme="majorBidi" w:cstheme="majorBidi"/>
        </w:rPr>
        <w:t>ifurcation</w:t>
      </w:r>
      <w:r w:rsidR="0070380B">
        <w:rPr>
          <w:rStyle w:val="a-plus-plus1"/>
          <w:rFonts w:asciiTheme="majorBidi" w:hAnsiTheme="majorBidi" w:cstheme="majorBidi"/>
        </w:rPr>
        <w:t xml:space="preserve"> </w:t>
      </w:r>
      <w:r w:rsidRPr="00294231">
        <w:rPr>
          <w:rStyle w:val="a-plus-plus1"/>
          <w:rFonts w:asciiTheme="majorBidi" w:hAnsiTheme="majorBidi" w:cstheme="majorBidi"/>
        </w:rPr>
        <w:t>du scrotum</w:t>
      </w:r>
      <w:r w:rsidR="0070380B">
        <w:rPr>
          <w:rStyle w:val="a-plus-plus1"/>
          <w:rFonts w:asciiTheme="majorBidi" w:hAnsiTheme="majorBidi" w:cstheme="majorBidi"/>
        </w:rPr>
        <w:t xml:space="preserve"> </w:t>
      </w:r>
      <w:r w:rsidRPr="00294231">
        <w:rPr>
          <w:rStyle w:val="a-plus-plus1"/>
          <w:rFonts w:asciiTheme="majorBidi" w:hAnsiTheme="majorBidi" w:cstheme="majorBidi"/>
        </w:rPr>
        <w:t>est associée à</w:t>
      </w:r>
      <w:r w:rsidR="0070380B">
        <w:rPr>
          <w:rStyle w:val="a-plus-plus1"/>
          <w:rFonts w:asciiTheme="majorBidi" w:hAnsiTheme="majorBidi" w:cstheme="majorBidi"/>
        </w:rPr>
        <w:t xml:space="preserve"> </w:t>
      </w:r>
      <w:r w:rsidRPr="00294231">
        <w:rPr>
          <w:rStyle w:val="a-plus-plus1"/>
          <w:rFonts w:asciiTheme="majorBidi" w:hAnsiTheme="majorBidi" w:cstheme="majorBidi"/>
        </w:rPr>
        <w:t>un hypospadias</w:t>
      </w:r>
      <w:r w:rsidRPr="00294231">
        <w:rPr>
          <w:rFonts w:asciiTheme="majorBidi" w:hAnsiTheme="majorBidi" w:cstheme="majorBidi"/>
        </w:rPr>
        <w:t xml:space="preserve">, un </w:t>
      </w:r>
      <w:r w:rsidRPr="00294231">
        <w:rPr>
          <w:rStyle w:val="a-plus-plus1"/>
          <w:rFonts w:asciiTheme="majorBidi" w:hAnsiTheme="majorBidi" w:cstheme="majorBidi"/>
        </w:rPr>
        <w:t>défaut de</w:t>
      </w:r>
      <w:r w:rsidR="0070380B">
        <w:rPr>
          <w:rStyle w:val="a-plus-plus1"/>
          <w:rFonts w:asciiTheme="majorBidi" w:hAnsiTheme="majorBidi" w:cstheme="majorBidi"/>
        </w:rPr>
        <w:t xml:space="preserve"> </w:t>
      </w:r>
      <w:r w:rsidRPr="00294231">
        <w:rPr>
          <w:rStyle w:val="a-plus-plus1"/>
          <w:rFonts w:asciiTheme="majorBidi" w:hAnsiTheme="majorBidi" w:cstheme="majorBidi"/>
        </w:rPr>
        <w:t>ferm</w:t>
      </w:r>
      <w:r w:rsidR="00161D33">
        <w:rPr>
          <w:rStyle w:val="a-plus-plus1"/>
          <w:rFonts w:asciiTheme="majorBidi" w:hAnsiTheme="majorBidi" w:cstheme="majorBidi"/>
        </w:rPr>
        <w:t>et</w:t>
      </w:r>
      <w:r w:rsidRPr="00294231">
        <w:rPr>
          <w:rStyle w:val="a-plus-plus1"/>
          <w:rFonts w:asciiTheme="majorBidi" w:hAnsiTheme="majorBidi" w:cstheme="majorBidi"/>
        </w:rPr>
        <w:t>ure</w:t>
      </w:r>
      <w:r w:rsidR="0070380B">
        <w:rPr>
          <w:rStyle w:val="a-plus-plus1"/>
          <w:rFonts w:asciiTheme="majorBidi" w:hAnsiTheme="majorBidi" w:cstheme="majorBidi"/>
        </w:rPr>
        <w:t xml:space="preserve"> </w:t>
      </w:r>
      <w:r w:rsidRPr="00294231">
        <w:rPr>
          <w:rStyle w:val="a-plus-plus1"/>
          <w:rFonts w:asciiTheme="majorBidi" w:hAnsiTheme="majorBidi" w:cstheme="majorBidi"/>
        </w:rPr>
        <w:t>des voies</w:t>
      </w:r>
      <w:r w:rsidR="0070380B">
        <w:rPr>
          <w:rStyle w:val="a-plus-plus1"/>
          <w:rFonts w:asciiTheme="majorBidi" w:hAnsiTheme="majorBidi" w:cstheme="majorBidi"/>
        </w:rPr>
        <w:t xml:space="preserve"> </w:t>
      </w:r>
      <w:r w:rsidRPr="00294231">
        <w:rPr>
          <w:rStyle w:val="a-plus-plus1"/>
          <w:rFonts w:asciiTheme="majorBidi" w:hAnsiTheme="majorBidi" w:cstheme="majorBidi"/>
        </w:rPr>
        <w:t>urinaires</w:t>
      </w:r>
      <w:r w:rsidRPr="00294231">
        <w:rPr>
          <w:rFonts w:asciiTheme="majorBidi" w:hAnsiTheme="majorBidi" w:cstheme="majorBidi"/>
        </w:rPr>
        <w:t xml:space="preserve">. </w:t>
      </w:r>
      <w:r w:rsidRPr="00294231">
        <w:rPr>
          <w:rStyle w:val="a-plus-plus1"/>
          <w:rFonts w:asciiTheme="majorBidi" w:hAnsiTheme="majorBidi" w:cstheme="majorBidi"/>
        </w:rPr>
        <w:t>C'est peut-être</w:t>
      </w:r>
      <w:r w:rsidR="0070380B">
        <w:rPr>
          <w:rStyle w:val="a-plus-plus1"/>
          <w:rFonts w:asciiTheme="majorBidi" w:hAnsiTheme="majorBidi" w:cstheme="majorBidi"/>
        </w:rPr>
        <w:t xml:space="preserve"> </w:t>
      </w:r>
      <w:r w:rsidRPr="00294231">
        <w:rPr>
          <w:rStyle w:val="a-plus-plus1"/>
          <w:rFonts w:asciiTheme="majorBidi" w:hAnsiTheme="majorBidi" w:cstheme="majorBidi"/>
        </w:rPr>
        <w:t>diagnostiqué</w:t>
      </w:r>
      <w:r w:rsidR="0070380B">
        <w:rPr>
          <w:rStyle w:val="a-plus-plus1"/>
          <w:rFonts w:asciiTheme="majorBidi" w:hAnsiTheme="majorBidi" w:cstheme="majorBidi"/>
        </w:rPr>
        <w:t xml:space="preserve"> </w:t>
      </w:r>
      <w:r w:rsidRPr="00294231">
        <w:rPr>
          <w:rStyle w:val="a-plus-plus1"/>
          <w:rFonts w:asciiTheme="majorBidi" w:hAnsiTheme="majorBidi" w:cstheme="majorBidi"/>
        </w:rPr>
        <w:t>à</w:t>
      </w:r>
      <w:r w:rsidR="0070380B">
        <w:rPr>
          <w:rStyle w:val="a-plus-plus1"/>
          <w:rFonts w:asciiTheme="majorBidi" w:hAnsiTheme="majorBidi" w:cstheme="majorBidi"/>
        </w:rPr>
        <w:t xml:space="preserve"> </w:t>
      </w:r>
      <w:r w:rsidRPr="00294231">
        <w:rPr>
          <w:rStyle w:val="a-plus-plus1"/>
          <w:rFonts w:asciiTheme="majorBidi" w:hAnsiTheme="majorBidi" w:cstheme="majorBidi"/>
        </w:rPr>
        <w:t>tort</w:t>
      </w:r>
      <w:r w:rsidR="0070380B">
        <w:rPr>
          <w:rStyle w:val="a-plus-plus1"/>
          <w:rFonts w:asciiTheme="majorBidi" w:hAnsiTheme="majorBidi" w:cstheme="majorBidi"/>
        </w:rPr>
        <w:t xml:space="preserve"> </w:t>
      </w:r>
      <w:r w:rsidRPr="00294231">
        <w:rPr>
          <w:rStyle w:val="a-plus-plus1"/>
          <w:rFonts w:asciiTheme="majorBidi" w:hAnsiTheme="majorBidi" w:cstheme="majorBidi"/>
        </w:rPr>
        <w:t>comme</w:t>
      </w:r>
      <w:r w:rsidR="0070380B">
        <w:rPr>
          <w:rStyle w:val="a-plus-plus1"/>
          <w:rFonts w:asciiTheme="majorBidi" w:hAnsiTheme="majorBidi" w:cstheme="majorBidi"/>
        </w:rPr>
        <w:t xml:space="preserve"> </w:t>
      </w:r>
      <w:proofErr w:type="spellStart"/>
      <w:r w:rsidRPr="00294231">
        <w:rPr>
          <w:rStyle w:val="a-plus-plus1"/>
          <w:rFonts w:asciiTheme="majorBidi" w:hAnsiTheme="majorBidi" w:cstheme="majorBidi"/>
        </w:rPr>
        <w:t>pseudo-hermaphrodisme</w:t>
      </w:r>
      <w:proofErr w:type="spellEnd"/>
      <w:r w:rsidRPr="00294231">
        <w:rPr>
          <w:rFonts w:asciiTheme="majorBidi" w:hAnsiTheme="majorBidi" w:cstheme="majorBidi"/>
        </w:rPr>
        <w:t>. L’a</w:t>
      </w:r>
      <w:r w:rsidRPr="00294231">
        <w:rPr>
          <w:rStyle w:val="a-plus-plus1"/>
          <w:rFonts w:asciiTheme="majorBidi" w:hAnsiTheme="majorBidi" w:cstheme="majorBidi"/>
        </w:rPr>
        <w:t>bsence</w:t>
      </w:r>
      <w:r w:rsidR="0070380B">
        <w:rPr>
          <w:rStyle w:val="a-plus-plus1"/>
          <w:rFonts w:asciiTheme="majorBidi" w:hAnsiTheme="majorBidi" w:cstheme="majorBidi"/>
        </w:rPr>
        <w:t xml:space="preserve"> </w:t>
      </w:r>
      <w:r w:rsidRPr="00294231">
        <w:rPr>
          <w:rStyle w:val="a-plus-plus1"/>
          <w:rFonts w:asciiTheme="majorBidi" w:hAnsiTheme="majorBidi" w:cstheme="majorBidi"/>
        </w:rPr>
        <w:t>apparente du</w:t>
      </w:r>
      <w:r w:rsidR="0070380B">
        <w:rPr>
          <w:rStyle w:val="a-plus-plus1"/>
          <w:rFonts w:asciiTheme="majorBidi" w:hAnsiTheme="majorBidi" w:cstheme="majorBidi"/>
        </w:rPr>
        <w:t xml:space="preserve"> </w:t>
      </w:r>
      <w:r w:rsidRPr="00294231">
        <w:rPr>
          <w:rStyle w:val="a-plus-plus1"/>
          <w:rFonts w:asciiTheme="majorBidi" w:hAnsiTheme="majorBidi" w:cstheme="majorBidi"/>
        </w:rPr>
        <w:t>scrotum</w:t>
      </w:r>
      <w:r w:rsidR="0070380B">
        <w:rPr>
          <w:rStyle w:val="a-plus-plus1"/>
          <w:rFonts w:asciiTheme="majorBidi" w:hAnsiTheme="majorBidi" w:cstheme="majorBidi"/>
        </w:rPr>
        <w:t xml:space="preserve"> </w:t>
      </w:r>
      <w:r w:rsidRPr="00294231">
        <w:rPr>
          <w:rStyle w:val="a-plus-plus1"/>
          <w:rFonts w:asciiTheme="majorBidi" w:hAnsiTheme="majorBidi" w:cstheme="majorBidi"/>
        </w:rPr>
        <w:t>a été par contre  observée dans</w:t>
      </w:r>
      <w:r w:rsidR="0070380B">
        <w:rPr>
          <w:rStyle w:val="a-plus-plus1"/>
          <w:rFonts w:asciiTheme="majorBidi" w:hAnsiTheme="majorBidi" w:cstheme="majorBidi"/>
        </w:rPr>
        <w:t xml:space="preserve"> </w:t>
      </w:r>
      <w:r w:rsidRPr="00294231">
        <w:rPr>
          <w:rStyle w:val="a-plus-plus1"/>
          <w:rFonts w:asciiTheme="majorBidi" w:hAnsiTheme="majorBidi" w:cstheme="majorBidi"/>
        </w:rPr>
        <w:t>la cryptorchidie</w:t>
      </w:r>
      <w:r w:rsidRPr="00294231">
        <w:rPr>
          <w:rFonts w:asciiTheme="majorBidi" w:hAnsiTheme="majorBidi" w:cstheme="majorBidi"/>
          <w:bCs/>
        </w:rPr>
        <w:t xml:space="preserve"> (Arthur  </w:t>
      </w:r>
      <w:r w:rsidR="00161D33">
        <w:rPr>
          <w:rFonts w:asciiTheme="majorBidi" w:hAnsiTheme="majorBidi" w:cstheme="majorBidi"/>
          <w:bCs/>
        </w:rPr>
        <w:t>et</w:t>
      </w:r>
      <w:r w:rsidRPr="00294231">
        <w:rPr>
          <w:rFonts w:asciiTheme="majorBidi" w:hAnsiTheme="majorBidi" w:cstheme="majorBidi"/>
          <w:bCs/>
        </w:rPr>
        <w:t xml:space="preserve">  al.  1998). </w:t>
      </w:r>
    </w:p>
    <w:p w:rsidR="00B075D2" w:rsidRDefault="00B075D2" w:rsidP="00B075D2">
      <w:pPr>
        <w:spacing w:after="240" w:line="360" w:lineRule="auto"/>
        <w:ind w:left="-142" w:firstLine="850"/>
        <w:jc w:val="both"/>
        <w:rPr>
          <w:rFonts w:asciiTheme="majorBidi" w:hAnsiTheme="majorBidi" w:cstheme="majorBidi"/>
          <w:bCs/>
        </w:rPr>
      </w:pPr>
    </w:p>
    <w:p w:rsidR="00B075D2" w:rsidRDefault="00B075D2" w:rsidP="00B075D2">
      <w:pPr>
        <w:spacing w:after="240" w:line="360" w:lineRule="auto"/>
        <w:ind w:left="-142" w:firstLine="850"/>
        <w:jc w:val="both"/>
        <w:rPr>
          <w:rFonts w:asciiTheme="majorBidi" w:hAnsiTheme="majorBidi" w:cstheme="majorBidi"/>
          <w:bCs/>
        </w:rPr>
      </w:pPr>
    </w:p>
    <w:p w:rsidR="00B075D2" w:rsidRDefault="00B075D2" w:rsidP="00B075D2">
      <w:pPr>
        <w:spacing w:after="240" w:line="360" w:lineRule="auto"/>
        <w:ind w:left="-142" w:firstLine="850"/>
        <w:jc w:val="both"/>
        <w:rPr>
          <w:rFonts w:asciiTheme="majorBidi" w:hAnsiTheme="majorBidi" w:cstheme="majorBidi"/>
          <w:bCs/>
        </w:rPr>
      </w:pPr>
    </w:p>
    <w:p w:rsidR="00B075D2" w:rsidRDefault="00B075D2" w:rsidP="00B075D2">
      <w:pPr>
        <w:spacing w:after="240" w:line="360" w:lineRule="auto"/>
        <w:ind w:left="-142" w:firstLine="850"/>
        <w:jc w:val="both"/>
        <w:rPr>
          <w:rFonts w:asciiTheme="majorBidi" w:hAnsiTheme="majorBidi" w:cstheme="majorBidi"/>
          <w:bCs/>
        </w:rPr>
      </w:pPr>
    </w:p>
    <w:p w:rsidR="00B075D2" w:rsidRDefault="00B075D2" w:rsidP="00B075D2">
      <w:pPr>
        <w:spacing w:after="240" w:line="360" w:lineRule="auto"/>
        <w:ind w:left="-142" w:firstLine="850"/>
        <w:jc w:val="both"/>
        <w:rPr>
          <w:rFonts w:asciiTheme="majorBidi" w:hAnsiTheme="majorBidi" w:cstheme="majorBidi"/>
          <w:bCs/>
        </w:rPr>
      </w:pPr>
    </w:p>
    <w:p w:rsidR="00641C52" w:rsidRPr="0091547A" w:rsidRDefault="00641C52" w:rsidP="00641C52">
      <w:pPr>
        <w:pStyle w:val="Titre1"/>
        <w:rPr>
          <w:rFonts w:asciiTheme="majorBidi" w:hAnsiTheme="majorBidi"/>
          <w:sz w:val="24"/>
          <w:szCs w:val="24"/>
          <w:u w:val="single"/>
        </w:rPr>
      </w:pPr>
      <w:bookmarkStart w:id="85" w:name="_Toc381091450"/>
      <w:r w:rsidRPr="0091547A">
        <w:rPr>
          <w:rFonts w:asciiTheme="majorBidi" w:hAnsiTheme="majorBidi"/>
          <w:sz w:val="24"/>
          <w:szCs w:val="24"/>
          <w:u w:val="single"/>
        </w:rPr>
        <w:lastRenderedPageBreak/>
        <w:t>III</w:t>
      </w:r>
      <w:r w:rsidR="00B075D2">
        <w:rPr>
          <w:rFonts w:asciiTheme="majorBidi" w:hAnsiTheme="majorBidi"/>
          <w:sz w:val="24"/>
          <w:szCs w:val="24"/>
          <w:u w:val="single"/>
        </w:rPr>
        <w:t>.</w:t>
      </w:r>
      <w:r w:rsidRPr="0091547A">
        <w:rPr>
          <w:rFonts w:asciiTheme="majorBidi" w:hAnsiTheme="majorBidi"/>
          <w:sz w:val="24"/>
          <w:szCs w:val="24"/>
          <w:u w:val="single"/>
        </w:rPr>
        <w:t xml:space="preserve"> Organes génitaux externes</w:t>
      </w:r>
      <w:bookmarkEnd w:id="85"/>
      <w:r w:rsidRPr="0091547A">
        <w:rPr>
          <w:rFonts w:asciiTheme="majorBidi" w:hAnsiTheme="majorBidi"/>
          <w:sz w:val="24"/>
          <w:szCs w:val="24"/>
          <w:u w:val="single"/>
        </w:rPr>
        <w:t> </w:t>
      </w:r>
    </w:p>
    <w:p w:rsidR="00641C52" w:rsidRDefault="00641C52" w:rsidP="00641C52">
      <w:pPr>
        <w:spacing w:line="360" w:lineRule="auto"/>
        <w:ind w:left="-142" w:firstLine="850"/>
        <w:jc w:val="both"/>
        <w:rPr>
          <w:rFonts w:asciiTheme="majorBidi" w:hAnsiTheme="majorBidi" w:cstheme="majorBidi"/>
        </w:rPr>
      </w:pPr>
      <w:r w:rsidRPr="00294231">
        <w:rPr>
          <w:rFonts w:asciiTheme="majorBidi" w:hAnsiTheme="majorBidi" w:cstheme="majorBidi"/>
        </w:rPr>
        <w:t xml:space="preserve">Le pénis, le gland </w:t>
      </w:r>
      <w:r w:rsidR="00161D33">
        <w:rPr>
          <w:rFonts w:asciiTheme="majorBidi" w:hAnsiTheme="majorBidi" w:cstheme="majorBidi"/>
        </w:rPr>
        <w:t>et</w:t>
      </w:r>
      <w:r w:rsidRPr="00294231">
        <w:rPr>
          <w:rFonts w:asciiTheme="majorBidi" w:hAnsiTheme="majorBidi" w:cstheme="majorBidi"/>
        </w:rPr>
        <w:t xml:space="preserve"> le prépuce sont revêtus d’une muqueuse extrêmement délicate, hautement sensible </w:t>
      </w:r>
      <w:r w:rsidR="00161D33">
        <w:rPr>
          <w:rFonts w:asciiTheme="majorBidi" w:hAnsiTheme="majorBidi" w:cstheme="majorBidi"/>
        </w:rPr>
        <w:t>et</w:t>
      </w:r>
      <w:r w:rsidRPr="00294231">
        <w:rPr>
          <w:rFonts w:asciiTheme="majorBidi" w:hAnsiTheme="majorBidi" w:cstheme="majorBidi"/>
        </w:rPr>
        <w:t xml:space="preserve"> très vulnérable à de nombreux agents. Le prépuce peut subir divers traumatismes, une rupture, des adhérences, traumatisme par coït.</w:t>
      </w:r>
    </w:p>
    <w:p w:rsidR="00641C52" w:rsidRDefault="00B075D2" w:rsidP="00641C52">
      <w:pPr>
        <w:pStyle w:val="Titre2"/>
        <w:rPr>
          <w:rFonts w:asciiTheme="majorBidi" w:hAnsiTheme="majorBidi" w:cstheme="majorBidi"/>
          <w:i w:val="0"/>
          <w:iCs w:val="0"/>
          <w:sz w:val="24"/>
          <w:szCs w:val="24"/>
          <w:u w:val="single"/>
        </w:rPr>
      </w:pPr>
      <w:bookmarkStart w:id="86" w:name="_Toc381091451"/>
      <w:r>
        <w:rPr>
          <w:rFonts w:asciiTheme="majorBidi" w:hAnsiTheme="majorBidi" w:cstheme="majorBidi"/>
          <w:i w:val="0"/>
          <w:iCs w:val="0"/>
          <w:sz w:val="24"/>
          <w:szCs w:val="24"/>
          <w:u w:val="single"/>
        </w:rPr>
        <w:t>III.</w:t>
      </w:r>
      <w:r w:rsidR="00641C52" w:rsidRPr="00B075D2">
        <w:rPr>
          <w:rFonts w:asciiTheme="majorBidi" w:hAnsiTheme="majorBidi" w:cstheme="majorBidi"/>
          <w:i w:val="0"/>
          <w:iCs w:val="0"/>
          <w:sz w:val="24"/>
          <w:szCs w:val="24"/>
          <w:u w:val="single"/>
        </w:rPr>
        <w:t>1</w:t>
      </w:r>
      <w:r>
        <w:rPr>
          <w:rFonts w:asciiTheme="majorBidi" w:hAnsiTheme="majorBidi" w:cstheme="majorBidi"/>
          <w:i w:val="0"/>
          <w:iCs w:val="0"/>
          <w:sz w:val="24"/>
          <w:szCs w:val="24"/>
          <w:u w:val="single"/>
        </w:rPr>
        <w:t>.</w:t>
      </w:r>
      <w:r w:rsidR="00641C52" w:rsidRPr="00B075D2">
        <w:rPr>
          <w:rFonts w:asciiTheme="majorBidi" w:hAnsiTheme="majorBidi" w:cstheme="majorBidi"/>
          <w:i w:val="0"/>
          <w:iCs w:val="0"/>
          <w:sz w:val="24"/>
          <w:szCs w:val="24"/>
          <w:u w:val="single"/>
        </w:rPr>
        <w:t xml:space="preserve"> Anomalies du pénis</w:t>
      </w:r>
      <w:bookmarkEnd w:id="86"/>
    </w:p>
    <w:p w:rsidR="00B075D2" w:rsidRPr="00B075D2" w:rsidRDefault="00B075D2" w:rsidP="00B075D2"/>
    <w:p w:rsidR="00641C52" w:rsidRPr="00294231" w:rsidRDefault="00641C52" w:rsidP="00641C52">
      <w:pPr>
        <w:autoSpaceDE w:val="0"/>
        <w:autoSpaceDN w:val="0"/>
        <w:adjustRightInd w:val="0"/>
        <w:spacing w:line="360" w:lineRule="auto"/>
        <w:ind w:firstLine="708"/>
        <w:jc w:val="both"/>
        <w:rPr>
          <w:rFonts w:asciiTheme="majorBidi" w:hAnsiTheme="majorBidi" w:cstheme="majorBidi"/>
        </w:rPr>
      </w:pPr>
      <w:r w:rsidRPr="00294231">
        <w:rPr>
          <w:rStyle w:val="a-plus-plus1"/>
          <w:rFonts w:asciiTheme="majorBidi" w:hAnsiTheme="majorBidi" w:cstheme="majorBidi"/>
        </w:rPr>
        <w:t>L’absence</w:t>
      </w:r>
      <w:r w:rsidR="0070380B">
        <w:rPr>
          <w:rStyle w:val="a-plus-plus1"/>
          <w:rFonts w:asciiTheme="majorBidi" w:hAnsiTheme="majorBidi" w:cstheme="majorBidi"/>
        </w:rPr>
        <w:t xml:space="preserve"> </w:t>
      </w:r>
      <w:r w:rsidRPr="00294231">
        <w:rPr>
          <w:rStyle w:val="a-plus-plus1"/>
          <w:rFonts w:asciiTheme="majorBidi" w:hAnsiTheme="majorBidi" w:cstheme="majorBidi"/>
        </w:rPr>
        <w:t>partielle</w:t>
      </w:r>
      <w:r w:rsidR="0070380B">
        <w:rPr>
          <w:rStyle w:val="a-plus-plus1"/>
          <w:rFonts w:asciiTheme="majorBidi" w:hAnsiTheme="majorBidi" w:cstheme="majorBidi"/>
        </w:rPr>
        <w:t xml:space="preserve"> </w:t>
      </w:r>
      <w:r w:rsidRPr="00294231">
        <w:rPr>
          <w:rStyle w:val="a-plus-plus1"/>
          <w:rFonts w:asciiTheme="majorBidi" w:hAnsiTheme="majorBidi" w:cstheme="majorBidi"/>
        </w:rPr>
        <w:t>ou totale du pénis</w:t>
      </w:r>
      <w:r w:rsidR="0070380B">
        <w:rPr>
          <w:rStyle w:val="a-plus-plus1"/>
          <w:rFonts w:asciiTheme="majorBidi" w:hAnsiTheme="majorBidi" w:cstheme="majorBidi"/>
        </w:rPr>
        <w:t xml:space="preserve"> </w:t>
      </w:r>
      <w:r w:rsidRPr="00294231">
        <w:rPr>
          <w:rStyle w:val="a-plus-plus1"/>
          <w:rFonts w:asciiTheme="majorBidi" w:hAnsiTheme="majorBidi" w:cstheme="majorBidi"/>
        </w:rPr>
        <w:t>a été observée</w:t>
      </w:r>
      <w:r w:rsidR="0070380B">
        <w:rPr>
          <w:rStyle w:val="a-plus-plus1"/>
          <w:rFonts w:asciiTheme="majorBidi" w:hAnsiTheme="majorBidi" w:cstheme="majorBidi"/>
        </w:rPr>
        <w:t xml:space="preserve"> </w:t>
      </w:r>
      <w:r w:rsidRPr="00294231">
        <w:rPr>
          <w:rStyle w:val="a-plus-plus1"/>
          <w:rFonts w:asciiTheme="majorBidi" w:hAnsiTheme="majorBidi" w:cstheme="majorBidi"/>
        </w:rPr>
        <w:t>chez le bélier</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taureau. Une hypoplasie du pénis</w:t>
      </w:r>
      <w:r w:rsidR="0033308C">
        <w:rPr>
          <w:rStyle w:val="a-plus-plus1"/>
          <w:rFonts w:asciiTheme="majorBidi" w:hAnsiTheme="majorBidi" w:cstheme="majorBidi"/>
        </w:rPr>
        <w:t xml:space="preserve"> </w:t>
      </w:r>
      <w:r w:rsidRPr="00294231">
        <w:rPr>
          <w:rStyle w:val="a-plus-plus1"/>
          <w:rFonts w:asciiTheme="majorBidi" w:hAnsiTheme="majorBidi" w:cstheme="majorBidi"/>
        </w:rPr>
        <w:t>(pénis</w:t>
      </w:r>
      <w:r w:rsidR="0070380B">
        <w:rPr>
          <w:rStyle w:val="a-plus-plus1"/>
          <w:rFonts w:asciiTheme="majorBidi" w:hAnsiTheme="majorBidi" w:cstheme="majorBidi"/>
        </w:rPr>
        <w:t xml:space="preserve"> </w:t>
      </w:r>
      <w:r w:rsidRPr="00294231">
        <w:rPr>
          <w:rStyle w:val="a-plus-plus1"/>
          <w:rFonts w:asciiTheme="majorBidi" w:hAnsiTheme="majorBidi" w:cstheme="majorBidi"/>
        </w:rPr>
        <w:t>court), éventuellement associée à</w:t>
      </w:r>
      <w:r w:rsidR="0070380B">
        <w:rPr>
          <w:rStyle w:val="a-plus-plus1"/>
          <w:rFonts w:asciiTheme="majorBidi" w:hAnsiTheme="majorBidi" w:cstheme="majorBidi"/>
        </w:rPr>
        <w:t xml:space="preserve"> </w:t>
      </w:r>
      <w:r w:rsidRPr="00294231">
        <w:rPr>
          <w:rStyle w:val="a-plus-plus1"/>
          <w:rFonts w:asciiTheme="majorBidi" w:hAnsiTheme="majorBidi" w:cstheme="majorBidi"/>
        </w:rPr>
        <w:t>un raccourcissement du</w:t>
      </w:r>
      <w:r w:rsidR="0070380B">
        <w:rPr>
          <w:rStyle w:val="a-plus-plus1"/>
          <w:rFonts w:asciiTheme="majorBidi" w:hAnsiTheme="majorBidi" w:cstheme="majorBidi"/>
        </w:rPr>
        <w:t xml:space="preserve"> </w:t>
      </w:r>
      <w:r w:rsidRPr="00294231">
        <w:rPr>
          <w:rStyle w:val="a-plus-plus1"/>
          <w:rFonts w:asciiTheme="majorBidi" w:hAnsiTheme="majorBidi" w:cstheme="majorBidi"/>
        </w:rPr>
        <w:t>muscle rétracteur</w:t>
      </w:r>
      <w:r w:rsidRPr="00294231">
        <w:rPr>
          <w:rFonts w:asciiTheme="majorBidi" w:hAnsiTheme="majorBidi" w:cstheme="majorBidi"/>
        </w:rPr>
        <w:t xml:space="preserve"> du </w:t>
      </w:r>
      <w:r w:rsidRPr="00294231">
        <w:rPr>
          <w:rStyle w:val="a-plus-plus1"/>
          <w:rFonts w:asciiTheme="majorBidi" w:hAnsiTheme="majorBidi" w:cstheme="majorBidi"/>
        </w:rPr>
        <w:t>pénis</w:t>
      </w:r>
      <w:r w:rsidR="0070380B">
        <w:rPr>
          <w:rStyle w:val="a-plus-plus1"/>
          <w:rFonts w:asciiTheme="majorBidi" w:hAnsiTheme="majorBidi" w:cstheme="majorBidi"/>
        </w:rPr>
        <w:t xml:space="preserve"> </w:t>
      </w:r>
      <w:r w:rsidRPr="00294231">
        <w:rPr>
          <w:rStyle w:val="a-plus-plus1"/>
          <w:rFonts w:asciiTheme="majorBidi" w:hAnsiTheme="majorBidi" w:cstheme="majorBidi"/>
        </w:rPr>
        <w:t>a été décrite</w:t>
      </w:r>
      <w:r w:rsidR="0070380B">
        <w:rPr>
          <w:rStyle w:val="a-plus-plus1"/>
          <w:rFonts w:asciiTheme="majorBidi" w:hAnsiTheme="majorBidi" w:cstheme="majorBidi"/>
        </w:rPr>
        <w:t xml:space="preserve"> </w:t>
      </w:r>
      <w:r w:rsidRPr="00294231">
        <w:rPr>
          <w:rStyle w:val="a-plus-plus1"/>
          <w:rFonts w:asciiTheme="majorBidi" w:hAnsiTheme="majorBidi" w:cstheme="majorBidi"/>
        </w:rPr>
        <w:t>chez le taureau</w:t>
      </w:r>
      <w:r w:rsidRPr="00294231">
        <w:rPr>
          <w:rFonts w:asciiTheme="majorBidi" w:hAnsiTheme="majorBidi" w:cstheme="majorBidi"/>
        </w:rPr>
        <w:t xml:space="preserve">. </w:t>
      </w:r>
    </w:p>
    <w:p w:rsidR="00641C52" w:rsidRPr="00294231" w:rsidRDefault="00641C52" w:rsidP="00641C52">
      <w:pPr>
        <w:autoSpaceDE w:val="0"/>
        <w:autoSpaceDN w:val="0"/>
        <w:adjustRightInd w:val="0"/>
        <w:spacing w:line="360" w:lineRule="auto"/>
        <w:jc w:val="both"/>
        <w:rPr>
          <w:rStyle w:val="a-plus-plus1"/>
          <w:rFonts w:asciiTheme="majorBidi" w:hAnsiTheme="majorBidi" w:cstheme="majorBidi"/>
          <w:bCs/>
        </w:rPr>
      </w:pPr>
      <w:r w:rsidRPr="00294231">
        <w:rPr>
          <w:rStyle w:val="a-plus-plus1"/>
          <w:rFonts w:asciiTheme="majorBidi" w:hAnsiTheme="majorBidi" w:cstheme="majorBidi"/>
        </w:rPr>
        <w:t>Autres anomalies</w:t>
      </w:r>
      <w:r w:rsidR="0070380B">
        <w:rPr>
          <w:rStyle w:val="a-plus-plus1"/>
          <w:rFonts w:asciiTheme="majorBidi" w:hAnsiTheme="majorBidi" w:cstheme="majorBidi"/>
        </w:rPr>
        <w:t xml:space="preserve"> </w:t>
      </w:r>
      <w:r w:rsidRPr="00294231">
        <w:rPr>
          <w:rStyle w:val="a-plus-plus1"/>
          <w:rFonts w:asciiTheme="majorBidi" w:hAnsiTheme="majorBidi" w:cstheme="majorBidi"/>
        </w:rPr>
        <w:t>rares</w:t>
      </w:r>
      <w:r w:rsidR="0070380B">
        <w:rPr>
          <w:rStyle w:val="a-plus-plus1"/>
          <w:rFonts w:asciiTheme="majorBidi" w:hAnsiTheme="majorBidi" w:cstheme="majorBidi"/>
        </w:rPr>
        <w:t xml:space="preserve"> </w:t>
      </w:r>
      <w:r w:rsidRPr="00294231">
        <w:rPr>
          <w:rStyle w:val="a-plus-plus1"/>
          <w:rFonts w:asciiTheme="majorBidi" w:hAnsiTheme="majorBidi" w:cstheme="majorBidi"/>
        </w:rPr>
        <w:t>chez le taureau</w:t>
      </w:r>
      <w:r w:rsidR="0070380B">
        <w:rPr>
          <w:rStyle w:val="a-plus-plus1"/>
          <w:rFonts w:asciiTheme="majorBidi" w:hAnsiTheme="majorBidi" w:cstheme="majorBidi"/>
        </w:rPr>
        <w:t xml:space="preserve"> </w:t>
      </w:r>
      <w:r w:rsidRPr="00294231">
        <w:rPr>
          <w:rStyle w:val="a-plus-plus1"/>
          <w:rFonts w:asciiTheme="majorBidi" w:hAnsiTheme="majorBidi" w:cstheme="majorBidi"/>
        </w:rPr>
        <w:t>comprennent l’</w:t>
      </w:r>
      <w:r w:rsidRPr="00294231">
        <w:rPr>
          <w:rFonts w:asciiTheme="majorBidi" w:hAnsiTheme="majorBidi" w:cstheme="majorBidi"/>
        </w:rPr>
        <w:t xml:space="preserve">insertion </w:t>
      </w:r>
      <w:r w:rsidRPr="00294231">
        <w:rPr>
          <w:rStyle w:val="a-plus-plus1"/>
          <w:rFonts w:asciiTheme="majorBidi" w:hAnsiTheme="majorBidi" w:cstheme="majorBidi"/>
        </w:rPr>
        <w:t>anormale du</w:t>
      </w:r>
      <w:r w:rsidR="0070380B">
        <w:rPr>
          <w:rStyle w:val="a-plus-plus1"/>
          <w:rFonts w:asciiTheme="majorBidi" w:hAnsiTheme="majorBidi" w:cstheme="majorBidi"/>
        </w:rPr>
        <w:t xml:space="preserve"> </w:t>
      </w:r>
      <w:r w:rsidRPr="00294231">
        <w:rPr>
          <w:rStyle w:val="a-plus-plus1"/>
          <w:rFonts w:asciiTheme="majorBidi" w:hAnsiTheme="majorBidi" w:cstheme="majorBidi"/>
        </w:rPr>
        <w:t>muscle rétracteur</w:t>
      </w:r>
      <w:r w:rsidRPr="00294231">
        <w:rPr>
          <w:rFonts w:asciiTheme="majorBidi" w:hAnsiTheme="majorBidi" w:cstheme="majorBidi"/>
        </w:rPr>
        <w:t xml:space="preserve"> du </w:t>
      </w:r>
      <w:r w:rsidRPr="00294231">
        <w:rPr>
          <w:rStyle w:val="a-plus-plus1"/>
          <w:rFonts w:asciiTheme="majorBidi" w:hAnsiTheme="majorBidi" w:cstheme="majorBidi"/>
        </w:rPr>
        <w:t>pénis,</w:t>
      </w:r>
      <w:r w:rsidRPr="00294231">
        <w:rPr>
          <w:rFonts w:asciiTheme="majorBidi" w:hAnsiTheme="majorBidi" w:cstheme="majorBidi"/>
        </w:rPr>
        <w:t xml:space="preserve"> une duplication </w:t>
      </w:r>
      <w:r w:rsidRPr="00294231">
        <w:rPr>
          <w:rStyle w:val="a-plus-plus1"/>
          <w:rFonts w:asciiTheme="majorBidi" w:hAnsiTheme="majorBidi" w:cstheme="majorBidi"/>
        </w:rPr>
        <w:t>partielle ou complète</w:t>
      </w:r>
      <w:r w:rsidR="0070380B">
        <w:rPr>
          <w:rStyle w:val="a-plus-plus1"/>
          <w:rFonts w:asciiTheme="majorBidi" w:hAnsiTheme="majorBidi" w:cstheme="majorBidi"/>
        </w:rPr>
        <w:t xml:space="preserve"> </w:t>
      </w:r>
      <w:r w:rsidRPr="00294231">
        <w:rPr>
          <w:rStyle w:val="a-plus-plus1"/>
          <w:rFonts w:asciiTheme="majorBidi" w:hAnsiTheme="majorBidi" w:cstheme="majorBidi"/>
        </w:rPr>
        <w:t>du pénis</w:t>
      </w:r>
      <w:r w:rsidR="0033308C">
        <w:rPr>
          <w:rStyle w:val="a-plus-plus1"/>
          <w:rFonts w:asciiTheme="majorBidi" w:hAnsiTheme="majorBidi" w:cstheme="majorBidi"/>
        </w:rPr>
        <w:t xml:space="preserve"> </w:t>
      </w:r>
      <w:r w:rsidRPr="00294231">
        <w:rPr>
          <w:rStyle w:val="a-plus-plus1"/>
          <w:rFonts w:asciiTheme="majorBidi" w:hAnsiTheme="majorBidi" w:cstheme="majorBidi"/>
        </w:rPr>
        <w:t>(</w:t>
      </w:r>
      <w:proofErr w:type="spellStart"/>
      <w:r w:rsidRPr="00294231">
        <w:rPr>
          <w:rFonts w:asciiTheme="majorBidi" w:hAnsiTheme="majorBidi" w:cstheme="majorBidi"/>
        </w:rPr>
        <w:t>diphallia</w:t>
      </w:r>
      <w:proofErr w:type="spellEnd"/>
      <w:r w:rsidRPr="00294231">
        <w:rPr>
          <w:rFonts w:asciiTheme="majorBidi" w:hAnsiTheme="majorBidi" w:cstheme="majorBidi"/>
        </w:rPr>
        <w:t xml:space="preserve">), une </w:t>
      </w:r>
      <w:r w:rsidRPr="00294231">
        <w:rPr>
          <w:rStyle w:val="a-plus-plus1"/>
          <w:rFonts w:asciiTheme="majorBidi" w:hAnsiTheme="majorBidi" w:cstheme="majorBidi"/>
        </w:rPr>
        <w:t>super-</w:t>
      </w:r>
      <w:r w:rsidRPr="00294231">
        <w:rPr>
          <w:rFonts w:asciiTheme="majorBidi" w:hAnsiTheme="majorBidi" w:cstheme="majorBidi"/>
        </w:rPr>
        <w:t xml:space="preserve">numération </w:t>
      </w:r>
      <w:r w:rsidRPr="00294231">
        <w:rPr>
          <w:rStyle w:val="a-plus-plus1"/>
          <w:rFonts w:asciiTheme="majorBidi" w:hAnsiTheme="majorBidi" w:cstheme="majorBidi"/>
        </w:rPr>
        <w:t>ectopique</w:t>
      </w:r>
      <w:r w:rsidRPr="00294231">
        <w:rPr>
          <w:rFonts w:asciiTheme="majorBidi" w:hAnsiTheme="majorBidi" w:cstheme="majorBidi"/>
        </w:rPr>
        <w:t xml:space="preserve"> du </w:t>
      </w:r>
      <w:r w:rsidRPr="00294231">
        <w:rPr>
          <w:rStyle w:val="a-plus-plus1"/>
          <w:rFonts w:asciiTheme="majorBidi" w:hAnsiTheme="majorBidi" w:cstheme="majorBidi"/>
        </w:rPr>
        <w:t>pénis</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processus</w:t>
      </w:r>
      <w:r w:rsidR="0070380B">
        <w:rPr>
          <w:rStyle w:val="a-plus-plus1"/>
          <w:rFonts w:asciiTheme="majorBidi" w:hAnsiTheme="majorBidi" w:cstheme="majorBidi"/>
        </w:rPr>
        <w:t xml:space="preserve"> </w:t>
      </w:r>
      <w:r w:rsidRPr="00294231">
        <w:rPr>
          <w:rStyle w:val="a-plus-plus1"/>
          <w:rFonts w:asciiTheme="majorBidi" w:hAnsiTheme="majorBidi" w:cstheme="majorBidi"/>
        </w:rPr>
        <w:t>urétral</w:t>
      </w:r>
      <w:r w:rsidR="0070380B">
        <w:rPr>
          <w:rStyle w:val="a-plus-plus1"/>
          <w:rFonts w:asciiTheme="majorBidi" w:hAnsiTheme="majorBidi" w:cstheme="majorBidi"/>
        </w:rPr>
        <w:t xml:space="preserve"> </w:t>
      </w:r>
      <w:r w:rsidRPr="00294231">
        <w:rPr>
          <w:rStyle w:val="a-plus-plus1"/>
          <w:rFonts w:asciiTheme="majorBidi" w:hAnsiTheme="majorBidi" w:cstheme="majorBidi"/>
        </w:rPr>
        <w:t>individuel dans</w:t>
      </w:r>
      <w:r w:rsidR="0070380B">
        <w:rPr>
          <w:rStyle w:val="a-plus-plus1"/>
          <w:rFonts w:asciiTheme="majorBidi" w:hAnsiTheme="majorBidi" w:cstheme="majorBidi"/>
        </w:rPr>
        <w:t xml:space="preserve"> </w:t>
      </w:r>
      <w:r w:rsidRPr="00294231">
        <w:rPr>
          <w:rStyle w:val="a-plus-plus1"/>
          <w:rFonts w:asciiTheme="majorBidi" w:hAnsiTheme="majorBidi" w:cstheme="majorBidi"/>
        </w:rPr>
        <w:t>lequel l'extrémité libre</w:t>
      </w:r>
      <w:r w:rsidR="0070380B">
        <w:rPr>
          <w:rStyle w:val="a-plus-plus1"/>
          <w:rFonts w:asciiTheme="majorBidi" w:hAnsiTheme="majorBidi" w:cstheme="majorBidi"/>
        </w:rPr>
        <w:t xml:space="preserve"> </w:t>
      </w:r>
      <w:r w:rsidRPr="00294231">
        <w:rPr>
          <w:rStyle w:val="a-plus-plus1"/>
          <w:rFonts w:asciiTheme="majorBidi" w:hAnsiTheme="majorBidi" w:cstheme="majorBidi"/>
        </w:rPr>
        <w:t>du pénis est</w:t>
      </w:r>
      <w:r w:rsidR="0070380B">
        <w:rPr>
          <w:rStyle w:val="a-plus-plus1"/>
          <w:rFonts w:asciiTheme="majorBidi" w:hAnsiTheme="majorBidi" w:cstheme="majorBidi"/>
        </w:rPr>
        <w:t xml:space="preserve"> </w:t>
      </w:r>
      <w:r w:rsidRPr="00294231">
        <w:rPr>
          <w:rStyle w:val="a-plus-plus1"/>
          <w:rFonts w:asciiTheme="majorBidi" w:hAnsiTheme="majorBidi" w:cstheme="majorBidi"/>
        </w:rPr>
        <w:t>bifide</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0070380B">
        <w:rPr>
          <w:rStyle w:val="a-plus-plus1"/>
          <w:rFonts w:asciiTheme="majorBidi" w:hAnsiTheme="majorBidi" w:cstheme="majorBidi"/>
        </w:rPr>
        <w:t xml:space="preserve"> </w:t>
      </w:r>
      <w:r w:rsidRPr="00294231">
        <w:rPr>
          <w:rStyle w:val="a-plus-plus1"/>
          <w:rFonts w:asciiTheme="majorBidi" w:hAnsiTheme="majorBidi" w:cstheme="majorBidi"/>
        </w:rPr>
        <w:t>ressemble</w:t>
      </w:r>
      <w:r w:rsidRPr="00294231">
        <w:rPr>
          <w:rFonts w:asciiTheme="majorBidi" w:hAnsiTheme="majorBidi" w:cstheme="majorBidi"/>
        </w:rPr>
        <w:t xml:space="preserve"> au </w:t>
      </w:r>
      <w:proofErr w:type="spellStart"/>
      <w:r w:rsidRPr="00294231">
        <w:rPr>
          <w:rStyle w:val="a-plus-plus1"/>
          <w:rFonts w:asciiTheme="majorBidi" w:hAnsiTheme="majorBidi" w:cstheme="majorBidi"/>
        </w:rPr>
        <w:t>diphallia</w:t>
      </w:r>
      <w:proofErr w:type="spellEnd"/>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Fonts w:asciiTheme="majorBidi" w:hAnsiTheme="majorBidi" w:cstheme="majorBidi"/>
        </w:rPr>
        <w:t xml:space="preserve"> l’</w:t>
      </w:r>
      <w:r w:rsidRPr="00294231">
        <w:rPr>
          <w:rStyle w:val="a-plus-plus1"/>
          <w:rFonts w:asciiTheme="majorBidi" w:hAnsiTheme="majorBidi" w:cstheme="majorBidi"/>
        </w:rPr>
        <w:t>hypospadias</w:t>
      </w:r>
      <w:r w:rsidR="0070380B">
        <w:rPr>
          <w:rStyle w:val="a-plus-plus1"/>
          <w:rFonts w:asciiTheme="majorBidi" w:hAnsiTheme="majorBidi" w:cstheme="majorBidi"/>
        </w:rPr>
        <w:t xml:space="preserve"> </w:t>
      </w:r>
      <w:r w:rsidRPr="00294231">
        <w:rPr>
          <w:rStyle w:val="a-plus-plus1"/>
          <w:rFonts w:asciiTheme="majorBidi" w:hAnsiTheme="majorBidi" w:cstheme="majorBidi"/>
        </w:rPr>
        <w:t>où il ya</w:t>
      </w:r>
      <w:r w:rsidR="0070380B">
        <w:rPr>
          <w:rStyle w:val="a-plus-plus1"/>
          <w:rFonts w:asciiTheme="majorBidi" w:hAnsiTheme="majorBidi" w:cstheme="majorBidi"/>
        </w:rPr>
        <w:t xml:space="preserve"> </w:t>
      </w:r>
      <w:r w:rsidRPr="00294231">
        <w:rPr>
          <w:rStyle w:val="a-plus-plus1"/>
          <w:rFonts w:asciiTheme="majorBidi" w:hAnsiTheme="majorBidi" w:cstheme="majorBidi"/>
        </w:rPr>
        <w:t>un</w:t>
      </w:r>
      <w:r w:rsidR="0070380B">
        <w:rPr>
          <w:rStyle w:val="a-plus-plus1"/>
          <w:rFonts w:asciiTheme="majorBidi" w:hAnsiTheme="majorBidi" w:cstheme="majorBidi"/>
        </w:rPr>
        <w:t xml:space="preserve"> </w:t>
      </w:r>
      <w:r w:rsidRPr="00294231">
        <w:rPr>
          <w:rStyle w:val="a-plus-plus1"/>
          <w:rFonts w:asciiTheme="majorBidi" w:hAnsiTheme="majorBidi" w:cstheme="majorBidi"/>
        </w:rPr>
        <w:t>défaut</w:t>
      </w:r>
      <w:r w:rsidR="0070380B">
        <w:rPr>
          <w:rStyle w:val="a-plus-plus1"/>
          <w:rFonts w:asciiTheme="majorBidi" w:hAnsiTheme="majorBidi" w:cstheme="majorBidi"/>
        </w:rPr>
        <w:t xml:space="preserve"> </w:t>
      </w:r>
      <w:r w:rsidRPr="00294231">
        <w:rPr>
          <w:rStyle w:val="a-plus-plus1"/>
          <w:rFonts w:asciiTheme="majorBidi" w:hAnsiTheme="majorBidi" w:cstheme="majorBidi"/>
        </w:rPr>
        <w:t>de ferm</w:t>
      </w:r>
      <w:r w:rsidR="00161D33">
        <w:rPr>
          <w:rStyle w:val="a-plus-plus1"/>
          <w:rFonts w:asciiTheme="majorBidi" w:hAnsiTheme="majorBidi" w:cstheme="majorBidi"/>
        </w:rPr>
        <w:t>et</w:t>
      </w:r>
      <w:r w:rsidRPr="00294231">
        <w:rPr>
          <w:rStyle w:val="a-plus-plus1"/>
          <w:rFonts w:asciiTheme="majorBidi" w:hAnsiTheme="majorBidi" w:cstheme="majorBidi"/>
        </w:rPr>
        <w:t>ure du pli de l'</w:t>
      </w:r>
      <w:r w:rsidRPr="00294231">
        <w:rPr>
          <w:rFonts w:asciiTheme="majorBidi" w:hAnsiTheme="majorBidi" w:cstheme="majorBidi"/>
        </w:rPr>
        <w:t>urètre, d</w:t>
      </w:r>
      <w:r w:rsidRPr="00294231">
        <w:rPr>
          <w:rStyle w:val="a-plus-plus1"/>
          <w:rFonts w:asciiTheme="majorBidi" w:hAnsiTheme="majorBidi" w:cstheme="majorBidi"/>
        </w:rPr>
        <w:t>e taille  variable</w:t>
      </w:r>
      <w:r w:rsidR="0070380B">
        <w:rPr>
          <w:rStyle w:val="a-plus-plus1"/>
          <w:rFonts w:asciiTheme="majorBidi" w:hAnsiTheme="majorBidi" w:cstheme="majorBidi"/>
        </w:rPr>
        <w:t xml:space="preserve"> </w:t>
      </w:r>
      <w:r w:rsidRPr="00294231">
        <w:rPr>
          <w:rStyle w:val="a-plus-plus1"/>
          <w:rFonts w:asciiTheme="majorBidi" w:hAnsiTheme="majorBidi" w:cstheme="majorBidi"/>
        </w:rPr>
        <w:t>situé le long du</w:t>
      </w:r>
      <w:r w:rsidR="0033308C">
        <w:rPr>
          <w:rStyle w:val="a-plus-plus1"/>
          <w:rFonts w:asciiTheme="majorBidi" w:hAnsiTheme="majorBidi" w:cstheme="majorBidi"/>
        </w:rPr>
        <w:t xml:space="preserve"> </w:t>
      </w:r>
      <w:r w:rsidRPr="00294231">
        <w:rPr>
          <w:rStyle w:val="a-plus-plus1"/>
          <w:rFonts w:asciiTheme="majorBidi" w:hAnsiTheme="majorBidi" w:cstheme="majorBidi"/>
        </w:rPr>
        <w:t>raphé</w:t>
      </w:r>
      <w:r w:rsidR="0070380B">
        <w:rPr>
          <w:rStyle w:val="a-plus-plus1"/>
          <w:rFonts w:asciiTheme="majorBidi" w:hAnsiTheme="majorBidi" w:cstheme="majorBidi"/>
        </w:rPr>
        <w:t xml:space="preserve"> </w:t>
      </w:r>
      <w:r w:rsidRPr="00294231">
        <w:rPr>
          <w:rStyle w:val="a-plus-plus1"/>
          <w:rFonts w:asciiTheme="majorBidi" w:hAnsiTheme="majorBidi" w:cstheme="majorBidi"/>
        </w:rPr>
        <w:t xml:space="preserve">du pénis. Une </w:t>
      </w:r>
      <w:r w:rsidRPr="00294231">
        <w:rPr>
          <w:rFonts w:asciiTheme="majorBidi" w:hAnsiTheme="majorBidi" w:cstheme="majorBidi"/>
        </w:rPr>
        <w:t xml:space="preserve"> d</w:t>
      </w:r>
      <w:r w:rsidRPr="00294231">
        <w:rPr>
          <w:rStyle w:val="a-plus-plus1"/>
          <w:rFonts w:asciiTheme="majorBidi" w:hAnsiTheme="majorBidi" w:cstheme="majorBidi"/>
        </w:rPr>
        <w:t>ilatation</w:t>
      </w:r>
      <w:r w:rsidR="0070380B">
        <w:rPr>
          <w:rStyle w:val="a-plus-plus1"/>
          <w:rFonts w:asciiTheme="majorBidi" w:hAnsiTheme="majorBidi" w:cstheme="majorBidi"/>
        </w:rPr>
        <w:t xml:space="preserve"> </w:t>
      </w:r>
      <w:r w:rsidRPr="00294231">
        <w:rPr>
          <w:rStyle w:val="a-plus-plus1"/>
          <w:rFonts w:asciiTheme="majorBidi" w:hAnsiTheme="majorBidi" w:cstheme="majorBidi"/>
        </w:rPr>
        <w:t>congénitale de l'</w:t>
      </w:r>
      <w:r w:rsidRPr="00294231">
        <w:rPr>
          <w:rFonts w:asciiTheme="majorBidi" w:hAnsiTheme="majorBidi" w:cstheme="majorBidi"/>
        </w:rPr>
        <w:t xml:space="preserve">urètre pénien </w:t>
      </w:r>
      <w:r w:rsidRPr="00294231">
        <w:rPr>
          <w:rStyle w:val="a-plus-plus1"/>
          <w:rFonts w:asciiTheme="majorBidi" w:hAnsiTheme="majorBidi" w:cstheme="majorBidi"/>
        </w:rPr>
        <w:t>a été décrite également chez</w:t>
      </w:r>
      <w:r w:rsidR="0070380B">
        <w:rPr>
          <w:rStyle w:val="a-plus-plus1"/>
          <w:rFonts w:asciiTheme="majorBidi" w:hAnsiTheme="majorBidi" w:cstheme="majorBidi"/>
        </w:rPr>
        <w:t xml:space="preserve"> </w:t>
      </w:r>
      <w:r w:rsidRPr="00294231">
        <w:rPr>
          <w:rStyle w:val="a-plus-plus1"/>
          <w:rFonts w:asciiTheme="majorBidi" w:hAnsiTheme="majorBidi" w:cstheme="majorBidi"/>
        </w:rPr>
        <w:t>le bouc</w:t>
      </w:r>
      <w:r w:rsidR="0033308C">
        <w:rPr>
          <w:rStyle w:val="a-plus-plus1"/>
          <w:rFonts w:asciiTheme="majorBidi" w:hAnsiTheme="majorBidi" w:cstheme="majorBidi"/>
        </w:rPr>
        <w:t xml:space="preserve"> </w:t>
      </w:r>
      <w:r w:rsidRPr="00294231">
        <w:rPr>
          <w:rStyle w:val="a-plus-plus1"/>
          <w:rFonts w:asciiTheme="majorBidi" w:hAnsiTheme="majorBidi" w:cstheme="majorBidi"/>
          <w:bCs/>
        </w:rPr>
        <w:t>(</w:t>
      </w:r>
      <w:proofErr w:type="spellStart"/>
      <w:r w:rsidRPr="00294231">
        <w:rPr>
          <w:rStyle w:val="a-plus-plus1"/>
          <w:rFonts w:asciiTheme="majorBidi" w:hAnsiTheme="majorBidi" w:cstheme="majorBidi"/>
          <w:bCs/>
        </w:rPr>
        <w:t>Ladds</w:t>
      </w:r>
      <w:proofErr w:type="spellEnd"/>
      <w:r w:rsidRPr="00294231">
        <w:rPr>
          <w:rStyle w:val="a-plus-plus1"/>
          <w:rFonts w:asciiTheme="majorBidi" w:hAnsiTheme="majorBidi" w:cstheme="majorBidi"/>
          <w:bCs/>
        </w:rPr>
        <w:t>,  1993).</w:t>
      </w:r>
    </w:p>
    <w:p w:rsidR="00641C52" w:rsidRPr="00294231" w:rsidRDefault="00641C52" w:rsidP="00641C52">
      <w:pPr>
        <w:autoSpaceDE w:val="0"/>
        <w:autoSpaceDN w:val="0"/>
        <w:adjustRightInd w:val="0"/>
        <w:spacing w:line="360" w:lineRule="auto"/>
        <w:jc w:val="both"/>
        <w:rPr>
          <w:rFonts w:asciiTheme="majorBidi" w:hAnsiTheme="majorBidi" w:cstheme="majorBidi"/>
        </w:rPr>
      </w:pPr>
      <w:r w:rsidRPr="00294231">
        <w:rPr>
          <w:rStyle w:val="a-plus-plus1"/>
          <w:rFonts w:asciiTheme="majorBidi" w:hAnsiTheme="majorBidi" w:cstheme="majorBidi"/>
        </w:rPr>
        <w:t>La persistante du frein</w:t>
      </w:r>
      <w:r w:rsidR="0070380B">
        <w:rPr>
          <w:rStyle w:val="a-plus-plus1"/>
          <w:rFonts w:asciiTheme="majorBidi" w:hAnsiTheme="majorBidi" w:cstheme="majorBidi"/>
        </w:rPr>
        <w:t xml:space="preserve"> </w:t>
      </w:r>
      <w:r w:rsidRPr="00294231">
        <w:rPr>
          <w:rStyle w:val="a-plus-plus1"/>
          <w:rFonts w:asciiTheme="majorBidi" w:hAnsiTheme="majorBidi" w:cstheme="majorBidi"/>
        </w:rPr>
        <w:t>du pénis</w:t>
      </w:r>
      <w:r w:rsidR="0070380B">
        <w:rPr>
          <w:rStyle w:val="a-plus-plus1"/>
          <w:rFonts w:asciiTheme="majorBidi" w:hAnsiTheme="majorBidi" w:cstheme="majorBidi"/>
        </w:rPr>
        <w:t xml:space="preserve"> </w:t>
      </w:r>
      <w:r w:rsidRPr="00294231">
        <w:rPr>
          <w:rStyle w:val="a-plus-plus1"/>
          <w:rFonts w:asciiTheme="majorBidi" w:hAnsiTheme="majorBidi" w:cstheme="majorBidi"/>
        </w:rPr>
        <w:t>chez le taureau</w:t>
      </w:r>
      <w:r w:rsidRPr="00294231">
        <w:rPr>
          <w:rFonts w:asciiTheme="majorBidi" w:hAnsiTheme="majorBidi" w:cstheme="majorBidi"/>
        </w:rPr>
        <w:t xml:space="preserve">, le bouc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sanglier empêche</w:t>
      </w:r>
      <w:r w:rsidRPr="00294231">
        <w:rPr>
          <w:rFonts w:asciiTheme="majorBidi" w:hAnsiTheme="majorBidi" w:cstheme="majorBidi"/>
        </w:rPr>
        <w:t xml:space="preserve"> l’</w:t>
      </w:r>
      <w:r w:rsidRPr="00294231">
        <w:rPr>
          <w:rStyle w:val="a-plus-plus1"/>
          <w:rFonts w:asciiTheme="majorBidi" w:hAnsiTheme="majorBidi" w:cstheme="majorBidi"/>
        </w:rPr>
        <w:t>érection normale</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la capacité de</w:t>
      </w:r>
      <w:r w:rsidR="0070380B">
        <w:rPr>
          <w:rStyle w:val="a-plus-plus1"/>
          <w:rFonts w:asciiTheme="majorBidi" w:hAnsiTheme="majorBidi" w:cstheme="majorBidi"/>
        </w:rPr>
        <w:t xml:space="preserve"> </w:t>
      </w:r>
      <w:r w:rsidRPr="00294231">
        <w:rPr>
          <w:rStyle w:val="a-plus-plus1"/>
          <w:rFonts w:asciiTheme="majorBidi" w:hAnsiTheme="majorBidi" w:cstheme="majorBidi"/>
        </w:rPr>
        <w:t xml:space="preserve">copuler </w:t>
      </w:r>
      <w:r w:rsidRPr="00294231">
        <w:rPr>
          <w:rFonts w:asciiTheme="majorBidi" w:hAnsiTheme="majorBidi" w:cstheme="majorBidi"/>
        </w:rPr>
        <w:t xml:space="preserve"> mais elle </w:t>
      </w:r>
      <w:r w:rsidRPr="00294231">
        <w:rPr>
          <w:rStyle w:val="a-plus-plus1"/>
          <w:rFonts w:asciiTheme="majorBidi" w:hAnsiTheme="majorBidi" w:cstheme="majorBidi"/>
        </w:rPr>
        <w:t>est</w:t>
      </w:r>
      <w:r w:rsidR="0070380B">
        <w:rPr>
          <w:rStyle w:val="a-plus-plus1"/>
          <w:rFonts w:asciiTheme="majorBidi" w:hAnsiTheme="majorBidi" w:cstheme="majorBidi"/>
        </w:rPr>
        <w:t xml:space="preserve"> </w:t>
      </w:r>
      <w:r w:rsidRPr="00294231">
        <w:rPr>
          <w:rStyle w:val="a-plus-plus1"/>
          <w:rFonts w:asciiTheme="majorBidi" w:hAnsiTheme="majorBidi" w:cstheme="majorBidi"/>
        </w:rPr>
        <w:t>facilement</w:t>
      </w:r>
      <w:r w:rsidR="0070380B">
        <w:rPr>
          <w:rStyle w:val="a-plus-plus1"/>
          <w:rFonts w:asciiTheme="majorBidi" w:hAnsiTheme="majorBidi" w:cstheme="majorBidi"/>
        </w:rPr>
        <w:t xml:space="preserve"> </w:t>
      </w:r>
      <w:r w:rsidRPr="00294231">
        <w:rPr>
          <w:rStyle w:val="a-plus-plus1"/>
          <w:rFonts w:asciiTheme="majorBidi" w:hAnsiTheme="majorBidi" w:cstheme="majorBidi"/>
        </w:rPr>
        <w:t>corrigée</w:t>
      </w:r>
      <w:r w:rsidR="0070380B">
        <w:rPr>
          <w:rStyle w:val="a-plus-plus1"/>
          <w:rFonts w:asciiTheme="majorBidi" w:hAnsiTheme="majorBidi" w:cstheme="majorBidi"/>
        </w:rPr>
        <w:t xml:space="preserve"> </w:t>
      </w:r>
      <w:r w:rsidRPr="00294231">
        <w:rPr>
          <w:rStyle w:val="a-plus-plus1"/>
          <w:rFonts w:asciiTheme="majorBidi" w:hAnsiTheme="majorBidi" w:cstheme="majorBidi"/>
        </w:rPr>
        <w:t>chirurgicalement.</w:t>
      </w:r>
      <w:r w:rsidR="0070380B">
        <w:rPr>
          <w:rStyle w:val="a-plus-plus1"/>
          <w:rFonts w:asciiTheme="majorBidi" w:hAnsiTheme="majorBidi" w:cstheme="majorBidi"/>
        </w:rPr>
        <w:t xml:space="preserve"> </w:t>
      </w:r>
      <w:r w:rsidRPr="00294231">
        <w:rPr>
          <w:rStyle w:val="a-plus-plus1"/>
          <w:rFonts w:asciiTheme="majorBidi" w:hAnsiTheme="majorBidi" w:cstheme="majorBidi"/>
        </w:rPr>
        <w:t>Qu’elle soit</w:t>
      </w:r>
      <w:r w:rsidR="0070380B">
        <w:rPr>
          <w:rStyle w:val="a-plus-plus1"/>
          <w:rFonts w:asciiTheme="majorBidi" w:hAnsiTheme="majorBidi" w:cstheme="majorBidi"/>
        </w:rPr>
        <w:t xml:space="preserve"> </w:t>
      </w:r>
      <w:r w:rsidRPr="00294231">
        <w:rPr>
          <w:rStyle w:val="a-plus-plus1"/>
          <w:rFonts w:asciiTheme="majorBidi" w:hAnsiTheme="majorBidi" w:cstheme="majorBidi"/>
        </w:rPr>
        <w:t>héréditaire ou non</w:t>
      </w:r>
      <w:r w:rsidRPr="00294231">
        <w:rPr>
          <w:rFonts w:asciiTheme="majorBidi" w:hAnsiTheme="majorBidi" w:cstheme="majorBidi"/>
        </w:rPr>
        <w:t xml:space="preserve"> elle </w:t>
      </w:r>
      <w:r w:rsidRPr="00294231">
        <w:rPr>
          <w:rStyle w:val="a-plus-plus1"/>
          <w:rFonts w:asciiTheme="majorBidi" w:hAnsiTheme="majorBidi" w:cstheme="majorBidi"/>
        </w:rPr>
        <w:t>est controversée.</w:t>
      </w:r>
    </w:p>
    <w:p w:rsidR="00641C52" w:rsidRPr="00294231" w:rsidRDefault="00641C52" w:rsidP="00641C52">
      <w:pPr>
        <w:autoSpaceDE w:val="0"/>
        <w:autoSpaceDN w:val="0"/>
        <w:adjustRightInd w:val="0"/>
        <w:spacing w:line="360" w:lineRule="auto"/>
        <w:ind w:firstLine="708"/>
        <w:jc w:val="both"/>
        <w:rPr>
          <w:rStyle w:val="a-plus-plus1"/>
          <w:rFonts w:asciiTheme="majorBidi" w:hAnsiTheme="majorBidi" w:cstheme="majorBidi"/>
          <w:bCs/>
        </w:rPr>
      </w:pPr>
      <w:r w:rsidRPr="00294231">
        <w:rPr>
          <w:rStyle w:val="a-plus-plus1"/>
          <w:rFonts w:asciiTheme="majorBidi" w:hAnsiTheme="majorBidi" w:cstheme="majorBidi"/>
        </w:rPr>
        <w:t>Des  études  approfondies ont</w:t>
      </w:r>
      <w:r w:rsidR="0070380B">
        <w:rPr>
          <w:rStyle w:val="a-plus-plus1"/>
          <w:rFonts w:asciiTheme="majorBidi" w:hAnsiTheme="majorBidi" w:cstheme="majorBidi"/>
        </w:rPr>
        <w:t xml:space="preserve"> </w:t>
      </w:r>
      <w:r w:rsidRPr="00294231">
        <w:rPr>
          <w:rStyle w:val="a-plus-plus1"/>
          <w:rFonts w:asciiTheme="majorBidi" w:hAnsiTheme="majorBidi" w:cstheme="majorBidi"/>
        </w:rPr>
        <w:t>largement</w:t>
      </w:r>
      <w:r w:rsidR="0070380B">
        <w:rPr>
          <w:rStyle w:val="a-plus-plus1"/>
          <w:rFonts w:asciiTheme="majorBidi" w:hAnsiTheme="majorBidi" w:cstheme="majorBidi"/>
        </w:rPr>
        <w:t xml:space="preserve"> </w:t>
      </w:r>
      <w:r w:rsidRPr="00294231">
        <w:rPr>
          <w:rStyle w:val="a-plus-plus1"/>
          <w:rFonts w:asciiTheme="majorBidi" w:hAnsiTheme="majorBidi" w:cstheme="majorBidi"/>
        </w:rPr>
        <w:t>clarifié la</w:t>
      </w:r>
      <w:r w:rsidR="0070380B">
        <w:rPr>
          <w:rStyle w:val="a-plus-plus1"/>
          <w:rFonts w:asciiTheme="majorBidi" w:hAnsiTheme="majorBidi" w:cstheme="majorBidi"/>
        </w:rPr>
        <w:t xml:space="preserve"> </w:t>
      </w:r>
      <w:r w:rsidRPr="00294231">
        <w:rPr>
          <w:rStyle w:val="a-plus-plus1"/>
          <w:rFonts w:asciiTheme="majorBidi" w:hAnsiTheme="majorBidi" w:cstheme="majorBidi"/>
        </w:rPr>
        <w:t>pathogenèse</w:t>
      </w:r>
      <w:r w:rsidR="0070380B">
        <w:rPr>
          <w:rStyle w:val="a-plus-plus1"/>
          <w:rFonts w:asciiTheme="majorBidi" w:hAnsiTheme="majorBidi" w:cstheme="majorBidi"/>
        </w:rPr>
        <w:t xml:space="preserve"> </w:t>
      </w:r>
      <w:r w:rsidRPr="00294231">
        <w:rPr>
          <w:rStyle w:val="a-plus-plus1"/>
          <w:rFonts w:asciiTheme="majorBidi" w:hAnsiTheme="majorBidi" w:cstheme="majorBidi"/>
        </w:rPr>
        <w:t>sinon la cause</w:t>
      </w:r>
      <w:r w:rsidR="0070380B">
        <w:rPr>
          <w:rStyle w:val="a-plus-plus1"/>
          <w:rFonts w:asciiTheme="majorBidi" w:hAnsiTheme="majorBidi" w:cstheme="majorBidi"/>
        </w:rPr>
        <w:t xml:space="preserve"> </w:t>
      </w:r>
      <w:r w:rsidRPr="00294231">
        <w:rPr>
          <w:rStyle w:val="a-plus-plus1"/>
          <w:rFonts w:asciiTheme="majorBidi" w:hAnsiTheme="majorBidi" w:cstheme="majorBidi"/>
        </w:rPr>
        <w:t>de plusieurs</w:t>
      </w:r>
      <w:r w:rsidR="0070380B">
        <w:rPr>
          <w:rStyle w:val="a-plus-plus1"/>
          <w:rFonts w:asciiTheme="majorBidi" w:hAnsiTheme="majorBidi" w:cstheme="majorBidi"/>
        </w:rPr>
        <w:t xml:space="preserve"> </w:t>
      </w:r>
      <w:r w:rsidRPr="00294231">
        <w:rPr>
          <w:rStyle w:val="a-plus-plus1"/>
          <w:rFonts w:asciiTheme="majorBidi" w:hAnsiTheme="majorBidi" w:cstheme="majorBidi"/>
        </w:rPr>
        <w:t>défauts</w:t>
      </w:r>
      <w:r w:rsidR="0070380B">
        <w:rPr>
          <w:rStyle w:val="a-plus-plus1"/>
          <w:rFonts w:asciiTheme="majorBidi" w:hAnsiTheme="majorBidi" w:cstheme="majorBidi"/>
        </w:rPr>
        <w:t xml:space="preserve"> </w:t>
      </w:r>
      <w:r w:rsidRPr="00294231">
        <w:rPr>
          <w:rStyle w:val="a-plus-plus1"/>
          <w:rFonts w:asciiTheme="majorBidi" w:hAnsiTheme="majorBidi" w:cstheme="majorBidi"/>
        </w:rPr>
        <w:t>vasculaires</w:t>
      </w:r>
      <w:r w:rsidR="0070380B">
        <w:rPr>
          <w:rStyle w:val="a-plus-plus1"/>
          <w:rFonts w:asciiTheme="majorBidi" w:hAnsiTheme="majorBidi" w:cstheme="majorBidi"/>
        </w:rPr>
        <w:t xml:space="preserve"> </w:t>
      </w:r>
      <w:r w:rsidRPr="00294231">
        <w:rPr>
          <w:rStyle w:val="a-plus-plus1"/>
          <w:rFonts w:asciiTheme="majorBidi" w:hAnsiTheme="majorBidi" w:cstheme="majorBidi"/>
        </w:rPr>
        <w:t xml:space="preserve">du pénis </w:t>
      </w:r>
      <w:r w:rsidRPr="00294231">
        <w:rPr>
          <w:rFonts w:asciiTheme="majorBidi" w:hAnsiTheme="majorBidi" w:cstheme="majorBidi"/>
        </w:rPr>
        <w:t xml:space="preserve"> provoquant une défaillance </w:t>
      </w:r>
      <w:r w:rsidRPr="00294231">
        <w:rPr>
          <w:rStyle w:val="a-plus-plus1"/>
          <w:rFonts w:asciiTheme="majorBidi" w:hAnsiTheme="majorBidi" w:cstheme="majorBidi"/>
        </w:rPr>
        <w:t xml:space="preserve">de l'érection </w:t>
      </w:r>
      <w:r w:rsidR="00161D33">
        <w:rPr>
          <w:rStyle w:val="a-plus-plus1"/>
          <w:rFonts w:asciiTheme="majorBidi" w:hAnsiTheme="majorBidi" w:cstheme="majorBidi"/>
        </w:rPr>
        <w:t>et</w:t>
      </w:r>
      <w:r w:rsidR="0070380B">
        <w:rPr>
          <w:rStyle w:val="a-plus-plus1"/>
          <w:rFonts w:asciiTheme="majorBidi" w:hAnsiTheme="majorBidi" w:cstheme="majorBidi"/>
        </w:rPr>
        <w:t xml:space="preserve"> </w:t>
      </w:r>
      <w:r w:rsidRPr="00294231">
        <w:rPr>
          <w:rStyle w:val="a-plus-plus1"/>
          <w:rFonts w:asciiTheme="majorBidi" w:hAnsiTheme="majorBidi" w:cstheme="majorBidi"/>
        </w:rPr>
        <w:t>l'impuissance chez</w:t>
      </w:r>
      <w:r w:rsidR="0070380B">
        <w:rPr>
          <w:rStyle w:val="a-plus-plus1"/>
          <w:rFonts w:asciiTheme="majorBidi" w:hAnsiTheme="majorBidi" w:cstheme="majorBidi"/>
        </w:rPr>
        <w:t xml:space="preserve"> </w:t>
      </w:r>
      <w:r w:rsidRPr="00294231">
        <w:rPr>
          <w:rStyle w:val="a-plus-plus1"/>
          <w:rFonts w:asciiTheme="majorBidi" w:hAnsiTheme="majorBidi" w:cstheme="majorBidi"/>
        </w:rPr>
        <w:t>le taureau</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Style w:val="a-plus-plus1"/>
          <w:rFonts w:asciiTheme="majorBidi" w:hAnsiTheme="majorBidi" w:cstheme="majorBidi"/>
        </w:rPr>
        <w:t xml:space="preserve"> le sanglier</w:t>
      </w:r>
      <w:r w:rsidR="0070380B">
        <w:rPr>
          <w:rStyle w:val="a-plus-plus1"/>
          <w:rFonts w:asciiTheme="majorBidi" w:hAnsiTheme="majorBidi" w:cstheme="majorBidi"/>
        </w:rPr>
        <w:t xml:space="preserve"> </w:t>
      </w:r>
      <w:r w:rsidR="00161D33">
        <w:rPr>
          <w:rStyle w:val="a-plus-plus1"/>
          <w:rFonts w:asciiTheme="majorBidi" w:hAnsiTheme="majorBidi" w:cstheme="majorBidi"/>
        </w:rPr>
        <w:t>et</w:t>
      </w:r>
      <w:r w:rsidRPr="00294231">
        <w:rPr>
          <w:rFonts w:asciiTheme="majorBidi" w:hAnsiTheme="majorBidi" w:cstheme="majorBidi"/>
        </w:rPr>
        <w:t xml:space="preserve"> peut-être </w:t>
      </w:r>
      <w:r w:rsidRPr="00294231">
        <w:rPr>
          <w:rStyle w:val="a-plus-plus1"/>
          <w:rFonts w:asciiTheme="majorBidi" w:hAnsiTheme="majorBidi" w:cstheme="majorBidi"/>
        </w:rPr>
        <w:t>chez le bélier ;</w:t>
      </w:r>
      <w:r w:rsidRPr="00294231">
        <w:rPr>
          <w:rFonts w:asciiTheme="majorBidi" w:hAnsiTheme="majorBidi" w:cstheme="majorBidi"/>
        </w:rPr>
        <w:t xml:space="preserve"> s</w:t>
      </w:r>
      <w:r w:rsidRPr="00294231">
        <w:rPr>
          <w:rStyle w:val="a-plus-plus1"/>
          <w:rFonts w:asciiTheme="majorBidi" w:hAnsiTheme="majorBidi" w:cstheme="majorBidi"/>
        </w:rPr>
        <w:t>ont inclus les</w:t>
      </w:r>
      <w:r w:rsidR="0070380B">
        <w:rPr>
          <w:rStyle w:val="a-plus-plus1"/>
          <w:rFonts w:asciiTheme="majorBidi" w:hAnsiTheme="majorBidi" w:cstheme="majorBidi"/>
        </w:rPr>
        <w:t xml:space="preserve"> </w:t>
      </w:r>
      <w:r w:rsidRPr="00294231">
        <w:rPr>
          <w:rStyle w:val="a-plus-plus1"/>
          <w:rFonts w:asciiTheme="majorBidi" w:hAnsiTheme="majorBidi" w:cstheme="majorBidi"/>
        </w:rPr>
        <w:t>shunts vasculaires</w:t>
      </w:r>
      <w:r w:rsidR="0033308C">
        <w:rPr>
          <w:rStyle w:val="a-plus-plus1"/>
          <w:rFonts w:asciiTheme="majorBidi" w:hAnsiTheme="majorBidi" w:cstheme="majorBidi"/>
        </w:rPr>
        <w:t xml:space="preserve"> </w:t>
      </w:r>
      <w:r w:rsidRPr="00294231">
        <w:rPr>
          <w:rStyle w:val="a-plus-plus1"/>
          <w:rFonts w:asciiTheme="majorBidi" w:hAnsiTheme="majorBidi" w:cstheme="majorBidi"/>
        </w:rPr>
        <w:t>(déviation</w:t>
      </w:r>
      <w:r w:rsidR="0070380B">
        <w:rPr>
          <w:rStyle w:val="a-plus-plus1"/>
          <w:rFonts w:asciiTheme="majorBidi" w:hAnsiTheme="majorBidi" w:cstheme="majorBidi"/>
        </w:rPr>
        <w:t xml:space="preserve"> </w:t>
      </w:r>
      <w:r w:rsidRPr="00294231">
        <w:rPr>
          <w:rStyle w:val="a-plus-plus1"/>
          <w:rFonts w:asciiTheme="majorBidi" w:hAnsiTheme="majorBidi" w:cstheme="majorBidi"/>
        </w:rPr>
        <w:t>du courant sanguin)</w:t>
      </w:r>
      <w:r w:rsidR="0033308C">
        <w:rPr>
          <w:rStyle w:val="a-plus-plus1"/>
          <w:rFonts w:asciiTheme="majorBidi" w:hAnsiTheme="majorBidi" w:cstheme="majorBidi"/>
        </w:rPr>
        <w:t xml:space="preserve"> </w:t>
      </w:r>
      <w:r w:rsidRPr="00294231">
        <w:rPr>
          <w:rStyle w:val="a-plus-plus1"/>
          <w:rFonts w:asciiTheme="majorBidi" w:hAnsiTheme="majorBidi" w:cstheme="majorBidi"/>
        </w:rPr>
        <w:t>du</w:t>
      </w:r>
      <w:r w:rsidR="0070380B">
        <w:rPr>
          <w:rStyle w:val="a-plus-plus1"/>
          <w:rFonts w:asciiTheme="majorBidi" w:hAnsiTheme="majorBidi" w:cstheme="majorBidi"/>
        </w:rPr>
        <w:t xml:space="preserve"> </w:t>
      </w:r>
      <w:r w:rsidRPr="00294231">
        <w:rPr>
          <w:rStyle w:val="a-plus-plus1"/>
          <w:rFonts w:asciiTheme="majorBidi" w:hAnsiTheme="majorBidi" w:cstheme="majorBidi"/>
        </w:rPr>
        <w:t>corps caverneux</w:t>
      </w:r>
      <w:r w:rsidR="0070380B">
        <w:rPr>
          <w:rStyle w:val="a-plus-plus1"/>
          <w:rFonts w:asciiTheme="majorBidi" w:hAnsiTheme="majorBidi" w:cstheme="majorBidi"/>
        </w:rPr>
        <w:t xml:space="preserve"> </w:t>
      </w:r>
      <w:r w:rsidRPr="00294231">
        <w:rPr>
          <w:rStyle w:val="a-plus-plus1"/>
          <w:rFonts w:asciiTheme="majorBidi" w:hAnsiTheme="majorBidi" w:cstheme="majorBidi"/>
        </w:rPr>
        <w:t>pour</w:t>
      </w:r>
      <w:r w:rsidR="0070380B">
        <w:rPr>
          <w:rStyle w:val="a-plus-plus1"/>
          <w:rFonts w:asciiTheme="majorBidi" w:hAnsiTheme="majorBidi" w:cstheme="majorBidi"/>
        </w:rPr>
        <w:t xml:space="preserve"> </w:t>
      </w:r>
      <w:r w:rsidRPr="00294231">
        <w:rPr>
          <w:rStyle w:val="a-plus-plus1"/>
          <w:rFonts w:asciiTheme="majorBidi" w:hAnsiTheme="majorBidi" w:cstheme="majorBidi"/>
        </w:rPr>
        <w:t>le corps spongieux</w:t>
      </w:r>
      <w:r w:rsidR="0070380B">
        <w:rPr>
          <w:rStyle w:val="a-plus-plus1"/>
          <w:rFonts w:asciiTheme="majorBidi" w:hAnsiTheme="majorBidi" w:cstheme="majorBidi"/>
        </w:rPr>
        <w:t xml:space="preserve"> </w:t>
      </w:r>
      <w:r w:rsidRPr="00294231">
        <w:rPr>
          <w:rStyle w:val="a-plus-plus1"/>
          <w:rFonts w:asciiTheme="majorBidi" w:hAnsiTheme="majorBidi" w:cstheme="majorBidi"/>
        </w:rPr>
        <w:t>du pénis ou</w:t>
      </w:r>
      <w:r w:rsidR="0070380B">
        <w:rPr>
          <w:rStyle w:val="a-plus-plus1"/>
          <w:rFonts w:asciiTheme="majorBidi" w:hAnsiTheme="majorBidi" w:cstheme="majorBidi"/>
        </w:rPr>
        <w:t xml:space="preserve"> </w:t>
      </w:r>
      <w:r w:rsidRPr="00294231">
        <w:rPr>
          <w:rStyle w:val="a-plus-plus1"/>
          <w:rFonts w:asciiTheme="majorBidi" w:hAnsiTheme="majorBidi" w:cstheme="majorBidi"/>
        </w:rPr>
        <w:t xml:space="preserve">aux vaisseaux </w:t>
      </w:r>
      <w:proofErr w:type="spellStart"/>
      <w:r w:rsidRPr="00294231">
        <w:rPr>
          <w:rStyle w:val="a-plus-plus1"/>
          <w:rFonts w:asciiTheme="majorBidi" w:hAnsiTheme="majorBidi" w:cstheme="majorBidi"/>
        </w:rPr>
        <w:t>peripeniaux</w:t>
      </w:r>
      <w:proofErr w:type="spellEnd"/>
      <w:r w:rsidRPr="00294231">
        <w:rPr>
          <w:rFonts w:asciiTheme="majorBidi" w:hAnsiTheme="majorBidi" w:cstheme="majorBidi"/>
        </w:rPr>
        <w:t xml:space="preserve">, empêchant </w:t>
      </w:r>
      <w:r w:rsidRPr="00294231">
        <w:rPr>
          <w:rStyle w:val="a-plus-plus1"/>
          <w:rFonts w:asciiTheme="majorBidi" w:hAnsiTheme="majorBidi" w:cstheme="majorBidi"/>
        </w:rPr>
        <w:t>ainsi l'érection</w:t>
      </w:r>
      <w:r w:rsidR="0070380B">
        <w:rPr>
          <w:rStyle w:val="a-plus-plus1"/>
          <w:rFonts w:asciiTheme="majorBidi" w:hAnsiTheme="majorBidi" w:cstheme="majorBidi"/>
        </w:rPr>
        <w:t xml:space="preserve"> </w:t>
      </w:r>
      <w:r w:rsidRPr="00294231">
        <w:rPr>
          <w:rStyle w:val="a-plus-plus1"/>
          <w:rFonts w:asciiTheme="majorBidi" w:hAnsiTheme="majorBidi" w:cstheme="majorBidi"/>
        </w:rPr>
        <w:t>efficace</w:t>
      </w:r>
      <w:r w:rsidRPr="00294231">
        <w:rPr>
          <w:rFonts w:asciiTheme="majorBidi" w:hAnsiTheme="majorBidi" w:cstheme="majorBidi"/>
        </w:rPr>
        <w:t xml:space="preserve">. </w:t>
      </w:r>
      <w:r w:rsidRPr="00294231">
        <w:rPr>
          <w:rStyle w:val="a-plus-plus1"/>
          <w:rFonts w:asciiTheme="majorBidi" w:hAnsiTheme="majorBidi" w:cstheme="majorBidi"/>
        </w:rPr>
        <w:t>Considérant que ces</w:t>
      </w:r>
      <w:r w:rsidR="0070380B">
        <w:rPr>
          <w:rStyle w:val="a-plus-plus1"/>
          <w:rFonts w:asciiTheme="majorBidi" w:hAnsiTheme="majorBidi" w:cstheme="majorBidi"/>
        </w:rPr>
        <w:t xml:space="preserve"> </w:t>
      </w:r>
      <w:r w:rsidRPr="00294231">
        <w:rPr>
          <w:rStyle w:val="a-plus-plus1"/>
          <w:rFonts w:asciiTheme="majorBidi" w:hAnsiTheme="majorBidi" w:cstheme="majorBidi"/>
        </w:rPr>
        <w:t>défauts</w:t>
      </w:r>
      <w:r w:rsidR="0070380B">
        <w:rPr>
          <w:rStyle w:val="a-plus-plus1"/>
          <w:rFonts w:asciiTheme="majorBidi" w:hAnsiTheme="majorBidi" w:cstheme="majorBidi"/>
        </w:rPr>
        <w:t xml:space="preserve"> </w:t>
      </w:r>
      <w:r w:rsidRPr="00294231">
        <w:rPr>
          <w:rStyle w:val="a-plus-plus1"/>
          <w:rFonts w:asciiTheme="majorBidi" w:hAnsiTheme="majorBidi" w:cstheme="majorBidi"/>
        </w:rPr>
        <w:t>peuvent être acquis</w:t>
      </w:r>
      <w:r w:rsidR="0070380B">
        <w:rPr>
          <w:rStyle w:val="a-plus-plus1"/>
          <w:rFonts w:asciiTheme="majorBidi" w:hAnsiTheme="majorBidi" w:cstheme="majorBidi"/>
        </w:rPr>
        <w:t xml:space="preserve"> </w:t>
      </w:r>
      <w:r w:rsidRPr="00294231">
        <w:rPr>
          <w:rStyle w:val="a-plus-plus1"/>
          <w:rFonts w:asciiTheme="majorBidi" w:hAnsiTheme="majorBidi" w:cstheme="majorBidi"/>
        </w:rPr>
        <w:t>chez le taureau,</w:t>
      </w:r>
      <w:r w:rsidR="0041041C">
        <w:rPr>
          <w:rStyle w:val="a-plus-plus1"/>
          <w:rFonts w:asciiTheme="majorBidi" w:hAnsiTheme="majorBidi" w:cstheme="majorBidi"/>
        </w:rPr>
        <w:t xml:space="preserve"> </w:t>
      </w:r>
      <w:r w:rsidRPr="00294231">
        <w:rPr>
          <w:rStyle w:val="a-plus-plus1"/>
          <w:rFonts w:asciiTheme="majorBidi" w:hAnsiTheme="majorBidi" w:cstheme="majorBidi"/>
        </w:rPr>
        <w:t>ils</w:t>
      </w:r>
      <w:r w:rsidR="0041041C">
        <w:rPr>
          <w:rStyle w:val="a-plus-plus1"/>
          <w:rFonts w:asciiTheme="majorBidi" w:hAnsiTheme="majorBidi" w:cstheme="majorBidi"/>
        </w:rPr>
        <w:t xml:space="preserve"> </w:t>
      </w:r>
      <w:r w:rsidRPr="00294231">
        <w:rPr>
          <w:rStyle w:val="a-plus-plus1"/>
          <w:rFonts w:asciiTheme="majorBidi" w:hAnsiTheme="majorBidi" w:cstheme="majorBidi"/>
        </w:rPr>
        <w:t>peuvent également être</w:t>
      </w:r>
      <w:r w:rsidR="0041041C">
        <w:rPr>
          <w:rStyle w:val="a-plus-plus1"/>
          <w:rFonts w:asciiTheme="majorBidi" w:hAnsiTheme="majorBidi" w:cstheme="majorBidi"/>
        </w:rPr>
        <w:t xml:space="preserve"> </w:t>
      </w:r>
      <w:r w:rsidRPr="00294231">
        <w:rPr>
          <w:rStyle w:val="a-plus-plus1"/>
          <w:rFonts w:asciiTheme="majorBidi" w:hAnsiTheme="majorBidi" w:cstheme="majorBidi"/>
        </w:rPr>
        <w:t>congénitaux</w:t>
      </w:r>
      <w:r w:rsidR="0033308C">
        <w:rPr>
          <w:rStyle w:val="a-plus-plus1"/>
          <w:rFonts w:asciiTheme="majorBidi" w:hAnsiTheme="majorBidi" w:cstheme="majorBidi"/>
        </w:rPr>
        <w:t xml:space="preserve"> </w:t>
      </w:r>
      <w:r w:rsidRPr="00294231">
        <w:rPr>
          <w:rStyle w:val="a-plus-plus1"/>
          <w:rFonts w:asciiTheme="majorBidi" w:hAnsiTheme="majorBidi" w:cstheme="majorBidi"/>
          <w:bCs/>
        </w:rPr>
        <w:t>(</w:t>
      </w:r>
      <w:proofErr w:type="spellStart"/>
      <w:r w:rsidRPr="00294231">
        <w:rPr>
          <w:rStyle w:val="a-plus-plus1"/>
          <w:rFonts w:asciiTheme="majorBidi" w:hAnsiTheme="majorBidi" w:cstheme="majorBidi"/>
          <w:bCs/>
        </w:rPr>
        <w:t>Ladds</w:t>
      </w:r>
      <w:proofErr w:type="spellEnd"/>
      <w:r w:rsidRPr="00294231">
        <w:rPr>
          <w:rStyle w:val="a-plus-plus1"/>
          <w:rFonts w:asciiTheme="majorBidi" w:hAnsiTheme="majorBidi" w:cstheme="majorBidi"/>
          <w:bCs/>
        </w:rPr>
        <w:t>,  1993).</w:t>
      </w:r>
    </w:p>
    <w:p w:rsidR="00641C52" w:rsidRDefault="00B075D2" w:rsidP="00641C52">
      <w:pPr>
        <w:pStyle w:val="Titre2"/>
        <w:rPr>
          <w:rStyle w:val="a-plus-plus1"/>
          <w:rFonts w:asciiTheme="majorBidi" w:hAnsiTheme="majorBidi" w:cstheme="majorBidi"/>
          <w:i w:val="0"/>
          <w:iCs w:val="0"/>
          <w:sz w:val="24"/>
          <w:szCs w:val="24"/>
          <w:u w:val="single"/>
        </w:rPr>
      </w:pPr>
      <w:bookmarkStart w:id="87" w:name="_Toc381091452"/>
      <w:r w:rsidRPr="00B075D2">
        <w:rPr>
          <w:rStyle w:val="a-plus-plus1"/>
          <w:rFonts w:asciiTheme="majorBidi" w:hAnsiTheme="majorBidi" w:cstheme="majorBidi"/>
          <w:i w:val="0"/>
          <w:iCs w:val="0"/>
          <w:sz w:val="24"/>
          <w:szCs w:val="24"/>
          <w:u w:val="single"/>
        </w:rPr>
        <w:t>III.</w:t>
      </w:r>
      <w:r w:rsidR="00641C52" w:rsidRPr="00B075D2">
        <w:rPr>
          <w:rStyle w:val="a-plus-plus1"/>
          <w:rFonts w:asciiTheme="majorBidi" w:hAnsiTheme="majorBidi" w:cstheme="majorBidi"/>
          <w:i w:val="0"/>
          <w:iCs w:val="0"/>
          <w:sz w:val="24"/>
          <w:szCs w:val="24"/>
          <w:u w:val="single"/>
        </w:rPr>
        <w:t>2</w:t>
      </w:r>
      <w:r w:rsidRPr="00B075D2">
        <w:rPr>
          <w:rStyle w:val="a-plus-plus1"/>
          <w:rFonts w:asciiTheme="majorBidi" w:hAnsiTheme="majorBidi" w:cstheme="majorBidi"/>
          <w:i w:val="0"/>
          <w:iCs w:val="0"/>
          <w:sz w:val="24"/>
          <w:szCs w:val="24"/>
          <w:u w:val="single"/>
        </w:rPr>
        <w:t>.</w:t>
      </w:r>
      <w:r w:rsidR="00641C52" w:rsidRPr="00B075D2">
        <w:rPr>
          <w:rStyle w:val="a-plus-plus1"/>
          <w:rFonts w:asciiTheme="majorBidi" w:hAnsiTheme="majorBidi" w:cstheme="majorBidi"/>
          <w:i w:val="0"/>
          <w:iCs w:val="0"/>
          <w:sz w:val="24"/>
          <w:szCs w:val="24"/>
          <w:u w:val="single"/>
        </w:rPr>
        <w:t xml:space="preserve"> Déviation  en spirale du pénis</w:t>
      </w:r>
      <w:bookmarkEnd w:id="87"/>
    </w:p>
    <w:p w:rsidR="00B075D2" w:rsidRPr="00B075D2" w:rsidRDefault="00B075D2" w:rsidP="00B075D2"/>
    <w:p w:rsidR="00641C52" w:rsidRPr="00294231" w:rsidRDefault="00641C52" w:rsidP="00641C52">
      <w:pPr>
        <w:spacing w:line="360" w:lineRule="auto"/>
        <w:ind w:firstLine="708"/>
        <w:jc w:val="both"/>
        <w:rPr>
          <w:rFonts w:asciiTheme="majorBidi" w:hAnsiTheme="majorBidi" w:cstheme="majorBidi"/>
          <w:bCs/>
          <w:color w:val="000000" w:themeColor="text1"/>
        </w:rPr>
      </w:pPr>
      <w:r w:rsidRPr="00294231">
        <w:rPr>
          <w:rStyle w:val="a-plus-plus1"/>
          <w:rFonts w:asciiTheme="majorBidi" w:hAnsiTheme="majorBidi" w:cstheme="majorBidi"/>
        </w:rPr>
        <w:t xml:space="preserve">Une déviation en spirale du pénis est liée au glissement du ligament apical dorsal du pénis </w:t>
      </w:r>
      <w:r w:rsidR="00161D33">
        <w:rPr>
          <w:rStyle w:val="a-plus-plus1"/>
          <w:rFonts w:asciiTheme="majorBidi" w:hAnsiTheme="majorBidi" w:cstheme="majorBidi"/>
        </w:rPr>
        <w:t>et</w:t>
      </w:r>
      <w:r w:rsidRPr="00294231">
        <w:rPr>
          <w:rStyle w:val="a-plus-plus1"/>
          <w:rFonts w:asciiTheme="majorBidi" w:hAnsiTheme="majorBidi" w:cstheme="majorBidi"/>
        </w:rPr>
        <w:t xml:space="preserve"> peut survenir de manière intermittente. </w:t>
      </w:r>
      <w:r w:rsidRPr="00294231">
        <w:rPr>
          <w:rStyle w:val="a-plus-plus1"/>
          <w:rFonts w:asciiTheme="majorBidi" w:hAnsiTheme="majorBidi" w:cstheme="majorBidi"/>
          <w:color w:val="000000" w:themeColor="text1"/>
        </w:rPr>
        <w:t>Chez le bélier elle est souvent liée à</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un dysfonctionnement</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du ligament</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apical</w:t>
      </w:r>
      <w:r w:rsidR="0041041C">
        <w:rPr>
          <w:rStyle w:val="a-plus-plus1"/>
          <w:rFonts w:asciiTheme="majorBidi" w:hAnsiTheme="majorBidi" w:cstheme="majorBidi"/>
          <w:color w:val="000000" w:themeColor="text1"/>
        </w:rPr>
        <w:t xml:space="preserve"> </w:t>
      </w:r>
      <w:r w:rsidR="00161D33">
        <w:rPr>
          <w:rStyle w:val="a-plus-plus1"/>
          <w:rFonts w:asciiTheme="majorBidi" w:hAnsiTheme="majorBidi" w:cstheme="majorBidi"/>
          <w:color w:val="000000" w:themeColor="text1"/>
        </w:rPr>
        <w:t>et</w:t>
      </w:r>
      <w:r w:rsidRPr="00294231">
        <w:rPr>
          <w:rFonts w:asciiTheme="majorBidi" w:hAnsiTheme="majorBidi" w:cstheme="majorBidi"/>
          <w:color w:val="000000" w:themeColor="text1"/>
        </w:rPr>
        <w:t xml:space="preserve"> elle </w:t>
      </w:r>
      <w:r w:rsidRPr="00294231">
        <w:rPr>
          <w:rStyle w:val="a-plus-plus1"/>
          <w:rFonts w:asciiTheme="majorBidi" w:hAnsiTheme="majorBidi" w:cstheme="majorBidi"/>
          <w:color w:val="000000" w:themeColor="text1"/>
        </w:rPr>
        <w:t>peut être acquise ou</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congénitale</w:t>
      </w:r>
      <w:r w:rsidR="0033308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bCs/>
          <w:color w:val="000000" w:themeColor="text1"/>
        </w:rPr>
        <w:t>(</w:t>
      </w:r>
      <w:proofErr w:type="spellStart"/>
      <w:r w:rsidRPr="00294231">
        <w:rPr>
          <w:rStyle w:val="a-plus-plus1"/>
          <w:rFonts w:asciiTheme="majorBidi" w:hAnsiTheme="majorBidi" w:cstheme="majorBidi"/>
          <w:bCs/>
          <w:color w:val="000000" w:themeColor="text1"/>
        </w:rPr>
        <w:t>Ladds</w:t>
      </w:r>
      <w:proofErr w:type="spellEnd"/>
      <w:r w:rsidRPr="00294231">
        <w:rPr>
          <w:rStyle w:val="a-plus-plus1"/>
          <w:rFonts w:asciiTheme="majorBidi" w:hAnsiTheme="majorBidi" w:cstheme="majorBidi"/>
          <w:bCs/>
          <w:color w:val="000000" w:themeColor="text1"/>
        </w:rPr>
        <w:t>,  1993).</w:t>
      </w:r>
    </w:p>
    <w:p w:rsidR="00641C52" w:rsidRDefault="00641C52" w:rsidP="00641C52">
      <w:pPr>
        <w:spacing w:line="360" w:lineRule="auto"/>
        <w:jc w:val="both"/>
        <w:rPr>
          <w:rFonts w:asciiTheme="majorBidi" w:hAnsiTheme="majorBidi" w:cstheme="majorBidi"/>
          <w:bCs/>
        </w:rPr>
      </w:pPr>
      <w:r w:rsidRPr="00294231">
        <w:rPr>
          <w:rStyle w:val="a-plus-plus1"/>
          <w:rFonts w:asciiTheme="majorBidi" w:hAnsiTheme="majorBidi" w:cstheme="majorBidi"/>
        </w:rPr>
        <w:t>Chez certains taureaux, un ulcère sur le gland du pénis indique une abrasion secondaire à un contact répété avec le périnée. Dans de rares cas, c</w:t>
      </w:r>
      <w:r w:rsidR="00161D33">
        <w:rPr>
          <w:rStyle w:val="a-plus-plus1"/>
          <w:rFonts w:asciiTheme="majorBidi" w:hAnsiTheme="majorBidi" w:cstheme="majorBidi"/>
        </w:rPr>
        <w:t>et</w:t>
      </w:r>
      <w:r w:rsidRPr="00294231">
        <w:rPr>
          <w:rStyle w:val="a-plus-plus1"/>
          <w:rFonts w:asciiTheme="majorBidi" w:hAnsiTheme="majorBidi" w:cstheme="majorBidi"/>
        </w:rPr>
        <w:t xml:space="preserve">te anomalie peut être d’origine traumatique </w:t>
      </w:r>
      <w:r w:rsidRPr="00294231">
        <w:rPr>
          <w:rFonts w:asciiTheme="majorBidi" w:hAnsiTheme="majorBidi" w:cstheme="majorBidi"/>
        </w:rPr>
        <w:t>(</w:t>
      </w:r>
      <w:proofErr w:type="spellStart"/>
      <w:r w:rsidRPr="00294231">
        <w:rPr>
          <w:rFonts w:asciiTheme="majorBidi" w:hAnsiTheme="majorBidi" w:cstheme="majorBidi"/>
          <w:bCs/>
        </w:rPr>
        <w:t>Blowey</w:t>
      </w:r>
      <w:proofErr w:type="spellEnd"/>
      <w:r w:rsidRPr="00294231">
        <w:rPr>
          <w:rFonts w:asciiTheme="majorBidi" w:hAnsiTheme="majorBidi" w:cstheme="majorBidi"/>
          <w:bCs/>
        </w:rPr>
        <w:t xml:space="preserve"> </w:t>
      </w:r>
      <w:r w:rsidR="00161D33">
        <w:rPr>
          <w:rFonts w:asciiTheme="majorBidi" w:hAnsiTheme="majorBidi" w:cstheme="majorBidi"/>
          <w:bCs/>
        </w:rPr>
        <w:t>et</w:t>
      </w:r>
      <w:r w:rsidRPr="00294231">
        <w:rPr>
          <w:rFonts w:asciiTheme="majorBidi" w:hAnsiTheme="majorBidi" w:cstheme="majorBidi"/>
          <w:bCs/>
        </w:rPr>
        <w:t xml:space="preserve"> Weaver,  2006).</w:t>
      </w:r>
    </w:p>
    <w:p w:rsidR="00AF7D0C" w:rsidRPr="00294231" w:rsidRDefault="00AF7D0C" w:rsidP="00641C52">
      <w:pPr>
        <w:spacing w:line="360" w:lineRule="auto"/>
        <w:jc w:val="both"/>
        <w:rPr>
          <w:rFonts w:asciiTheme="majorBidi" w:hAnsiTheme="majorBidi" w:cstheme="majorBidi"/>
          <w:bCs/>
        </w:rPr>
      </w:pPr>
    </w:p>
    <w:p w:rsidR="00641C52" w:rsidRDefault="00AF7D0C" w:rsidP="00641C52">
      <w:pPr>
        <w:pStyle w:val="Titre2"/>
        <w:rPr>
          <w:rStyle w:val="a-plus-plus1"/>
          <w:rFonts w:asciiTheme="majorBidi" w:hAnsiTheme="majorBidi" w:cstheme="majorBidi"/>
          <w:i w:val="0"/>
          <w:iCs w:val="0"/>
          <w:sz w:val="24"/>
          <w:szCs w:val="24"/>
          <w:u w:val="single"/>
        </w:rPr>
      </w:pPr>
      <w:bookmarkStart w:id="88" w:name="_Toc381091453"/>
      <w:r w:rsidRPr="00AF7D0C">
        <w:rPr>
          <w:rStyle w:val="a-plus-plus1"/>
          <w:rFonts w:asciiTheme="majorBidi" w:hAnsiTheme="majorBidi" w:cstheme="majorBidi"/>
          <w:i w:val="0"/>
          <w:iCs w:val="0"/>
          <w:sz w:val="24"/>
          <w:szCs w:val="24"/>
          <w:u w:val="single"/>
        </w:rPr>
        <w:lastRenderedPageBreak/>
        <w:t>III.</w:t>
      </w:r>
      <w:r w:rsidR="00641C52" w:rsidRPr="00AF7D0C">
        <w:rPr>
          <w:rStyle w:val="a-plus-plus1"/>
          <w:rFonts w:asciiTheme="majorBidi" w:hAnsiTheme="majorBidi" w:cstheme="majorBidi"/>
          <w:i w:val="0"/>
          <w:iCs w:val="0"/>
          <w:sz w:val="24"/>
          <w:szCs w:val="24"/>
          <w:u w:val="single"/>
        </w:rPr>
        <w:t>3</w:t>
      </w:r>
      <w:r w:rsidRPr="00AF7D0C">
        <w:rPr>
          <w:rStyle w:val="a-plus-plus1"/>
          <w:rFonts w:asciiTheme="majorBidi" w:hAnsiTheme="majorBidi" w:cstheme="majorBidi"/>
          <w:i w:val="0"/>
          <w:iCs w:val="0"/>
          <w:sz w:val="24"/>
          <w:szCs w:val="24"/>
          <w:u w:val="single"/>
        </w:rPr>
        <w:t>.</w:t>
      </w:r>
      <w:r w:rsidR="00641C52" w:rsidRPr="00AF7D0C">
        <w:rPr>
          <w:rStyle w:val="a-plus-plus1"/>
          <w:rFonts w:asciiTheme="majorBidi" w:hAnsiTheme="majorBidi" w:cstheme="majorBidi"/>
          <w:i w:val="0"/>
          <w:iCs w:val="0"/>
          <w:sz w:val="24"/>
          <w:szCs w:val="24"/>
          <w:u w:val="single"/>
        </w:rPr>
        <w:t xml:space="preserve"> Hématome pénien </w:t>
      </w:r>
      <w:r w:rsidR="00161D33">
        <w:rPr>
          <w:rStyle w:val="a-plus-plus1"/>
          <w:rFonts w:asciiTheme="majorBidi" w:hAnsiTheme="majorBidi" w:cstheme="majorBidi"/>
          <w:i w:val="0"/>
          <w:iCs w:val="0"/>
          <w:sz w:val="24"/>
          <w:szCs w:val="24"/>
          <w:u w:val="single"/>
        </w:rPr>
        <w:t>et</w:t>
      </w:r>
      <w:r w:rsidR="00641C52" w:rsidRPr="00AF7D0C">
        <w:rPr>
          <w:rStyle w:val="a-plus-plus1"/>
          <w:rFonts w:asciiTheme="majorBidi" w:hAnsiTheme="majorBidi" w:cstheme="majorBidi"/>
          <w:i w:val="0"/>
          <w:iCs w:val="0"/>
          <w:sz w:val="24"/>
          <w:szCs w:val="24"/>
          <w:u w:val="single"/>
        </w:rPr>
        <w:t xml:space="preserve"> para pénien (fracture du pénis)</w:t>
      </w:r>
      <w:bookmarkEnd w:id="88"/>
      <w:r w:rsidR="00641C52" w:rsidRPr="00AF7D0C">
        <w:rPr>
          <w:rStyle w:val="a-plus-plus1"/>
          <w:rFonts w:asciiTheme="majorBidi" w:hAnsiTheme="majorBidi" w:cstheme="majorBidi"/>
          <w:i w:val="0"/>
          <w:iCs w:val="0"/>
          <w:sz w:val="24"/>
          <w:szCs w:val="24"/>
          <w:u w:val="single"/>
        </w:rPr>
        <w:t> </w:t>
      </w:r>
    </w:p>
    <w:p w:rsidR="00AF7D0C" w:rsidRPr="00AF7D0C" w:rsidRDefault="00AF7D0C" w:rsidP="00AF7D0C"/>
    <w:p w:rsidR="00641C52" w:rsidRPr="00294231" w:rsidRDefault="00641C52" w:rsidP="00641C52">
      <w:pPr>
        <w:autoSpaceDE w:val="0"/>
        <w:autoSpaceDN w:val="0"/>
        <w:adjustRightInd w:val="0"/>
        <w:spacing w:line="360" w:lineRule="auto"/>
        <w:ind w:firstLine="708"/>
        <w:jc w:val="both"/>
        <w:rPr>
          <w:rStyle w:val="a-plus-plus1"/>
          <w:rFonts w:asciiTheme="majorBidi" w:hAnsiTheme="majorBidi" w:cstheme="majorBidi"/>
          <w:b/>
          <w:bCs/>
          <w:color w:val="000000" w:themeColor="text1"/>
          <w:u w:val="single"/>
        </w:rPr>
      </w:pPr>
      <w:r w:rsidRPr="00294231">
        <w:rPr>
          <w:rStyle w:val="a-plus-plus1"/>
          <w:rFonts w:asciiTheme="majorBidi" w:hAnsiTheme="majorBidi" w:cstheme="majorBidi"/>
          <w:color w:val="000000" w:themeColor="text1"/>
        </w:rPr>
        <w:t xml:space="preserve">Collection localisée de sang impliquant le corps caverneux du pénis </w:t>
      </w:r>
      <w:r w:rsidR="00161D33">
        <w:rPr>
          <w:rStyle w:val="a-plus-plus1"/>
          <w:rFonts w:asciiTheme="majorBidi" w:hAnsiTheme="majorBidi" w:cstheme="majorBidi"/>
          <w:color w:val="000000" w:themeColor="text1"/>
        </w:rPr>
        <w:t>et</w:t>
      </w:r>
      <w:r w:rsidRPr="00294231">
        <w:rPr>
          <w:rStyle w:val="a-plus-plus1"/>
          <w:rFonts w:asciiTheme="majorBidi" w:hAnsiTheme="majorBidi" w:cstheme="majorBidi"/>
          <w:color w:val="000000" w:themeColor="text1"/>
        </w:rPr>
        <w:t xml:space="preserve"> siégeant presque toujours au niveau de la paroi dorsale de la tunique juste </w:t>
      </w:r>
      <w:proofErr w:type="spellStart"/>
      <w:r w:rsidRPr="00294231">
        <w:rPr>
          <w:rStyle w:val="a-plus-plus1"/>
          <w:rFonts w:asciiTheme="majorBidi" w:hAnsiTheme="majorBidi" w:cstheme="majorBidi"/>
          <w:color w:val="000000" w:themeColor="text1"/>
        </w:rPr>
        <w:t>distalement</w:t>
      </w:r>
      <w:proofErr w:type="spellEnd"/>
      <w:r w:rsidRPr="00294231">
        <w:rPr>
          <w:rStyle w:val="a-plus-plus1"/>
          <w:rFonts w:asciiTheme="majorBidi" w:hAnsiTheme="majorBidi" w:cstheme="majorBidi"/>
          <w:color w:val="000000" w:themeColor="text1"/>
        </w:rPr>
        <w:t xml:space="preserve"> à l’inflexion sigmoïde. La tunique albuginée est rompue produisant un hématome </w:t>
      </w:r>
      <w:r w:rsidR="00161D33">
        <w:rPr>
          <w:rStyle w:val="a-plus-plus1"/>
          <w:rFonts w:asciiTheme="majorBidi" w:hAnsiTheme="majorBidi" w:cstheme="majorBidi"/>
          <w:color w:val="000000" w:themeColor="text1"/>
        </w:rPr>
        <w:t>et</w:t>
      </w:r>
      <w:r w:rsidRPr="00294231">
        <w:rPr>
          <w:rStyle w:val="a-plus-plus1"/>
          <w:rFonts w:asciiTheme="majorBidi" w:hAnsiTheme="majorBidi" w:cstheme="majorBidi"/>
          <w:color w:val="000000" w:themeColor="text1"/>
        </w:rPr>
        <w:t xml:space="preserve"> un œdème pré-scrotaux.</w:t>
      </w:r>
    </w:p>
    <w:p w:rsidR="00641C52" w:rsidRPr="00294231" w:rsidRDefault="00641C52" w:rsidP="00641C52">
      <w:pPr>
        <w:spacing w:line="360" w:lineRule="auto"/>
        <w:jc w:val="both"/>
        <w:rPr>
          <w:rFonts w:asciiTheme="majorBidi" w:hAnsiTheme="majorBidi" w:cstheme="majorBidi"/>
          <w:bCs/>
          <w:color w:val="000000" w:themeColor="text1"/>
        </w:rPr>
      </w:pPr>
      <w:r w:rsidRPr="00294231">
        <w:rPr>
          <w:rStyle w:val="a-plus-plus1"/>
          <w:rFonts w:asciiTheme="majorBidi" w:hAnsiTheme="majorBidi" w:cstheme="majorBidi"/>
          <w:color w:val="000000" w:themeColor="text1"/>
        </w:rPr>
        <w:t xml:space="preserve"> La rupture survient au moment de l’éjaculation ou plus rarement lors de la pénétration lorsque le pénis engorgé est brutalement courbé au delà de ses limites physiologiques, par exemple, lorsque la vache ou la génisse se déplace brutalement </w:t>
      </w:r>
      <w:r w:rsidRPr="00294231">
        <w:rPr>
          <w:rFonts w:asciiTheme="majorBidi" w:hAnsiTheme="majorBidi" w:cstheme="majorBidi"/>
          <w:color w:val="000000" w:themeColor="text1"/>
        </w:rPr>
        <w:t>(</w:t>
      </w:r>
      <w:proofErr w:type="spellStart"/>
      <w:r w:rsidRPr="00294231">
        <w:rPr>
          <w:rFonts w:asciiTheme="majorBidi" w:hAnsiTheme="majorBidi" w:cstheme="majorBidi"/>
          <w:bCs/>
          <w:color w:val="000000" w:themeColor="text1"/>
        </w:rPr>
        <w:t>Blowey</w:t>
      </w:r>
      <w:proofErr w:type="spellEnd"/>
      <w:r w:rsidRPr="00294231">
        <w:rPr>
          <w:rFonts w:asciiTheme="majorBidi" w:hAnsiTheme="majorBidi" w:cstheme="majorBidi"/>
          <w:bCs/>
          <w:color w:val="000000" w:themeColor="text1"/>
        </w:rPr>
        <w:t xml:space="preserve"> </w:t>
      </w:r>
      <w:r w:rsidR="00161D33">
        <w:rPr>
          <w:rFonts w:asciiTheme="majorBidi" w:hAnsiTheme="majorBidi" w:cstheme="majorBidi"/>
          <w:bCs/>
          <w:color w:val="000000" w:themeColor="text1"/>
        </w:rPr>
        <w:t>et</w:t>
      </w:r>
      <w:r w:rsidRPr="00294231">
        <w:rPr>
          <w:rFonts w:asciiTheme="majorBidi" w:hAnsiTheme="majorBidi" w:cstheme="majorBidi"/>
          <w:bCs/>
          <w:color w:val="000000" w:themeColor="text1"/>
        </w:rPr>
        <w:t xml:space="preserve"> Weaver,  2006).</w:t>
      </w:r>
    </w:p>
    <w:p w:rsidR="00641C52" w:rsidRDefault="00AF7D0C" w:rsidP="00431CB5">
      <w:pPr>
        <w:pStyle w:val="Titre2"/>
        <w:rPr>
          <w:rFonts w:asciiTheme="majorBidi" w:hAnsiTheme="majorBidi" w:cstheme="majorBidi"/>
          <w:i w:val="0"/>
          <w:iCs w:val="0"/>
          <w:sz w:val="24"/>
          <w:szCs w:val="24"/>
          <w:u w:val="single"/>
        </w:rPr>
      </w:pPr>
      <w:bookmarkStart w:id="89" w:name="_Toc381091454"/>
      <w:r>
        <w:rPr>
          <w:rFonts w:asciiTheme="majorBidi" w:hAnsiTheme="majorBidi" w:cstheme="majorBidi"/>
          <w:i w:val="0"/>
          <w:iCs w:val="0"/>
          <w:sz w:val="24"/>
          <w:szCs w:val="24"/>
          <w:u w:val="single"/>
        </w:rPr>
        <w:t>III.</w:t>
      </w:r>
      <w:r w:rsidR="00641C52" w:rsidRPr="00AF7D0C">
        <w:rPr>
          <w:rFonts w:asciiTheme="majorBidi" w:hAnsiTheme="majorBidi" w:cstheme="majorBidi"/>
          <w:i w:val="0"/>
          <w:iCs w:val="0"/>
          <w:sz w:val="24"/>
          <w:szCs w:val="24"/>
          <w:u w:val="single"/>
        </w:rPr>
        <w:t>4</w:t>
      </w:r>
      <w:r>
        <w:rPr>
          <w:rFonts w:asciiTheme="majorBidi" w:hAnsiTheme="majorBidi" w:cstheme="majorBidi"/>
          <w:i w:val="0"/>
          <w:iCs w:val="0"/>
          <w:sz w:val="24"/>
          <w:szCs w:val="24"/>
          <w:u w:val="single"/>
        </w:rPr>
        <w:t>.</w:t>
      </w:r>
      <w:proofErr w:type="spellStart"/>
      <w:r w:rsidR="00641C52" w:rsidRPr="00AF7D0C">
        <w:rPr>
          <w:rFonts w:asciiTheme="majorBidi" w:hAnsiTheme="majorBidi" w:cstheme="majorBidi"/>
          <w:i w:val="0"/>
          <w:iCs w:val="0"/>
          <w:sz w:val="24"/>
          <w:szCs w:val="24"/>
          <w:u w:val="single"/>
        </w:rPr>
        <w:t>Balanoposthite</w:t>
      </w:r>
      <w:proofErr w:type="spellEnd"/>
      <w:r w:rsidR="00641C52" w:rsidRPr="00AF7D0C">
        <w:rPr>
          <w:rFonts w:asciiTheme="majorBidi" w:hAnsiTheme="majorBidi" w:cstheme="majorBidi"/>
          <w:i w:val="0"/>
          <w:iCs w:val="0"/>
          <w:sz w:val="24"/>
          <w:szCs w:val="24"/>
          <w:u w:val="single"/>
        </w:rPr>
        <w:t xml:space="preserve"> (infection du pénis </w:t>
      </w:r>
      <w:r w:rsidR="00161D33">
        <w:rPr>
          <w:rFonts w:asciiTheme="majorBidi" w:hAnsiTheme="majorBidi" w:cstheme="majorBidi"/>
          <w:i w:val="0"/>
          <w:iCs w:val="0"/>
          <w:sz w:val="24"/>
          <w:szCs w:val="24"/>
          <w:u w:val="single"/>
        </w:rPr>
        <w:t>et</w:t>
      </w:r>
      <w:r w:rsidR="00641C52" w:rsidRPr="00AF7D0C">
        <w:rPr>
          <w:rFonts w:asciiTheme="majorBidi" w:hAnsiTheme="majorBidi" w:cstheme="majorBidi"/>
          <w:i w:val="0"/>
          <w:iCs w:val="0"/>
          <w:sz w:val="24"/>
          <w:szCs w:val="24"/>
          <w:u w:val="single"/>
        </w:rPr>
        <w:t xml:space="preserve"> du fourreau)</w:t>
      </w:r>
      <w:bookmarkEnd w:id="89"/>
      <w:r w:rsidR="00641C52" w:rsidRPr="00AF7D0C">
        <w:rPr>
          <w:rFonts w:asciiTheme="majorBidi" w:hAnsiTheme="majorBidi" w:cstheme="majorBidi"/>
          <w:i w:val="0"/>
          <w:iCs w:val="0"/>
          <w:sz w:val="24"/>
          <w:szCs w:val="24"/>
          <w:u w:val="single"/>
        </w:rPr>
        <w:t> </w:t>
      </w:r>
    </w:p>
    <w:p w:rsidR="00AF7D0C" w:rsidRPr="00AF7D0C" w:rsidRDefault="00AF7D0C" w:rsidP="00AF7D0C"/>
    <w:p w:rsidR="00641C52" w:rsidRPr="00294231" w:rsidRDefault="00641C52" w:rsidP="00641C52">
      <w:pPr>
        <w:autoSpaceDE w:val="0"/>
        <w:autoSpaceDN w:val="0"/>
        <w:adjustRightInd w:val="0"/>
        <w:spacing w:line="360" w:lineRule="auto"/>
        <w:ind w:firstLine="708"/>
        <w:jc w:val="both"/>
        <w:rPr>
          <w:rFonts w:asciiTheme="majorBidi" w:hAnsiTheme="majorBidi" w:cstheme="majorBidi"/>
          <w:b/>
          <w:bCs/>
          <w:color w:val="000000" w:themeColor="text1"/>
          <w:u w:val="single"/>
        </w:rPr>
      </w:pPr>
      <w:r w:rsidRPr="00294231">
        <w:rPr>
          <w:rFonts w:asciiTheme="majorBidi" w:hAnsiTheme="majorBidi" w:cstheme="majorBidi"/>
          <w:color w:val="000000" w:themeColor="text1"/>
        </w:rPr>
        <w:t xml:space="preserve">Il peut s’agir de la localisation génitale d’une dermatite ou d’une infection  plus spécifique comme la posthite </w:t>
      </w:r>
      <w:proofErr w:type="spellStart"/>
      <w:r w:rsidRPr="00294231">
        <w:rPr>
          <w:rFonts w:asciiTheme="majorBidi" w:hAnsiTheme="majorBidi" w:cstheme="majorBidi"/>
          <w:color w:val="000000" w:themeColor="text1"/>
        </w:rPr>
        <w:t>enzootique</w:t>
      </w:r>
      <w:proofErr w:type="spellEnd"/>
      <w:r w:rsidRPr="00294231">
        <w:rPr>
          <w:rFonts w:asciiTheme="majorBidi" w:hAnsiTheme="majorBidi" w:cstheme="majorBidi"/>
          <w:color w:val="000000" w:themeColor="text1"/>
        </w:rPr>
        <w:t xml:space="preserve"> ou la dermatite ulcéreuse, infection</w:t>
      </w:r>
      <w:r w:rsidR="0041041C">
        <w:rPr>
          <w:rFonts w:asciiTheme="majorBidi" w:hAnsiTheme="majorBidi" w:cstheme="majorBidi"/>
          <w:color w:val="000000" w:themeColor="text1"/>
        </w:rPr>
        <w:t xml:space="preserve"> </w:t>
      </w:r>
      <w:r w:rsidRPr="00294231">
        <w:rPr>
          <w:rFonts w:asciiTheme="majorBidi" w:hAnsiTheme="majorBidi" w:cstheme="majorBidi"/>
          <w:color w:val="000000" w:themeColor="text1"/>
        </w:rPr>
        <w:t xml:space="preserve">vénérienne due à un </w:t>
      </w:r>
      <w:proofErr w:type="spellStart"/>
      <w:r w:rsidRPr="00294231">
        <w:rPr>
          <w:rFonts w:asciiTheme="majorBidi" w:hAnsiTheme="majorBidi" w:cstheme="majorBidi"/>
          <w:color w:val="000000" w:themeColor="text1"/>
        </w:rPr>
        <w:t>parapox</w:t>
      </w:r>
      <w:proofErr w:type="spellEnd"/>
      <w:r w:rsidR="0041041C">
        <w:rPr>
          <w:rFonts w:asciiTheme="majorBidi" w:hAnsiTheme="majorBidi" w:cstheme="majorBidi"/>
          <w:color w:val="000000" w:themeColor="text1"/>
        </w:rPr>
        <w:t xml:space="preserve"> </w:t>
      </w:r>
      <w:r w:rsidRPr="00294231">
        <w:rPr>
          <w:rFonts w:asciiTheme="majorBidi" w:hAnsiTheme="majorBidi" w:cstheme="majorBidi"/>
          <w:color w:val="000000" w:themeColor="text1"/>
        </w:rPr>
        <w:t>virus proche du virus d</w:t>
      </w:r>
      <w:r w:rsidR="001D23A6">
        <w:rPr>
          <w:rFonts w:asciiTheme="majorBidi" w:hAnsiTheme="majorBidi" w:cstheme="majorBidi"/>
          <w:color w:val="000000" w:themeColor="text1"/>
        </w:rPr>
        <w:t>e l’ecthyma contagieux (</w:t>
      </w:r>
      <w:proofErr w:type="spellStart"/>
      <w:r w:rsidR="0033308C">
        <w:rPr>
          <w:rFonts w:asciiTheme="majorBidi" w:hAnsiTheme="majorBidi" w:cstheme="majorBidi"/>
          <w:color w:val="000000" w:themeColor="text1"/>
        </w:rPr>
        <w:t>Brugère</w:t>
      </w:r>
      <w:proofErr w:type="spellEnd"/>
      <w:r w:rsidR="0033308C">
        <w:rPr>
          <w:rFonts w:asciiTheme="majorBidi" w:hAnsiTheme="majorBidi" w:cstheme="majorBidi"/>
          <w:color w:val="000000" w:themeColor="text1"/>
        </w:rPr>
        <w:t>-</w:t>
      </w:r>
      <w:proofErr w:type="spellStart"/>
      <w:r w:rsidRPr="00294231">
        <w:rPr>
          <w:rFonts w:asciiTheme="majorBidi" w:hAnsiTheme="majorBidi" w:cstheme="majorBidi"/>
          <w:color w:val="000000" w:themeColor="text1"/>
        </w:rPr>
        <w:t>P</w:t>
      </w:r>
      <w:r w:rsidRPr="00294231">
        <w:rPr>
          <w:rFonts w:asciiTheme="majorBidi" w:hAnsiTheme="majorBidi" w:cstheme="majorBidi"/>
          <w:bCs/>
          <w:color w:val="000000" w:themeColor="text1"/>
        </w:rPr>
        <w:t>icoux</w:t>
      </w:r>
      <w:proofErr w:type="spellEnd"/>
      <w:r w:rsidRPr="00294231">
        <w:rPr>
          <w:rFonts w:asciiTheme="majorBidi" w:hAnsiTheme="majorBidi" w:cstheme="majorBidi"/>
          <w:bCs/>
          <w:color w:val="000000" w:themeColor="text1"/>
        </w:rPr>
        <w:t>,  2004).</w:t>
      </w:r>
    </w:p>
    <w:p w:rsidR="00641C52" w:rsidRDefault="00AF7D0C" w:rsidP="00641C52">
      <w:pPr>
        <w:pStyle w:val="Titre3"/>
        <w:rPr>
          <w:rStyle w:val="a-plus-plus1"/>
          <w:rFonts w:asciiTheme="majorBidi" w:hAnsiTheme="majorBidi"/>
          <w:sz w:val="24"/>
          <w:szCs w:val="24"/>
          <w:u w:val="single"/>
        </w:rPr>
      </w:pPr>
      <w:bookmarkStart w:id="90" w:name="_Toc381091455"/>
      <w:r>
        <w:rPr>
          <w:rStyle w:val="a-plus-plus1"/>
          <w:rFonts w:asciiTheme="majorBidi" w:hAnsiTheme="majorBidi"/>
          <w:sz w:val="24"/>
          <w:szCs w:val="24"/>
          <w:u w:val="single"/>
        </w:rPr>
        <w:t>III.</w:t>
      </w:r>
      <w:r w:rsidR="00641C52" w:rsidRPr="0091547A">
        <w:rPr>
          <w:rStyle w:val="a-plus-plus1"/>
          <w:rFonts w:asciiTheme="majorBidi" w:hAnsiTheme="majorBidi"/>
          <w:sz w:val="24"/>
          <w:szCs w:val="24"/>
          <w:u w:val="single"/>
        </w:rPr>
        <w:t>4.1</w:t>
      </w:r>
      <w:r>
        <w:rPr>
          <w:rStyle w:val="a-plus-plus1"/>
          <w:rFonts w:asciiTheme="majorBidi" w:hAnsiTheme="majorBidi"/>
          <w:sz w:val="24"/>
          <w:szCs w:val="24"/>
          <w:u w:val="single"/>
        </w:rPr>
        <w:t>.</w:t>
      </w:r>
      <w:r w:rsidR="00641C52" w:rsidRPr="0091547A">
        <w:rPr>
          <w:rStyle w:val="a-plus-plus1"/>
          <w:rFonts w:asciiTheme="majorBidi" w:hAnsiTheme="majorBidi"/>
          <w:sz w:val="24"/>
          <w:szCs w:val="24"/>
          <w:u w:val="single"/>
        </w:rPr>
        <w:t xml:space="preserve"> Tumeurs</w:t>
      </w:r>
      <w:r w:rsidR="00641C52" w:rsidRPr="0091547A">
        <w:rPr>
          <w:rFonts w:asciiTheme="majorBidi" w:hAnsiTheme="majorBidi"/>
          <w:sz w:val="24"/>
          <w:szCs w:val="24"/>
          <w:u w:val="single"/>
        </w:rPr>
        <w:t xml:space="preserve"> d</w:t>
      </w:r>
      <w:r w:rsidR="00641C52" w:rsidRPr="0091547A">
        <w:rPr>
          <w:rStyle w:val="a-plus-plus1"/>
          <w:rFonts w:asciiTheme="majorBidi" w:hAnsiTheme="majorBidi"/>
          <w:sz w:val="24"/>
          <w:szCs w:val="24"/>
          <w:u w:val="single"/>
        </w:rPr>
        <w:t>u pénis</w:t>
      </w:r>
      <w:bookmarkEnd w:id="90"/>
    </w:p>
    <w:p w:rsidR="00AF7D0C" w:rsidRPr="00AF7D0C" w:rsidRDefault="00AF7D0C" w:rsidP="00AF7D0C"/>
    <w:p w:rsidR="00641C52" w:rsidRPr="00294231" w:rsidRDefault="00641C52" w:rsidP="00641C52">
      <w:pPr>
        <w:spacing w:line="360" w:lineRule="auto"/>
        <w:ind w:firstLine="708"/>
        <w:jc w:val="both"/>
        <w:rPr>
          <w:rFonts w:asciiTheme="majorBidi" w:hAnsiTheme="majorBidi" w:cstheme="majorBidi"/>
          <w:b/>
          <w:bCs/>
          <w:color w:val="000000" w:themeColor="text1"/>
        </w:rPr>
      </w:pPr>
      <w:r w:rsidRPr="00294231">
        <w:rPr>
          <w:rStyle w:val="a-plus-plus1"/>
          <w:rFonts w:asciiTheme="majorBidi" w:hAnsiTheme="majorBidi" w:cstheme="majorBidi"/>
          <w:color w:val="000000" w:themeColor="text1"/>
        </w:rPr>
        <w:t>Ce sont des tumeurs</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du pénis</w:t>
      </w:r>
      <w:r w:rsidR="0041041C">
        <w:rPr>
          <w:rStyle w:val="a-plus-plus1"/>
          <w:rFonts w:asciiTheme="majorBidi" w:hAnsiTheme="majorBidi" w:cstheme="majorBidi"/>
          <w:color w:val="000000" w:themeColor="text1"/>
        </w:rPr>
        <w:t xml:space="preserve"> </w:t>
      </w:r>
      <w:r w:rsidR="00161D33">
        <w:rPr>
          <w:rStyle w:val="a-plus-plus1"/>
          <w:rFonts w:asciiTheme="majorBidi" w:hAnsiTheme="majorBidi" w:cstheme="majorBidi"/>
          <w:color w:val="000000" w:themeColor="text1"/>
        </w:rPr>
        <w:t>et</w:t>
      </w:r>
      <w:r w:rsidRPr="00294231">
        <w:rPr>
          <w:rStyle w:val="a-plus-plus1"/>
          <w:rFonts w:asciiTheme="majorBidi" w:hAnsiTheme="majorBidi" w:cstheme="majorBidi"/>
          <w:color w:val="000000" w:themeColor="text1"/>
        </w:rPr>
        <w:t xml:space="preserve"> du prépuce</w:t>
      </w:r>
      <w:r w:rsidRPr="00294231">
        <w:rPr>
          <w:rFonts w:asciiTheme="majorBidi" w:hAnsiTheme="majorBidi" w:cstheme="majorBidi"/>
          <w:color w:val="000000" w:themeColor="text1"/>
        </w:rPr>
        <w:t xml:space="preserve"> mais il faut </w:t>
      </w:r>
      <w:r w:rsidRPr="00294231">
        <w:rPr>
          <w:rStyle w:val="a-plus-plus1"/>
          <w:rFonts w:asciiTheme="majorBidi" w:hAnsiTheme="majorBidi" w:cstheme="majorBidi"/>
          <w:color w:val="000000" w:themeColor="text1"/>
        </w:rPr>
        <w:t xml:space="preserve"> souligner</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que  les tumeurs</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de la peau</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peuvent évidemment</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influer sur le</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scrotum</w:t>
      </w:r>
      <w:r w:rsidR="0041041C">
        <w:rPr>
          <w:rStyle w:val="a-plus-plus1"/>
          <w:rFonts w:asciiTheme="majorBidi" w:hAnsiTheme="majorBidi" w:cstheme="majorBidi"/>
          <w:color w:val="000000" w:themeColor="text1"/>
        </w:rPr>
        <w:t xml:space="preserve"> </w:t>
      </w:r>
      <w:r w:rsidR="00161D33">
        <w:rPr>
          <w:rStyle w:val="a-plus-plus1"/>
          <w:rFonts w:asciiTheme="majorBidi" w:hAnsiTheme="majorBidi" w:cstheme="majorBidi"/>
          <w:color w:val="000000" w:themeColor="text1"/>
        </w:rPr>
        <w:t>et</w:t>
      </w:r>
      <w:r w:rsidRPr="00294231">
        <w:rPr>
          <w:rStyle w:val="a-plus-plus1"/>
          <w:rFonts w:asciiTheme="majorBidi" w:hAnsiTheme="majorBidi" w:cstheme="majorBidi"/>
          <w:color w:val="000000" w:themeColor="text1"/>
        </w:rPr>
        <w:t xml:space="preserve"> la peau</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adjacente</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aux organes génitaux</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externes.</w:t>
      </w:r>
    </w:p>
    <w:p w:rsidR="00641C52" w:rsidRPr="0091547A" w:rsidRDefault="00AF7D0C" w:rsidP="00641C52">
      <w:pPr>
        <w:pStyle w:val="Titre3"/>
        <w:rPr>
          <w:rStyle w:val="a-plus-plus1"/>
          <w:rFonts w:asciiTheme="majorBidi" w:hAnsiTheme="majorBidi"/>
          <w:sz w:val="24"/>
          <w:szCs w:val="24"/>
          <w:u w:val="single"/>
        </w:rPr>
      </w:pPr>
      <w:bookmarkStart w:id="91" w:name="_Toc381091456"/>
      <w:r>
        <w:rPr>
          <w:rStyle w:val="a-plus-plus1"/>
          <w:rFonts w:asciiTheme="majorBidi" w:hAnsiTheme="majorBidi"/>
          <w:sz w:val="24"/>
          <w:szCs w:val="24"/>
          <w:u w:val="single"/>
        </w:rPr>
        <w:t>III.</w:t>
      </w:r>
      <w:r w:rsidR="00641C52" w:rsidRPr="0091547A">
        <w:rPr>
          <w:rStyle w:val="a-plus-plus1"/>
          <w:rFonts w:asciiTheme="majorBidi" w:hAnsiTheme="majorBidi"/>
          <w:sz w:val="24"/>
          <w:szCs w:val="24"/>
          <w:u w:val="single"/>
        </w:rPr>
        <w:t>4.2</w:t>
      </w:r>
      <w:r>
        <w:rPr>
          <w:rStyle w:val="a-plus-plus1"/>
          <w:rFonts w:asciiTheme="majorBidi" w:hAnsiTheme="majorBidi"/>
          <w:sz w:val="24"/>
          <w:szCs w:val="24"/>
          <w:u w:val="single"/>
        </w:rPr>
        <w:t xml:space="preserve">. </w:t>
      </w:r>
      <w:r w:rsidR="00641C52" w:rsidRPr="0091547A">
        <w:rPr>
          <w:rStyle w:val="a-plus-plus1"/>
          <w:rFonts w:asciiTheme="majorBidi" w:hAnsiTheme="majorBidi"/>
          <w:sz w:val="24"/>
          <w:szCs w:val="24"/>
          <w:u w:val="single"/>
        </w:rPr>
        <w:t>Affection  du  prépuce</w:t>
      </w:r>
      <w:bookmarkEnd w:id="91"/>
      <w:r w:rsidR="00641C52" w:rsidRPr="0091547A">
        <w:rPr>
          <w:rStyle w:val="a-plus-plus1"/>
          <w:rFonts w:asciiTheme="majorBidi" w:hAnsiTheme="majorBidi"/>
          <w:sz w:val="24"/>
          <w:szCs w:val="24"/>
          <w:u w:val="single"/>
        </w:rPr>
        <w:t> </w:t>
      </w:r>
    </w:p>
    <w:p w:rsidR="00641C52" w:rsidRDefault="00AF7D0C" w:rsidP="00641C52">
      <w:pPr>
        <w:pStyle w:val="Titre3"/>
        <w:rPr>
          <w:rStyle w:val="a-plus-plus1"/>
          <w:rFonts w:asciiTheme="majorBidi" w:hAnsiTheme="majorBidi"/>
          <w:sz w:val="24"/>
          <w:szCs w:val="24"/>
          <w:u w:val="single"/>
        </w:rPr>
      </w:pPr>
      <w:bookmarkStart w:id="92" w:name="_Toc381091457"/>
      <w:r>
        <w:rPr>
          <w:rStyle w:val="a-plus-plus1"/>
          <w:rFonts w:asciiTheme="majorBidi" w:hAnsiTheme="majorBidi"/>
          <w:sz w:val="24"/>
          <w:szCs w:val="24"/>
          <w:u w:val="single"/>
        </w:rPr>
        <w:t>III.</w:t>
      </w:r>
      <w:r w:rsidR="00641C52" w:rsidRPr="0091547A">
        <w:rPr>
          <w:rStyle w:val="a-plus-plus1"/>
          <w:rFonts w:asciiTheme="majorBidi" w:hAnsiTheme="majorBidi"/>
          <w:sz w:val="24"/>
          <w:szCs w:val="24"/>
          <w:u w:val="single"/>
        </w:rPr>
        <w:t>4.2.1</w:t>
      </w:r>
      <w:r>
        <w:rPr>
          <w:rStyle w:val="a-plus-plus1"/>
          <w:rFonts w:asciiTheme="majorBidi" w:hAnsiTheme="majorBidi"/>
          <w:sz w:val="24"/>
          <w:szCs w:val="24"/>
          <w:u w:val="single"/>
        </w:rPr>
        <w:t xml:space="preserve">. </w:t>
      </w:r>
      <w:r w:rsidR="00641C52" w:rsidRPr="0091547A">
        <w:rPr>
          <w:rStyle w:val="a-plus-plus1"/>
          <w:rFonts w:asciiTheme="majorBidi" w:hAnsiTheme="majorBidi"/>
          <w:sz w:val="24"/>
          <w:szCs w:val="24"/>
          <w:u w:val="single"/>
        </w:rPr>
        <w:t>Prolapsus du prépuce</w:t>
      </w:r>
      <w:bookmarkEnd w:id="92"/>
    </w:p>
    <w:p w:rsidR="00AF7D0C" w:rsidRPr="00AF7D0C" w:rsidRDefault="00AF7D0C" w:rsidP="00AF7D0C"/>
    <w:p w:rsidR="00641C52" w:rsidRPr="00294231" w:rsidRDefault="00641C52" w:rsidP="00641C52">
      <w:pPr>
        <w:spacing w:line="360" w:lineRule="auto"/>
        <w:ind w:firstLine="708"/>
        <w:jc w:val="both"/>
        <w:rPr>
          <w:rFonts w:asciiTheme="majorBidi" w:hAnsiTheme="majorBidi" w:cstheme="majorBidi"/>
          <w:bCs/>
          <w:color w:val="000000" w:themeColor="text1"/>
        </w:rPr>
      </w:pPr>
      <w:r w:rsidRPr="00294231">
        <w:rPr>
          <w:rStyle w:val="a-plus-plus1"/>
          <w:rFonts w:asciiTheme="majorBidi" w:hAnsiTheme="majorBidi" w:cstheme="majorBidi"/>
          <w:color w:val="000000" w:themeColor="text1"/>
        </w:rPr>
        <w:t xml:space="preserve">C’est la sortie de la peau qui tapisse la cavité </w:t>
      </w:r>
      <w:proofErr w:type="spellStart"/>
      <w:r w:rsidRPr="00294231">
        <w:rPr>
          <w:rStyle w:val="a-plus-plus1"/>
          <w:rFonts w:asciiTheme="majorBidi" w:hAnsiTheme="majorBidi" w:cstheme="majorBidi"/>
          <w:color w:val="000000" w:themeColor="text1"/>
        </w:rPr>
        <w:t>prépuciale</w:t>
      </w:r>
      <w:proofErr w:type="spellEnd"/>
      <w:r w:rsidRPr="00294231">
        <w:rPr>
          <w:rStyle w:val="a-plus-plus1"/>
          <w:rFonts w:asciiTheme="majorBidi" w:hAnsiTheme="majorBidi" w:cstheme="majorBidi"/>
          <w:color w:val="000000" w:themeColor="text1"/>
        </w:rPr>
        <w:t xml:space="preserve"> par l’orifice </w:t>
      </w:r>
      <w:proofErr w:type="spellStart"/>
      <w:r w:rsidRPr="00294231">
        <w:rPr>
          <w:rStyle w:val="a-plus-plus1"/>
          <w:rFonts w:asciiTheme="majorBidi" w:hAnsiTheme="majorBidi" w:cstheme="majorBidi"/>
          <w:color w:val="000000" w:themeColor="text1"/>
        </w:rPr>
        <w:t>prépucial</w:t>
      </w:r>
      <w:proofErr w:type="spellEnd"/>
      <w:r w:rsidRPr="00294231">
        <w:rPr>
          <w:rStyle w:val="a-plus-plus1"/>
          <w:rFonts w:asciiTheme="majorBidi" w:hAnsiTheme="majorBidi" w:cstheme="majorBidi"/>
          <w:color w:val="000000" w:themeColor="text1"/>
        </w:rPr>
        <w:t xml:space="preserve">. Les causes fréquentes sont les blessures </w:t>
      </w:r>
      <w:r w:rsidR="00161D33">
        <w:rPr>
          <w:rStyle w:val="a-plus-plus1"/>
          <w:rFonts w:asciiTheme="majorBidi" w:hAnsiTheme="majorBidi" w:cstheme="majorBidi"/>
          <w:color w:val="000000" w:themeColor="text1"/>
        </w:rPr>
        <w:t>et</w:t>
      </w:r>
      <w:r w:rsidRPr="00294231">
        <w:rPr>
          <w:rStyle w:val="a-plus-plus1"/>
          <w:rFonts w:asciiTheme="majorBidi" w:hAnsiTheme="majorBidi" w:cstheme="majorBidi"/>
          <w:color w:val="000000" w:themeColor="text1"/>
        </w:rPr>
        <w:t xml:space="preserve"> les infections ; la muqueuse a un aspect granuleux avec des zones d’hémorragie superficielle. Les cas les plus sévères sont prédisposés à un traumatisme </w:t>
      </w:r>
      <w:r w:rsidR="00161D33">
        <w:rPr>
          <w:rStyle w:val="a-plus-plus1"/>
          <w:rFonts w:asciiTheme="majorBidi" w:hAnsiTheme="majorBidi" w:cstheme="majorBidi"/>
          <w:color w:val="000000" w:themeColor="text1"/>
        </w:rPr>
        <w:t>et</w:t>
      </w:r>
      <w:r w:rsidRPr="00294231">
        <w:rPr>
          <w:rStyle w:val="a-plus-plus1"/>
          <w:rFonts w:asciiTheme="majorBidi" w:hAnsiTheme="majorBidi" w:cstheme="majorBidi"/>
          <w:color w:val="000000" w:themeColor="text1"/>
        </w:rPr>
        <w:t xml:space="preserve"> un œdème secondaire </w:t>
      </w:r>
      <w:r w:rsidRPr="00294231">
        <w:rPr>
          <w:rFonts w:asciiTheme="majorBidi" w:hAnsiTheme="majorBidi" w:cstheme="majorBidi"/>
          <w:color w:val="000000" w:themeColor="text1"/>
        </w:rPr>
        <w:t>(</w:t>
      </w:r>
      <w:proofErr w:type="spellStart"/>
      <w:r w:rsidRPr="00294231">
        <w:rPr>
          <w:rFonts w:asciiTheme="majorBidi" w:hAnsiTheme="majorBidi" w:cstheme="majorBidi"/>
          <w:bCs/>
          <w:color w:val="000000" w:themeColor="text1"/>
        </w:rPr>
        <w:t>Blowey</w:t>
      </w:r>
      <w:proofErr w:type="spellEnd"/>
      <w:r w:rsidRPr="00294231">
        <w:rPr>
          <w:rFonts w:asciiTheme="majorBidi" w:hAnsiTheme="majorBidi" w:cstheme="majorBidi"/>
          <w:bCs/>
          <w:color w:val="000000" w:themeColor="text1"/>
        </w:rPr>
        <w:t xml:space="preserve"> </w:t>
      </w:r>
      <w:r w:rsidR="00161D33">
        <w:rPr>
          <w:rFonts w:asciiTheme="majorBidi" w:hAnsiTheme="majorBidi" w:cstheme="majorBidi"/>
          <w:bCs/>
          <w:color w:val="000000" w:themeColor="text1"/>
        </w:rPr>
        <w:t>et</w:t>
      </w:r>
      <w:r w:rsidRPr="00294231">
        <w:rPr>
          <w:rFonts w:asciiTheme="majorBidi" w:hAnsiTheme="majorBidi" w:cstheme="majorBidi"/>
          <w:bCs/>
          <w:color w:val="000000" w:themeColor="text1"/>
        </w:rPr>
        <w:t xml:space="preserve"> Weaver,  2006).</w:t>
      </w:r>
    </w:p>
    <w:p w:rsidR="00641C52" w:rsidRDefault="00AF7D0C" w:rsidP="00641C52">
      <w:pPr>
        <w:pStyle w:val="Titre3"/>
        <w:rPr>
          <w:rStyle w:val="a-plus-plus1"/>
          <w:rFonts w:asciiTheme="majorBidi" w:hAnsiTheme="majorBidi"/>
          <w:sz w:val="24"/>
          <w:szCs w:val="24"/>
          <w:u w:val="single"/>
        </w:rPr>
      </w:pPr>
      <w:bookmarkStart w:id="93" w:name="_Toc381091458"/>
      <w:r>
        <w:rPr>
          <w:rStyle w:val="a-plus-plus1"/>
          <w:rFonts w:asciiTheme="majorBidi" w:hAnsiTheme="majorBidi"/>
          <w:sz w:val="24"/>
          <w:szCs w:val="24"/>
          <w:u w:val="single"/>
        </w:rPr>
        <w:t>III.</w:t>
      </w:r>
      <w:r w:rsidR="00641C52" w:rsidRPr="0091547A">
        <w:rPr>
          <w:rStyle w:val="a-plus-plus1"/>
          <w:rFonts w:asciiTheme="majorBidi" w:hAnsiTheme="majorBidi"/>
          <w:sz w:val="24"/>
          <w:szCs w:val="24"/>
          <w:u w:val="single"/>
        </w:rPr>
        <w:t>4.2.2</w:t>
      </w:r>
      <w:r>
        <w:rPr>
          <w:rStyle w:val="a-plus-plus1"/>
          <w:rFonts w:asciiTheme="majorBidi" w:hAnsiTheme="majorBidi"/>
          <w:sz w:val="24"/>
          <w:szCs w:val="24"/>
          <w:u w:val="single"/>
        </w:rPr>
        <w:t xml:space="preserve">. </w:t>
      </w:r>
      <w:r w:rsidR="00641C52" w:rsidRPr="0091547A">
        <w:rPr>
          <w:rStyle w:val="a-plus-plus1"/>
          <w:rFonts w:asciiTheme="majorBidi" w:hAnsiTheme="majorBidi"/>
          <w:sz w:val="24"/>
          <w:szCs w:val="24"/>
          <w:u w:val="single"/>
        </w:rPr>
        <w:t xml:space="preserve">Posthite </w:t>
      </w:r>
      <w:r w:rsidR="00161D33">
        <w:rPr>
          <w:rStyle w:val="a-plus-plus1"/>
          <w:rFonts w:asciiTheme="majorBidi" w:hAnsiTheme="majorBidi"/>
          <w:sz w:val="24"/>
          <w:szCs w:val="24"/>
          <w:u w:val="single"/>
        </w:rPr>
        <w:t>et</w:t>
      </w:r>
      <w:r w:rsidR="00641C52" w:rsidRPr="0091547A">
        <w:rPr>
          <w:rStyle w:val="a-plus-plus1"/>
          <w:rFonts w:asciiTheme="majorBidi" w:hAnsiTheme="majorBidi"/>
          <w:sz w:val="24"/>
          <w:szCs w:val="24"/>
          <w:u w:val="single"/>
        </w:rPr>
        <w:t xml:space="preserve"> </w:t>
      </w:r>
      <w:proofErr w:type="spellStart"/>
      <w:r w:rsidR="00641C52" w:rsidRPr="0091547A">
        <w:rPr>
          <w:rStyle w:val="a-plus-plus1"/>
          <w:rFonts w:asciiTheme="majorBidi" w:hAnsiTheme="majorBidi"/>
          <w:sz w:val="24"/>
          <w:szCs w:val="24"/>
          <w:u w:val="single"/>
        </w:rPr>
        <w:t>balanoposthite</w:t>
      </w:r>
      <w:bookmarkEnd w:id="93"/>
      <w:proofErr w:type="spellEnd"/>
    </w:p>
    <w:p w:rsidR="00AF7D0C" w:rsidRPr="00AF7D0C" w:rsidRDefault="00AF7D0C" w:rsidP="00AF7D0C"/>
    <w:p w:rsidR="00641C52" w:rsidRPr="00294231" w:rsidRDefault="00641C52" w:rsidP="00641C52">
      <w:pPr>
        <w:autoSpaceDE w:val="0"/>
        <w:autoSpaceDN w:val="0"/>
        <w:adjustRightInd w:val="0"/>
        <w:spacing w:line="360" w:lineRule="auto"/>
        <w:ind w:firstLine="708"/>
        <w:jc w:val="both"/>
        <w:rPr>
          <w:rFonts w:asciiTheme="majorBidi" w:hAnsiTheme="majorBidi" w:cstheme="majorBidi"/>
          <w:bCs/>
          <w:color w:val="000000" w:themeColor="text1"/>
        </w:rPr>
      </w:pPr>
      <w:r w:rsidRPr="00294231">
        <w:rPr>
          <w:rStyle w:val="a-plus-plus1"/>
          <w:rFonts w:asciiTheme="majorBidi" w:hAnsiTheme="majorBidi" w:cstheme="majorBidi"/>
          <w:color w:val="000000" w:themeColor="text1"/>
        </w:rPr>
        <w:t xml:space="preserve">Une posthite est une inflammation du prépuce ; une </w:t>
      </w:r>
      <w:proofErr w:type="spellStart"/>
      <w:r w:rsidRPr="00294231">
        <w:rPr>
          <w:rStyle w:val="a-plus-plus1"/>
          <w:rFonts w:asciiTheme="majorBidi" w:hAnsiTheme="majorBidi" w:cstheme="majorBidi"/>
          <w:color w:val="000000" w:themeColor="text1"/>
        </w:rPr>
        <w:t>balanoposthite</w:t>
      </w:r>
      <w:proofErr w:type="spellEnd"/>
      <w:r w:rsidRPr="00294231">
        <w:rPr>
          <w:rStyle w:val="a-plus-plus1"/>
          <w:rFonts w:asciiTheme="majorBidi" w:hAnsiTheme="majorBidi" w:cstheme="majorBidi"/>
          <w:color w:val="000000" w:themeColor="text1"/>
        </w:rPr>
        <w:t xml:space="preserve"> est une inflammation conjointe du prépuce </w:t>
      </w:r>
      <w:r w:rsidR="00161D33">
        <w:rPr>
          <w:rStyle w:val="a-plus-plus1"/>
          <w:rFonts w:asciiTheme="majorBidi" w:hAnsiTheme="majorBidi" w:cstheme="majorBidi"/>
          <w:color w:val="000000" w:themeColor="text1"/>
        </w:rPr>
        <w:t>et</w:t>
      </w:r>
      <w:r w:rsidRPr="00294231">
        <w:rPr>
          <w:rStyle w:val="a-plus-plus1"/>
          <w:rFonts w:asciiTheme="majorBidi" w:hAnsiTheme="majorBidi" w:cstheme="majorBidi"/>
          <w:color w:val="000000" w:themeColor="text1"/>
        </w:rPr>
        <w:t xml:space="preserve"> du pénis. Certains cas  de</w:t>
      </w:r>
      <w:r w:rsidR="0033308C">
        <w:rPr>
          <w:rStyle w:val="a-plus-plus1"/>
          <w:rFonts w:asciiTheme="majorBidi" w:hAnsiTheme="majorBidi" w:cstheme="majorBidi"/>
          <w:color w:val="000000" w:themeColor="text1"/>
        </w:rPr>
        <w:t xml:space="preserve"> </w:t>
      </w:r>
      <w:proofErr w:type="spellStart"/>
      <w:r w:rsidRPr="00294231">
        <w:rPr>
          <w:rStyle w:val="a-plus-plus1"/>
          <w:rFonts w:asciiTheme="majorBidi" w:hAnsiTheme="majorBidi" w:cstheme="majorBidi"/>
          <w:color w:val="000000" w:themeColor="text1"/>
        </w:rPr>
        <w:t>balanoposthite</w:t>
      </w:r>
      <w:proofErr w:type="spellEnd"/>
      <w:r w:rsidRPr="00294231">
        <w:rPr>
          <w:rStyle w:val="a-plus-plus1"/>
          <w:rFonts w:asciiTheme="majorBidi" w:hAnsiTheme="majorBidi" w:cstheme="majorBidi"/>
          <w:color w:val="000000" w:themeColor="text1"/>
        </w:rPr>
        <w:t xml:space="preserve"> sont dus à une infection génitale par le virus de la rhino</w:t>
      </w:r>
      <w:r w:rsidR="0041041C">
        <w:rPr>
          <w:rStyle w:val="a-plus-plus1"/>
          <w:rFonts w:asciiTheme="majorBidi" w:hAnsiTheme="majorBidi" w:cstheme="majorBidi"/>
          <w:color w:val="000000" w:themeColor="text1"/>
        </w:rPr>
        <w:t xml:space="preserve"> </w:t>
      </w:r>
      <w:r w:rsidRPr="00294231">
        <w:rPr>
          <w:rStyle w:val="a-plus-plus1"/>
          <w:rFonts w:asciiTheme="majorBidi" w:hAnsiTheme="majorBidi" w:cstheme="majorBidi"/>
          <w:color w:val="000000" w:themeColor="text1"/>
        </w:rPr>
        <w:t xml:space="preserve">trachéite infectieuse bovine </w:t>
      </w:r>
      <w:r w:rsidRPr="00294231">
        <w:rPr>
          <w:rFonts w:asciiTheme="majorBidi" w:hAnsiTheme="majorBidi" w:cstheme="majorBidi"/>
          <w:color w:val="000000" w:themeColor="text1"/>
        </w:rPr>
        <w:t>(</w:t>
      </w:r>
      <w:proofErr w:type="spellStart"/>
      <w:r w:rsidRPr="00294231">
        <w:rPr>
          <w:rFonts w:asciiTheme="majorBidi" w:hAnsiTheme="majorBidi" w:cstheme="majorBidi"/>
          <w:bCs/>
          <w:color w:val="000000" w:themeColor="text1"/>
        </w:rPr>
        <w:t>Blowey</w:t>
      </w:r>
      <w:proofErr w:type="spellEnd"/>
      <w:r w:rsidRPr="00294231">
        <w:rPr>
          <w:rFonts w:asciiTheme="majorBidi" w:hAnsiTheme="majorBidi" w:cstheme="majorBidi"/>
          <w:bCs/>
          <w:color w:val="000000" w:themeColor="text1"/>
        </w:rPr>
        <w:t xml:space="preserve"> </w:t>
      </w:r>
      <w:r w:rsidR="00161D33">
        <w:rPr>
          <w:rFonts w:asciiTheme="majorBidi" w:hAnsiTheme="majorBidi" w:cstheme="majorBidi"/>
          <w:bCs/>
          <w:color w:val="000000" w:themeColor="text1"/>
        </w:rPr>
        <w:t>et</w:t>
      </w:r>
      <w:r w:rsidRPr="00294231">
        <w:rPr>
          <w:rFonts w:asciiTheme="majorBidi" w:hAnsiTheme="majorBidi" w:cstheme="majorBidi"/>
          <w:bCs/>
          <w:color w:val="000000" w:themeColor="text1"/>
        </w:rPr>
        <w:t xml:space="preserve"> Weaver,  2006).</w:t>
      </w:r>
    </w:p>
    <w:p w:rsidR="00641C52" w:rsidRDefault="00AF7D0C" w:rsidP="00641C52">
      <w:pPr>
        <w:pStyle w:val="Titre3"/>
        <w:rPr>
          <w:rFonts w:asciiTheme="majorBidi" w:hAnsiTheme="majorBidi"/>
          <w:sz w:val="24"/>
          <w:szCs w:val="24"/>
          <w:u w:val="single"/>
        </w:rPr>
      </w:pPr>
      <w:bookmarkStart w:id="94" w:name="_Toc381091459"/>
      <w:r>
        <w:rPr>
          <w:rFonts w:asciiTheme="majorBidi" w:hAnsiTheme="majorBidi"/>
          <w:sz w:val="24"/>
          <w:szCs w:val="24"/>
          <w:u w:val="single"/>
        </w:rPr>
        <w:t>III.</w:t>
      </w:r>
      <w:r w:rsidR="00641C52" w:rsidRPr="0091547A">
        <w:rPr>
          <w:rFonts w:asciiTheme="majorBidi" w:hAnsiTheme="majorBidi"/>
          <w:sz w:val="24"/>
          <w:szCs w:val="24"/>
          <w:u w:val="single"/>
        </w:rPr>
        <w:t>4.2.3</w:t>
      </w:r>
      <w:r>
        <w:rPr>
          <w:rFonts w:asciiTheme="majorBidi" w:hAnsiTheme="majorBidi"/>
          <w:sz w:val="24"/>
          <w:szCs w:val="24"/>
          <w:u w:val="single"/>
        </w:rPr>
        <w:t xml:space="preserve">. </w:t>
      </w:r>
      <w:r w:rsidR="00641C52" w:rsidRPr="0091547A">
        <w:rPr>
          <w:rFonts w:asciiTheme="majorBidi" w:hAnsiTheme="majorBidi"/>
          <w:sz w:val="24"/>
          <w:szCs w:val="24"/>
          <w:u w:val="single"/>
        </w:rPr>
        <w:t>Abcès</w:t>
      </w:r>
      <w:bookmarkEnd w:id="94"/>
    </w:p>
    <w:p w:rsidR="00AF7D0C" w:rsidRPr="00AF7D0C" w:rsidRDefault="00AF7D0C" w:rsidP="00AF7D0C"/>
    <w:p w:rsidR="00641C52" w:rsidRPr="00294231" w:rsidRDefault="00641C52" w:rsidP="00641C52">
      <w:pPr>
        <w:autoSpaceDE w:val="0"/>
        <w:autoSpaceDN w:val="0"/>
        <w:adjustRightInd w:val="0"/>
        <w:spacing w:line="360" w:lineRule="auto"/>
        <w:jc w:val="both"/>
        <w:rPr>
          <w:rFonts w:asciiTheme="majorBidi" w:hAnsiTheme="majorBidi" w:cstheme="majorBidi"/>
          <w:bCs/>
          <w:color w:val="000000" w:themeColor="text1"/>
        </w:rPr>
      </w:pPr>
      <w:r w:rsidRPr="00294231">
        <w:rPr>
          <w:rFonts w:asciiTheme="majorBidi" w:hAnsiTheme="majorBidi" w:cstheme="majorBidi"/>
          <w:color w:val="000000" w:themeColor="text1"/>
        </w:rPr>
        <w:tab/>
        <w:t>Il</w:t>
      </w:r>
      <w:r w:rsidRPr="00294231">
        <w:rPr>
          <w:rFonts w:asciiTheme="majorBidi" w:hAnsiTheme="majorBidi" w:cstheme="majorBidi"/>
          <w:bCs/>
          <w:color w:val="000000" w:themeColor="text1"/>
        </w:rPr>
        <w:t xml:space="preserve"> est </w:t>
      </w:r>
      <w:r w:rsidRPr="00294231">
        <w:rPr>
          <w:rFonts w:asciiTheme="majorBidi" w:hAnsiTheme="majorBidi" w:cstheme="majorBidi"/>
          <w:color w:val="000000" w:themeColor="text1"/>
        </w:rPr>
        <w:t xml:space="preserve">typiquement localisé à mi-chemin entre le prépuce </w:t>
      </w:r>
      <w:r w:rsidR="00161D33">
        <w:rPr>
          <w:rFonts w:asciiTheme="majorBidi" w:hAnsiTheme="majorBidi" w:cstheme="majorBidi"/>
          <w:color w:val="000000" w:themeColor="text1"/>
        </w:rPr>
        <w:t>et</w:t>
      </w:r>
      <w:r w:rsidRPr="00294231">
        <w:rPr>
          <w:rFonts w:asciiTheme="majorBidi" w:hAnsiTheme="majorBidi" w:cstheme="majorBidi"/>
          <w:color w:val="000000" w:themeColor="text1"/>
        </w:rPr>
        <w:t xml:space="preserve"> le scrotum (</w:t>
      </w:r>
      <w:proofErr w:type="spellStart"/>
      <w:r w:rsidRPr="00294231">
        <w:rPr>
          <w:rFonts w:asciiTheme="majorBidi" w:hAnsiTheme="majorBidi" w:cstheme="majorBidi"/>
          <w:bCs/>
          <w:color w:val="000000" w:themeColor="text1"/>
        </w:rPr>
        <w:t>DesCoteaux</w:t>
      </w:r>
      <w:proofErr w:type="spellEnd"/>
      <w:r w:rsidRPr="0041041C">
        <w:rPr>
          <w:rFonts w:asciiTheme="majorBidi" w:hAnsiTheme="majorBidi" w:cstheme="majorBidi"/>
          <w:bCs/>
          <w:color w:val="000000" w:themeColor="text1"/>
        </w:rPr>
        <w:t xml:space="preserve"> </w:t>
      </w:r>
      <w:r w:rsidR="00161D33" w:rsidRPr="0041041C">
        <w:rPr>
          <w:rFonts w:asciiTheme="majorBidi" w:hAnsiTheme="majorBidi" w:cstheme="majorBidi"/>
          <w:bCs/>
          <w:color w:val="000000" w:themeColor="text1"/>
        </w:rPr>
        <w:t>et</w:t>
      </w:r>
      <w:r w:rsidRPr="001D23A6">
        <w:rPr>
          <w:rFonts w:asciiTheme="majorBidi" w:hAnsiTheme="majorBidi" w:cstheme="majorBidi"/>
          <w:bCs/>
          <w:i/>
          <w:iCs/>
          <w:color w:val="000000" w:themeColor="text1"/>
        </w:rPr>
        <w:t xml:space="preserve"> al</w:t>
      </w:r>
      <w:r w:rsidRPr="00294231">
        <w:rPr>
          <w:rFonts w:asciiTheme="majorBidi" w:hAnsiTheme="majorBidi" w:cstheme="majorBidi"/>
          <w:bCs/>
          <w:color w:val="000000" w:themeColor="text1"/>
        </w:rPr>
        <w:t>.  2009).</w:t>
      </w:r>
    </w:p>
    <w:p w:rsidR="00641C52" w:rsidRDefault="00AF7D0C" w:rsidP="00641C52">
      <w:pPr>
        <w:pStyle w:val="Titre3"/>
        <w:rPr>
          <w:rFonts w:asciiTheme="majorBidi" w:hAnsiTheme="majorBidi"/>
          <w:sz w:val="24"/>
          <w:szCs w:val="24"/>
          <w:u w:val="single"/>
        </w:rPr>
      </w:pPr>
      <w:bookmarkStart w:id="95" w:name="_Toc381091460"/>
      <w:r>
        <w:rPr>
          <w:rFonts w:asciiTheme="majorBidi" w:hAnsiTheme="majorBidi"/>
          <w:sz w:val="24"/>
          <w:szCs w:val="24"/>
          <w:u w:val="single"/>
        </w:rPr>
        <w:lastRenderedPageBreak/>
        <w:t xml:space="preserve">III.4.3. </w:t>
      </w:r>
      <w:proofErr w:type="spellStart"/>
      <w:r w:rsidR="00641C52" w:rsidRPr="0091547A">
        <w:rPr>
          <w:rFonts w:asciiTheme="majorBidi" w:hAnsiTheme="majorBidi"/>
          <w:sz w:val="24"/>
          <w:szCs w:val="24"/>
          <w:u w:val="single"/>
        </w:rPr>
        <w:t>Vésiculite</w:t>
      </w:r>
      <w:bookmarkEnd w:id="95"/>
      <w:proofErr w:type="spellEnd"/>
      <w:r w:rsidR="00641C52" w:rsidRPr="0091547A">
        <w:rPr>
          <w:rFonts w:asciiTheme="majorBidi" w:hAnsiTheme="majorBidi"/>
          <w:sz w:val="24"/>
          <w:szCs w:val="24"/>
          <w:u w:val="single"/>
        </w:rPr>
        <w:t> </w:t>
      </w:r>
    </w:p>
    <w:p w:rsidR="00AF7D0C" w:rsidRPr="00AF7D0C" w:rsidRDefault="00AF7D0C" w:rsidP="00AF7D0C"/>
    <w:p w:rsidR="003814C4" w:rsidRDefault="00641C52" w:rsidP="00641C52">
      <w:pPr>
        <w:autoSpaceDE w:val="0"/>
        <w:autoSpaceDN w:val="0"/>
        <w:adjustRightInd w:val="0"/>
        <w:spacing w:line="360" w:lineRule="auto"/>
        <w:jc w:val="both"/>
        <w:rPr>
          <w:rFonts w:asciiTheme="majorBidi" w:hAnsiTheme="majorBidi" w:cstheme="majorBidi"/>
          <w:color w:val="000000" w:themeColor="text1"/>
        </w:rPr>
      </w:pPr>
      <w:r w:rsidRPr="00294231">
        <w:rPr>
          <w:rFonts w:asciiTheme="majorBidi" w:hAnsiTheme="majorBidi" w:cstheme="majorBidi"/>
          <w:color w:val="000000" w:themeColor="text1"/>
        </w:rPr>
        <w:tab/>
        <w:t>Malgré une faible prévalence de c</w:t>
      </w:r>
      <w:r w:rsidR="00161D33">
        <w:rPr>
          <w:rFonts w:asciiTheme="majorBidi" w:hAnsiTheme="majorBidi" w:cstheme="majorBidi"/>
          <w:color w:val="000000" w:themeColor="text1"/>
        </w:rPr>
        <w:t>et</w:t>
      </w:r>
      <w:r w:rsidRPr="00294231">
        <w:rPr>
          <w:rFonts w:asciiTheme="majorBidi" w:hAnsiTheme="majorBidi" w:cstheme="majorBidi"/>
          <w:color w:val="000000" w:themeColor="text1"/>
        </w:rPr>
        <w:t>te infection (9%), c</w:t>
      </w:r>
      <w:r w:rsidR="00161D33">
        <w:rPr>
          <w:rFonts w:asciiTheme="majorBidi" w:hAnsiTheme="majorBidi" w:cstheme="majorBidi"/>
          <w:color w:val="000000" w:themeColor="text1"/>
        </w:rPr>
        <w:t>et</w:t>
      </w:r>
      <w:r w:rsidRPr="00294231">
        <w:rPr>
          <w:rFonts w:asciiTheme="majorBidi" w:hAnsiTheme="majorBidi" w:cstheme="majorBidi"/>
          <w:color w:val="000000" w:themeColor="text1"/>
        </w:rPr>
        <w:t>te pathologie est la plus fréquente pour les organes génitaux internes</w:t>
      </w:r>
    </w:p>
    <w:p w:rsidR="00641C52" w:rsidRPr="00294231" w:rsidRDefault="00641C52" w:rsidP="00641C52">
      <w:pPr>
        <w:autoSpaceDE w:val="0"/>
        <w:autoSpaceDN w:val="0"/>
        <w:adjustRightInd w:val="0"/>
        <w:spacing w:line="360" w:lineRule="auto"/>
        <w:jc w:val="both"/>
        <w:rPr>
          <w:rFonts w:asciiTheme="majorBidi" w:hAnsiTheme="majorBidi" w:cstheme="majorBidi"/>
          <w:color w:val="000000" w:themeColor="text1"/>
        </w:rPr>
      </w:pPr>
      <w:r w:rsidRPr="00294231">
        <w:rPr>
          <w:rFonts w:asciiTheme="majorBidi" w:hAnsiTheme="majorBidi" w:cstheme="majorBidi"/>
          <w:color w:val="000000" w:themeColor="text1"/>
        </w:rPr>
        <w:t xml:space="preserve"> </w:t>
      </w:r>
      <w:proofErr w:type="gramStart"/>
      <w:r w:rsidRPr="00294231">
        <w:rPr>
          <w:rFonts w:asciiTheme="majorBidi" w:hAnsiTheme="majorBidi" w:cstheme="majorBidi"/>
          <w:color w:val="000000" w:themeColor="text1"/>
        </w:rPr>
        <w:t>chez</w:t>
      </w:r>
      <w:proofErr w:type="gramEnd"/>
      <w:r w:rsidRPr="00294231">
        <w:rPr>
          <w:rFonts w:asciiTheme="majorBidi" w:hAnsiTheme="majorBidi" w:cstheme="majorBidi"/>
          <w:color w:val="000000" w:themeColor="text1"/>
        </w:rPr>
        <w:t xml:space="preserve"> le taureau</w:t>
      </w:r>
      <w:r w:rsidRPr="00294231">
        <w:rPr>
          <w:rFonts w:asciiTheme="majorBidi" w:hAnsiTheme="majorBidi" w:cstheme="majorBidi"/>
          <w:b/>
          <w:bCs/>
          <w:color w:val="000000" w:themeColor="text1"/>
        </w:rPr>
        <w:t xml:space="preserve"> (</w:t>
      </w:r>
      <w:proofErr w:type="spellStart"/>
      <w:r w:rsidRPr="00294231">
        <w:rPr>
          <w:rFonts w:asciiTheme="majorBidi" w:hAnsiTheme="majorBidi" w:cstheme="majorBidi"/>
          <w:bCs/>
          <w:color w:val="000000" w:themeColor="text1"/>
        </w:rPr>
        <w:t>Bagshaw</w:t>
      </w:r>
      <w:proofErr w:type="spellEnd"/>
      <w:r w:rsidRPr="00294231">
        <w:rPr>
          <w:rFonts w:asciiTheme="majorBidi" w:hAnsiTheme="majorBidi" w:cstheme="majorBidi"/>
          <w:bCs/>
          <w:color w:val="000000" w:themeColor="text1"/>
        </w:rPr>
        <w:t xml:space="preserve"> </w:t>
      </w:r>
      <w:r w:rsidR="00161D33">
        <w:rPr>
          <w:rFonts w:asciiTheme="majorBidi" w:hAnsiTheme="majorBidi" w:cstheme="majorBidi"/>
          <w:bCs/>
          <w:color w:val="000000" w:themeColor="text1"/>
        </w:rPr>
        <w:t>et</w:t>
      </w:r>
      <w:r w:rsidRPr="00294231">
        <w:rPr>
          <w:rFonts w:asciiTheme="majorBidi" w:hAnsiTheme="majorBidi" w:cstheme="majorBidi"/>
          <w:bCs/>
          <w:color w:val="000000" w:themeColor="text1"/>
        </w:rPr>
        <w:t xml:space="preserve"> </w:t>
      </w:r>
      <w:proofErr w:type="spellStart"/>
      <w:r w:rsidRPr="00294231">
        <w:rPr>
          <w:rFonts w:asciiTheme="majorBidi" w:hAnsiTheme="majorBidi" w:cstheme="majorBidi"/>
          <w:bCs/>
          <w:color w:val="000000" w:themeColor="text1"/>
        </w:rPr>
        <w:t>Ladds</w:t>
      </w:r>
      <w:proofErr w:type="spellEnd"/>
      <w:r w:rsidRPr="00294231">
        <w:rPr>
          <w:rFonts w:asciiTheme="majorBidi" w:hAnsiTheme="majorBidi" w:cstheme="majorBidi"/>
          <w:bCs/>
          <w:color w:val="000000" w:themeColor="text1"/>
        </w:rPr>
        <w:t>,  1975).L</w:t>
      </w:r>
      <w:r w:rsidRPr="00294231">
        <w:rPr>
          <w:rFonts w:asciiTheme="majorBidi" w:hAnsiTheme="majorBidi" w:cstheme="majorBidi"/>
          <w:color w:val="000000" w:themeColor="text1"/>
        </w:rPr>
        <w:t>’étiologie demeure inconnue mais l’incidence semble être beaucoup plus forte dans certains groupes de jeunes taureaux chez qui les bactéries (</w:t>
      </w:r>
      <w:r w:rsidRPr="00294231">
        <w:rPr>
          <w:rFonts w:asciiTheme="majorBidi" w:hAnsiTheme="majorBidi" w:cstheme="majorBidi"/>
          <w:i/>
          <w:color w:val="000000" w:themeColor="text1"/>
        </w:rPr>
        <w:t xml:space="preserve">Brucella </w:t>
      </w:r>
      <w:proofErr w:type="spellStart"/>
      <w:r w:rsidRPr="00294231">
        <w:rPr>
          <w:rFonts w:asciiTheme="majorBidi" w:hAnsiTheme="majorBidi" w:cstheme="majorBidi"/>
          <w:i/>
          <w:color w:val="000000" w:themeColor="text1"/>
        </w:rPr>
        <w:t>abortus</w:t>
      </w:r>
      <w:proofErr w:type="spellEnd"/>
      <w:r w:rsidRPr="00294231">
        <w:rPr>
          <w:rFonts w:asciiTheme="majorBidi" w:hAnsiTheme="majorBidi" w:cstheme="majorBidi"/>
          <w:i/>
          <w:color w:val="000000" w:themeColor="text1"/>
        </w:rPr>
        <w:t xml:space="preserve">, </w:t>
      </w:r>
      <w:proofErr w:type="spellStart"/>
      <w:r w:rsidRPr="00294231">
        <w:rPr>
          <w:rFonts w:asciiTheme="majorBidi" w:hAnsiTheme="majorBidi" w:cstheme="majorBidi"/>
          <w:i/>
          <w:color w:val="000000" w:themeColor="text1"/>
        </w:rPr>
        <w:t>Arcanobacter</w:t>
      </w:r>
      <w:proofErr w:type="spellEnd"/>
      <w:r w:rsidR="0033308C">
        <w:rPr>
          <w:rFonts w:asciiTheme="majorBidi" w:hAnsiTheme="majorBidi" w:cstheme="majorBidi"/>
          <w:i/>
          <w:color w:val="000000" w:themeColor="text1"/>
        </w:rPr>
        <w:t xml:space="preserve"> </w:t>
      </w:r>
      <w:proofErr w:type="spellStart"/>
      <w:r w:rsidRPr="00294231">
        <w:rPr>
          <w:rFonts w:asciiTheme="majorBidi" w:hAnsiTheme="majorBidi" w:cstheme="majorBidi"/>
          <w:i/>
          <w:color w:val="000000" w:themeColor="text1"/>
        </w:rPr>
        <w:t>pyogenes</w:t>
      </w:r>
      <w:proofErr w:type="spellEnd"/>
      <w:r w:rsidRPr="00294231">
        <w:rPr>
          <w:rFonts w:asciiTheme="majorBidi" w:hAnsiTheme="majorBidi" w:cstheme="majorBidi"/>
          <w:color w:val="000000" w:themeColor="text1"/>
        </w:rPr>
        <w:t xml:space="preserve">, </w:t>
      </w:r>
      <w:proofErr w:type="spellStart"/>
      <w:r w:rsidRPr="00294231">
        <w:rPr>
          <w:rFonts w:asciiTheme="majorBidi" w:hAnsiTheme="majorBidi" w:cstheme="majorBidi"/>
          <w:i/>
          <w:color w:val="000000" w:themeColor="text1"/>
        </w:rPr>
        <w:t>Haemophilus</w:t>
      </w:r>
      <w:proofErr w:type="spellEnd"/>
      <w:r w:rsidR="0033308C">
        <w:rPr>
          <w:rFonts w:asciiTheme="majorBidi" w:hAnsiTheme="majorBidi" w:cstheme="majorBidi"/>
          <w:i/>
          <w:color w:val="000000" w:themeColor="text1"/>
        </w:rPr>
        <w:t xml:space="preserve"> </w:t>
      </w:r>
      <w:proofErr w:type="spellStart"/>
      <w:r w:rsidRPr="00294231">
        <w:rPr>
          <w:rFonts w:asciiTheme="majorBidi" w:hAnsiTheme="majorBidi" w:cstheme="majorBidi"/>
          <w:i/>
          <w:color w:val="000000" w:themeColor="text1"/>
        </w:rPr>
        <w:t>somnus</w:t>
      </w:r>
      <w:proofErr w:type="spellEnd"/>
      <w:r w:rsidRPr="00294231">
        <w:rPr>
          <w:rFonts w:asciiTheme="majorBidi" w:hAnsiTheme="majorBidi" w:cstheme="majorBidi"/>
          <w:i/>
          <w:color w:val="000000" w:themeColor="text1"/>
        </w:rPr>
        <w:t xml:space="preserve"> </w:t>
      </w:r>
      <w:r w:rsidR="00161D33">
        <w:rPr>
          <w:rFonts w:asciiTheme="majorBidi" w:hAnsiTheme="majorBidi" w:cstheme="majorBidi"/>
          <w:i/>
          <w:color w:val="000000" w:themeColor="text1"/>
        </w:rPr>
        <w:t>et</w:t>
      </w:r>
      <w:r w:rsidRPr="00294231">
        <w:rPr>
          <w:rFonts w:asciiTheme="majorBidi" w:hAnsiTheme="majorBidi" w:cstheme="majorBidi"/>
          <w:i/>
          <w:color w:val="000000" w:themeColor="text1"/>
        </w:rPr>
        <w:t xml:space="preserve"> E.</w:t>
      </w:r>
      <w:r w:rsidR="0033308C">
        <w:rPr>
          <w:rFonts w:asciiTheme="majorBidi" w:hAnsiTheme="majorBidi" w:cstheme="majorBidi"/>
          <w:i/>
          <w:color w:val="000000" w:themeColor="text1"/>
        </w:rPr>
        <w:t xml:space="preserve"> </w:t>
      </w:r>
      <w:r w:rsidRPr="00294231">
        <w:rPr>
          <w:rFonts w:asciiTheme="majorBidi" w:hAnsiTheme="majorBidi" w:cstheme="majorBidi"/>
          <w:i/>
          <w:color w:val="000000" w:themeColor="text1"/>
        </w:rPr>
        <w:t>coli)</w:t>
      </w:r>
      <w:r w:rsidRPr="00294231">
        <w:rPr>
          <w:rFonts w:asciiTheme="majorBidi" w:hAnsiTheme="majorBidi" w:cstheme="majorBidi"/>
          <w:color w:val="000000" w:themeColor="text1"/>
        </w:rPr>
        <w:t xml:space="preserve"> </w:t>
      </w:r>
      <w:r w:rsidR="00161D33">
        <w:rPr>
          <w:rFonts w:asciiTheme="majorBidi" w:hAnsiTheme="majorBidi" w:cstheme="majorBidi"/>
          <w:color w:val="000000" w:themeColor="text1"/>
        </w:rPr>
        <w:t>et</w:t>
      </w:r>
      <w:r w:rsidRPr="00294231">
        <w:rPr>
          <w:rFonts w:asciiTheme="majorBidi" w:hAnsiTheme="majorBidi" w:cstheme="majorBidi"/>
          <w:color w:val="000000" w:themeColor="text1"/>
        </w:rPr>
        <w:t xml:space="preserve"> le virus </w:t>
      </w:r>
      <w:r w:rsidRPr="00294231">
        <w:rPr>
          <w:rFonts w:asciiTheme="majorBidi" w:hAnsiTheme="majorBidi" w:cstheme="majorBidi"/>
          <w:i/>
          <w:color w:val="000000" w:themeColor="text1"/>
        </w:rPr>
        <w:t>(IBR</w:t>
      </w:r>
      <w:r w:rsidRPr="00294231">
        <w:rPr>
          <w:rFonts w:asciiTheme="majorBidi" w:hAnsiTheme="majorBidi" w:cstheme="majorBidi"/>
          <w:color w:val="000000" w:themeColor="text1"/>
        </w:rPr>
        <w:t xml:space="preserve">) ont été impliquées. Lors de la phase aiguë, la </w:t>
      </w:r>
      <w:proofErr w:type="spellStart"/>
      <w:r w:rsidRPr="00294231">
        <w:rPr>
          <w:rFonts w:asciiTheme="majorBidi" w:hAnsiTheme="majorBidi" w:cstheme="majorBidi"/>
          <w:color w:val="000000" w:themeColor="text1"/>
        </w:rPr>
        <w:t>vésiculite</w:t>
      </w:r>
      <w:proofErr w:type="spellEnd"/>
      <w:r w:rsidRPr="00294231">
        <w:rPr>
          <w:rFonts w:asciiTheme="majorBidi" w:hAnsiTheme="majorBidi" w:cstheme="majorBidi"/>
          <w:color w:val="000000" w:themeColor="text1"/>
        </w:rPr>
        <w:t xml:space="preserve"> est associée à de la douleur, des glandes élargies </w:t>
      </w:r>
      <w:r w:rsidR="00161D33">
        <w:rPr>
          <w:rFonts w:asciiTheme="majorBidi" w:hAnsiTheme="majorBidi" w:cstheme="majorBidi"/>
          <w:color w:val="000000" w:themeColor="text1"/>
        </w:rPr>
        <w:t>et</w:t>
      </w:r>
      <w:r w:rsidRPr="00294231">
        <w:rPr>
          <w:rFonts w:asciiTheme="majorBidi" w:hAnsiTheme="majorBidi" w:cstheme="majorBidi"/>
          <w:color w:val="000000" w:themeColor="text1"/>
        </w:rPr>
        <w:t xml:space="preserve"> une péritonite pelvienne localisée. </w:t>
      </w:r>
    </w:p>
    <w:p w:rsidR="00641C52" w:rsidRPr="00294231" w:rsidRDefault="00641C52" w:rsidP="00641C52">
      <w:pPr>
        <w:autoSpaceDE w:val="0"/>
        <w:autoSpaceDN w:val="0"/>
        <w:adjustRightInd w:val="0"/>
        <w:spacing w:line="360" w:lineRule="auto"/>
        <w:jc w:val="both"/>
        <w:rPr>
          <w:rFonts w:asciiTheme="majorBidi" w:hAnsiTheme="majorBidi" w:cstheme="majorBidi"/>
          <w:b/>
          <w:bCs/>
          <w:color w:val="000000" w:themeColor="text1"/>
        </w:rPr>
      </w:pPr>
      <w:r w:rsidRPr="00294231">
        <w:rPr>
          <w:rFonts w:asciiTheme="majorBidi" w:hAnsiTheme="majorBidi" w:cstheme="majorBidi"/>
          <w:color w:val="000000" w:themeColor="text1"/>
        </w:rPr>
        <w:t xml:space="preserve">La </w:t>
      </w:r>
      <w:proofErr w:type="spellStart"/>
      <w:r w:rsidRPr="00294231">
        <w:rPr>
          <w:rFonts w:asciiTheme="majorBidi" w:hAnsiTheme="majorBidi" w:cstheme="majorBidi"/>
          <w:color w:val="000000" w:themeColor="text1"/>
        </w:rPr>
        <w:t>vésiculite</w:t>
      </w:r>
      <w:proofErr w:type="spellEnd"/>
      <w:r w:rsidRPr="00294231">
        <w:rPr>
          <w:rFonts w:asciiTheme="majorBidi" w:hAnsiTheme="majorBidi" w:cstheme="majorBidi"/>
          <w:color w:val="000000" w:themeColor="text1"/>
        </w:rPr>
        <w:t xml:space="preserve">  séminale chronique est caractérisée par des glandes élargies </w:t>
      </w:r>
      <w:r w:rsidR="00161D33">
        <w:rPr>
          <w:rFonts w:asciiTheme="majorBidi" w:hAnsiTheme="majorBidi" w:cstheme="majorBidi"/>
          <w:color w:val="000000" w:themeColor="text1"/>
        </w:rPr>
        <w:t>et</w:t>
      </w:r>
      <w:r w:rsidRPr="00294231">
        <w:rPr>
          <w:rFonts w:asciiTheme="majorBidi" w:hAnsiTheme="majorBidi" w:cstheme="majorBidi"/>
          <w:color w:val="000000" w:themeColor="text1"/>
        </w:rPr>
        <w:t xml:space="preserve"> ferme (fibrose)</w:t>
      </w:r>
    </w:p>
    <w:p w:rsidR="00641C52" w:rsidRPr="00294231" w:rsidRDefault="00641C52" w:rsidP="00641C52">
      <w:pPr>
        <w:autoSpaceDE w:val="0"/>
        <w:autoSpaceDN w:val="0"/>
        <w:adjustRightInd w:val="0"/>
        <w:spacing w:line="360" w:lineRule="auto"/>
        <w:jc w:val="both"/>
        <w:rPr>
          <w:rFonts w:asciiTheme="majorBidi" w:hAnsiTheme="majorBidi" w:cstheme="majorBidi"/>
          <w:bCs/>
          <w:color w:val="000000" w:themeColor="text1"/>
        </w:rPr>
      </w:pPr>
      <w:r w:rsidRPr="00294231">
        <w:rPr>
          <w:rFonts w:asciiTheme="majorBidi" w:hAnsiTheme="majorBidi" w:cstheme="majorBidi"/>
          <w:b/>
          <w:bCs/>
          <w:color w:val="000000" w:themeColor="text1"/>
        </w:rPr>
        <w:t>(</w:t>
      </w:r>
      <w:proofErr w:type="spellStart"/>
      <w:r w:rsidRPr="00294231">
        <w:rPr>
          <w:rFonts w:asciiTheme="majorBidi" w:hAnsiTheme="majorBidi" w:cstheme="majorBidi"/>
          <w:bCs/>
          <w:color w:val="000000" w:themeColor="text1"/>
        </w:rPr>
        <w:t>DesCoteaux</w:t>
      </w:r>
      <w:proofErr w:type="spellEnd"/>
      <w:r w:rsidRPr="00294231">
        <w:rPr>
          <w:rFonts w:asciiTheme="majorBidi" w:hAnsiTheme="majorBidi" w:cstheme="majorBidi"/>
          <w:bCs/>
          <w:color w:val="000000" w:themeColor="text1"/>
        </w:rPr>
        <w:t xml:space="preserve"> </w:t>
      </w:r>
      <w:r w:rsidR="00161D33">
        <w:rPr>
          <w:rFonts w:asciiTheme="majorBidi" w:hAnsiTheme="majorBidi" w:cstheme="majorBidi"/>
          <w:bCs/>
          <w:color w:val="000000" w:themeColor="text1"/>
        </w:rPr>
        <w:t>et</w:t>
      </w:r>
      <w:r w:rsidRPr="00294231">
        <w:rPr>
          <w:rFonts w:asciiTheme="majorBidi" w:hAnsiTheme="majorBidi" w:cstheme="majorBidi"/>
          <w:bCs/>
          <w:color w:val="000000" w:themeColor="text1"/>
        </w:rPr>
        <w:t xml:space="preserve">  al.  2009).</w:t>
      </w:r>
      <w:r w:rsidRPr="00294231">
        <w:rPr>
          <w:rFonts w:asciiTheme="majorBidi" w:hAnsiTheme="majorBidi" w:cstheme="majorBidi"/>
          <w:color w:val="000000" w:themeColor="text1"/>
        </w:rPr>
        <w:t xml:space="preserve"> La présence d’exsudat purulent est souvent notée dans la semence. Chez les jeunes taureaux élevés en groupes, la prévalence de </w:t>
      </w:r>
      <w:proofErr w:type="spellStart"/>
      <w:r w:rsidRPr="00294231">
        <w:rPr>
          <w:rFonts w:asciiTheme="majorBidi" w:hAnsiTheme="majorBidi" w:cstheme="majorBidi"/>
          <w:color w:val="000000" w:themeColor="text1"/>
        </w:rPr>
        <w:t>vésiculite</w:t>
      </w:r>
      <w:proofErr w:type="spellEnd"/>
      <w:r w:rsidRPr="00294231">
        <w:rPr>
          <w:rFonts w:asciiTheme="majorBidi" w:hAnsiTheme="majorBidi" w:cstheme="majorBidi"/>
          <w:color w:val="000000" w:themeColor="text1"/>
        </w:rPr>
        <w:t xml:space="preserve">  séminale peut atteindre 49%  </w:t>
      </w:r>
      <w:r w:rsidRPr="00294231">
        <w:rPr>
          <w:rFonts w:asciiTheme="majorBidi" w:hAnsiTheme="majorBidi" w:cstheme="majorBidi"/>
          <w:bCs/>
          <w:color w:val="000000" w:themeColor="text1"/>
        </w:rPr>
        <w:t>(</w:t>
      </w:r>
      <w:proofErr w:type="spellStart"/>
      <w:r w:rsidRPr="00294231">
        <w:rPr>
          <w:rFonts w:asciiTheme="majorBidi" w:hAnsiTheme="majorBidi" w:cstheme="majorBidi"/>
          <w:bCs/>
          <w:color w:val="000000" w:themeColor="text1"/>
        </w:rPr>
        <w:t>Dargatz</w:t>
      </w:r>
      <w:proofErr w:type="spellEnd"/>
      <w:r w:rsidRPr="00294231">
        <w:rPr>
          <w:rFonts w:asciiTheme="majorBidi" w:hAnsiTheme="majorBidi" w:cstheme="majorBidi"/>
          <w:bCs/>
          <w:color w:val="000000" w:themeColor="text1"/>
        </w:rPr>
        <w:t xml:space="preserve">  </w:t>
      </w:r>
      <w:r w:rsidR="00161D33">
        <w:rPr>
          <w:rFonts w:asciiTheme="majorBidi" w:hAnsiTheme="majorBidi" w:cstheme="majorBidi"/>
          <w:bCs/>
          <w:color w:val="000000" w:themeColor="text1"/>
        </w:rPr>
        <w:t>et</w:t>
      </w:r>
      <w:r w:rsidRPr="00294231">
        <w:rPr>
          <w:rFonts w:asciiTheme="majorBidi" w:hAnsiTheme="majorBidi" w:cstheme="majorBidi"/>
          <w:bCs/>
          <w:color w:val="000000" w:themeColor="text1"/>
        </w:rPr>
        <w:t xml:space="preserve">  al. 1987).</w:t>
      </w:r>
    </w:p>
    <w:p w:rsidR="00641C52" w:rsidRDefault="00641C52" w:rsidP="00641C52">
      <w:pPr>
        <w:autoSpaceDE w:val="0"/>
        <w:autoSpaceDN w:val="0"/>
        <w:adjustRightInd w:val="0"/>
        <w:spacing w:line="360" w:lineRule="auto"/>
        <w:jc w:val="both"/>
        <w:rPr>
          <w:rFonts w:asciiTheme="majorBidi" w:hAnsiTheme="majorBidi" w:cstheme="majorBidi"/>
          <w:bCs/>
          <w:color w:val="000000" w:themeColor="text1"/>
        </w:rPr>
      </w:pPr>
      <w:r w:rsidRPr="00294231">
        <w:rPr>
          <w:rFonts w:asciiTheme="majorBidi" w:hAnsiTheme="majorBidi" w:cstheme="majorBidi"/>
          <w:color w:val="000000" w:themeColor="text1"/>
        </w:rPr>
        <w:t xml:space="preserve">Chez les taureaux de plus de dix ans, l’hypertrophie vésiculaire est observée </w:t>
      </w:r>
      <w:r w:rsidR="00161D33">
        <w:rPr>
          <w:rFonts w:asciiTheme="majorBidi" w:hAnsiTheme="majorBidi" w:cstheme="majorBidi"/>
          <w:color w:val="000000" w:themeColor="text1"/>
        </w:rPr>
        <w:t>et</w:t>
      </w:r>
      <w:r w:rsidRPr="00294231">
        <w:rPr>
          <w:rFonts w:asciiTheme="majorBidi" w:hAnsiTheme="majorBidi" w:cstheme="majorBidi"/>
          <w:color w:val="000000" w:themeColor="text1"/>
        </w:rPr>
        <w:t xml:space="preserve"> considérée comme para-physiologique</w:t>
      </w:r>
      <w:r w:rsidRPr="00294231">
        <w:rPr>
          <w:rFonts w:asciiTheme="majorBidi" w:hAnsiTheme="majorBidi" w:cstheme="majorBidi"/>
          <w:bCs/>
          <w:color w:val="000000" w:themeColor="text1"/>
        </w:rPr>
        <w:t xml:space="preserve"> (</w:t>
      </w:r>
      <w:r w:rsidRPr="00294231">
        <w:rPr>
          <w:rFonts w:asciiTheme="majorBidi" w:hAnsiTheme="majorBidi" w:cstheme="majorBidi"/>
          <w:bCs/>
          <w:color w:val="000000" w:themeColor="text1"/>
        </w:rPr>
        <w:tab/>
      </w:r>
      <w:proofErr w:type="spellStart"/>
      <w:r w:rsidRPr="00294231">
        <w:rPr>
          <w:rFonts w:asciiTheme="majorBidi" w:hAnsiTheme="majorBidi" w:cstheme="majorBidi"/>
          <w:bCs/>
          <w:color w:val="000000" w:themeColor="text1"/>
        </w:rPr>
        <w:t>DesCoteaux</w:t>
      </w:r>
      <w:proofErr w:type="spellEnd"/>
      <w:r w:rsidRPr="00294231">
        <w:rPr>
          <w:rFonts w:asciiTheme="majorBidi" w:hAnsiTheme="majorBidi" w:cstheme="majorBidi"/>
          <w:bCs/>
          <w:color w:val="000000" w:themeColor="text1"/>
        </w:rPr>
        <w:t xml:space="preserve">  </w:t>
      </w:r>
      <w:r w:rsidR="00161D33">
        <w:rPr>
          <w:rFonts w:asciiTheme="majorBidi" w:hAnsiTheme="majorBidi" w:cstheme="majorBidi"/>
          <w:bCs/>
          <w:color w:val="000000" w:themeColor="text1"/>
        </w:rPr>
        <w:t>et</w:t>
      </w:r>
      <w:r w:rsidRPr="00294231">
        <w:rPr>
          <w:rFonts w:asciiTheme="majorBidi" w:hAnsiTheme="majorBidi" w:cstheme="majorBidi"/>
          <w:bCs/>
          <w:color w:val="000000" w:themeColor="text1"/>
        </w:rPr>
        <w:t xml:space="preserve">  al.  2009).</w:t>
      </w:r>
    </w:p>
    <w:p w:rsidR="00E6537E" w:rsidRDefault="00E6537E" w:rsidP="00E6537E">
      <w:pPr>
        <w:autoSpaceDE w:val="0"/>
        <w:autoSpaceDN w:val="0"/>
        <w:adjustRightInd w:val="0"/>
        <w:spacing w:line="360" w:lineRule="auto"/>
        <w:ind w:firstLine="748"/>
        <w:jc w:val="both"/>
        <w:sectPr w:rsidR="00E6537E" w:rsidSect="00FC0E0C">
          <w:headerReference w:type="default" r:id="rId37"/>
          <w:footerReference w:type="default" r:id="rId38"/>
          <w:pgSz w:w="11906" w:h="16838" w:code="9"/>
          <w:pgMar w:top="1134" w:right="1134" w:bottom="851" w:left="1134" w:header="709" w:footer="709" w:gutter="0"/>
          <w:pgNumType w:start="17"/>
          <w:cols w:space="708"/>
          <w:docGrid w:linePitch="360"/>
        </w:sectPr>
      </w:pPr>
    </w:p>
    <w:p w:rsidR="00E6537E" w:rsidRPr="00276959" w:rsidRDefault="00E6537E" w:rsidP="00E6537E">
      <w:pPr>
        <w:autoSpaceDE w:val="0"/>
        <w:autoSpaceDN w:val="0"/>
        <w:adjustRightInd w:val="0"/>
        <w:spacing w:line="360" w:lineRule="auto"/>
        <w:ind w:firstLine="748"/>
        <w:jc w:val="both"/>
      </w:pPr>
    </w:p>
    <w:p w:rsidR="00E6537E" w:rsidRPr="00276959" w:rsidRDefault="00E6537E" w:rsidP="00E6537E">
      <w:pPr>
        <w:autoSpaceDE w:val="0"/>
        <w:autoSpaceDN w:val="0"/>
        <w:adjustRightInd w:val="0"/>
        <w:spacing w:line="360" w:lineRule="auto"/>
        <w:ind w:firstLine="748"/>
        <w:jc w:val="both"/>
      </w:pPr>
    </w:p>
    <w:p w:rsidR="00E6537E" w:rsidRPr="00276959" w:rsidRDefault="00E6537E" w:rsidP="00E6537E">
      <w:pPr>
        <w:autoSpaceDE w:val="0"/>
        <w:autoSpaceDN w:val="0"/>
        <w:adjustRightInd w:val="0"/>
        <w:spacing w:line="360" w:lineRule="auto"/>
        <w:jc w:val="center"/>
      </w:pPr>
    </w:p>
    <w:p w:rsidR="00E6537E" w:rsidRPr="00276959" w:rsidRDefault="00E6537E" w:rsidP="00E6537E">
      <w:pPr>
        <w:autoSpaceDE w:val="0"/>
        <w:autoSpaceDN w:val="0"/>
        <w:adjustRightInd w:val="0"/>
        <w:spacing w:line="360" w:lineRule="auto"/>
        <w:ind w:firstLine="748"/>
        <w:jc w:val="both"/>
      </w:pPr>
    </w:p>
    <w:p w:rsidR="00E6537E" w:rsidRPr="00276959" w:rsidRDefault="00E6537E" w:rsidP="00E6537E">
      <w:pPr>
        <w:autoSpaceDE w:val="0"/>
        <w:autoSpaceDN w:val="0"/>
        <w:adjustRightInd w:val="0"/>
        <w:spacing w:line="360" w:lineRule="auto"/>
        <w:ind w:firstLine="748"/>
        <w:jc w:val="both"/>
      </w:pPr>
    </w:p>
    <w:p w:rsidR="00E6537E" w:rsidRPr="00276959" w:rsidRDefault="00E6537E" w:rsidP="00E6537E">
      <w:pPr>
        <w:autoSpaceDE w:val="0"/>
        <w:autoSpaceDN w:val="0"/>
        <w:adjustRightInd w:val="0"/>
        <w:spacing w:line="360" w:lineRule="auto"/>
        <w:ind w:firstLine="748"/>
        <w:jc w:val="both"/>
      </w:pPr>
    </w:p>
    <w:p w:rsidR="00E6537E" w:rsidRPr="00276959" w:rsidRDefault="00E6537E" w:rsidP="00E6537E">
      <w:pPr>
        <w:autoSpaceDE w:val="0"/>
        <w:autoSpaceDN w:val="0"/>
        <w:adjustRightInd w:val="0"/>
        <w:spacing w:line="360" w:lineRule="auto"/>
        <w:ind w:firstLine="748"/>
        <w:jc w:val="both"/>
      </w:pPr>
    </w:p>
    <w:p w:rsidR="00E6537E" w:rsidRPr="00276959" w:rsidRDefault="00E6537E" w:rsidP="00E6537E">
      <w:pPr>
        <w:autoSpaceDE w:val="0"/>
        <w:autoSpaceDN w:val="0"/>
        <w:adjustRightInd w:val="0"/>
        <w:spacing w:line="360" w:lineRule="auto"/>
        <w:ind w:firstLine="748"/>
        <w:jc w:val="both"/>
      </w:pPr>
    </w:p>
    <w:p w:rsidR="00E6537E" w:rsidRPr="00276959" w:rsidRDefault="00E6537E" w:rsidP="00E6537E">
      <w:pPr>
        <w:autoSpaceDE w:val="0"/>
        <w:autoSpaceDN w:val="0"/>
        <w:adjustRightInd w:val="0"/>
        <w:spacing w:line="360" w:lineRule="auto"/>
        <w:ind w:firstLine="748"/>
        <w:jc w:val="both"/>
      </w:pPr>
    </w:p>
    <w:p w:rsidR="00E6537E" w:rsidRPr="00276959" w:rsidRDefault="00E6537E" w:rsidP="00E6537E">
      <w:pPr>
        <w:autoSpaceDE w:val="0"/>
        <w:autoSpaceDN w:val="0"/>
        <w:adjustRightInd w:val="0"/>
        <w:spacing w:line="360" w:lineRule="auto"/>
        <w:ind w:firstLine="748"/>
        <w:jc w:val="both"/>
      </w:pPr>
    </w:p>
    <w:p w:rsidR="00E6537E" w:rsidRPr="00276959" w:rsidRDefault="00E6537E" w:rsidP="00E6537E"/>
    <w:p w:rsidR="00E6537E" w:rsidRPr="00276959" w:rsidRDefault="00E6537E" w:rsidP="00E6537E"/>
    <w:p w:rsidR="00E6537E" w:rsidRPr="00276959" w:rsidRDefault="00E6537E" w:rsidP="00E6537E"/>
    <w:p w:rsidR="00E6537E" w:rsidRPr="00276959" w:rsidRDefault="00E6537E" w:rsidP="00E6537E"/>
    <w:p w:rsidR="00E6537E" w:rsidRPr="00276959" w:rsidRDefault="00E6537E" w:rsidP="00E6537E"/>
    <w:p w:rsidR="00E6537E" w:rsidRPr="00276959" w:rsidRDefault="00E6537E" w:rsidP="00E6537E"/>
    <w:p w:rsidR="00E6537E" w:rsidRPr="00276959" w:rsidRDefault="00E6537E" w:rsidP="00E6537E"/>
    <w:p w:rsidR="00E6537E" w:rsidRPr="00276959" w:rsidRDefault="00E6537E" w:rsidP="00E6537E"/>
    <w:p w:rsidR="00E6537E" w:rsidRDefault="00AD5E01" w:rsidP="00E6537E">
      <w:r>
        <w:rPr>
          <w:noProof/>
        </w:rPr>
        <w:pict>
          <v:shape id="_x0000_s131564" type="#_x0000_t136" style="position:absolute;margin-left:0;margin-top:0;width:478.05pt;height:72.7pt;z-index:251844096;mso-position-horizontal:center;mso-position-horizontal-relative:margin;mso-position-vertical:center;mso-position-vertical-relative:margin" fillcolor="#369" stroked="f">
            <v:shadow on="t" color="#b2b2b2" opacity="52429f" offset="3pt"/>
            <v:textpath style="font-family:&quot;Times New Roman&quot;;v-text-kern:t" trim="t" fitpath="t" string="PARTIE EXPERIMENTALE"/>
            <w10:wrap type="square" anchorx="margin" anchory="margin"/>
          </v:shape>
        </w:pict>
      </w:r>
    </w:p>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Pr="00276959" w:rsidRDefault="003F2BDA" w:rsidP="00E6537E"/>
    <w:p w:rsidR="00E6537E" w:rsidRPr="00276959" w:rsidRDefault="00E6537E" w:rsidP="00E6537E"/>
    <w:p w:rsidR="00E6537E" w:rsidRPr="00276959" w:rsidRDefault="00E6537E" w:rsidP="00E6537E"/>
    <w:p w:rsidR="00E6537E" w:rsidRPr="00276959" w:rsidRDefault="00E6537E" w:rsidP="00E6537E"/>
    <w:p w:rsidR="00E6537E" w:rsidRPr="00276959" w:rsidRDefault="00E6537E" w:rsidP="00E6537E"/>
    <w:p w:rsidR="00E6537E" w:rsidRPr="00276959" w:rsidRDefault="00E6537E" w:rsidP="00E6537E"/>
    <w:p w:rsidR="00E6537E" w:rsidRDefault="00E6537E"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3F2BDA" w:rsidRDefault="003F2BDA" w:rsidP="00E6537E"/>
    <w:p w:rsidR="00E6537E" w:rsidRPr="00276959" w:rsidRDefault="00E6537E" w:rsidP="00E6537E"/>
    <w:p w:rsidR="00E6537E" w:rsidRPr="00276959" w:rsidRDefault="00E6537E" w:rsidP="00E6537E"/>
    <w:p w:rsidR="00E6537E" w:rsidRDefault="00E6537E" w:rsidP="00E6537E"/>
    <w:p w:rsidR="003F2BDA" w:rsidRDefault="003F2BDA" w:rsidP="00E6537E"/>
    <w:p w:rsidR="003F2BDA" w:rsidRDefault="003F2BDA" w:rsidP="00E6537E"/>
    <w:p w:rsidR="003F2BDA" w:rsidRDefault="003F2BDA" w:rsidP="003F2BDA"/>
    <w:p w:rsidR="003F2BDA" w:rsidRDefault="00AD5E01" w:rsidP="003F2BDA">
      <w:pPr>
        <w:jc w:val="right"/>
        <w:sectPr w:rsidR="003F2BDA" w:rsidSect="00A94BB2">
          <w:headerReference w:type="default" r:id="rId39"/>
          <w:footerReference w:type="default" r:id="rId40"/>
          <w:pgSz w:w="11906" w:h="16838" w:code="9"/>
          <w:pgMar w:top="1134" w:right="1134" w:bottom="1134" w:left="1134" w:header="709" w:footer="709" w:gutter="0"/>
          <w:pgNumType w:start="13"/>
          <w:cols w:space="708"/>
          <w:docGrid w:linePitch="360"/>
        </w:sectPr>
      </w:pPr>
      <w:r>
        <w:pict>
          <v:shape id="_x0000_i1028" type="#_x0000_t136" style="width:436.8pt;height:40.8pt" fillcolor="#369" stroked="f">
            <v:shadow on="t" color="#b2b2b2" opacity="52429f" offset="3pt"/>
            <v:textpath style="font-family:&quot;Times New Roman&quot;;v-text-kern:t" trim="t" fitpath="t" string="MATERIELS ET METHODES"/>
          </v:shape>
        </w:pict>
      </w:r>
    </w:p>
    <w:p w:rsidR="001C0294" w:rsidRDefault="001C0294" w:rsidP="00E6537E">
      <w:pPr>
        <w:tabs>
          <w:tab w:val="left" w:pos="8409"/>
        </w:tabs>
      </w:pPr>
    </w:p>
    <w:p w:rsidR="00045FD5" w:rsidRDefault="00045FD5" w:rsidP="00045FD5">
      <w:pPr>
        <w:pStyle w:val="Titre1"/>
        <w:rPr>
          <w:rFonts w:asciiTheme="majorBidi" w:hAnsiTheme="majorBidi"/>
          <w:sz w:val="24"/>
          <w:szCs w:val="24"/>
          <w:u w:val="single"/>
        </w:rPr>
      </w:pPr>
      <w:bookmarkStart w:id="96" w:name="_Toc381045357"/>
      <w:r w:rsidRPr="0091547A">
        <w:rPr>
          <w:rFonts w:asciiTheme="majorBidi" w:hAnsiTheme="majorBidi"/>
          <w:sz w:val="24"/>
          <w:szCs w:val="24"/>
          <w:u w:val="single"/>
        </w:rPr>
        <w:t>I</w:t>
      </w:r>
      <w:r>
        <w:rPr>
          <w:rFonts w:asciiTheme="majorBidi" w:hAnsiTheme="majorBidi"/>
          <w:sz w:val="24"/>
          <w:szCs w:val="24"/>
          <w:u w:val="single"/>
        </w:rPr>
        <w:t>.</w:t>
      </w:r>
      <w:r w:rsidRPr="0091547A">
        <w:rPr>
          <w:rFonts w:asciiTheme="majorBidi" w:hAnsiTheme="majorBidi"/>
          <w:sz w:val="24"/>
          <w:szCs w:val="24"/>
          <w:u w:val="single"/>
        </w:rPr>
        <w:t xml:space="preserve"> Matériels </w:t>
      </w:r>
      <w:r w:rsidR="00161D33">
        <w:rPr>
          <w:rFonts w:asciiTheme="majorBidi" w:hAnsiTheme="majorBidi"/>
          <w:sz w:val="24"/>
          <w:szCs w:val="24"/>
          <w:u w:val="single"/>
        </w:rPr>
        <w:t>et</w:t>
      </w:r>
      <w:r w:rsidRPr="0091547A">
        <w:rPr>
          <w:rFonts w:asciiTheme="majorBidi" w:hAnsiTheme="majorBidi"/>
          <w:sz w:val="24"/>
          <w:szCs w:val="24"/>
          <w:u w:val="single"/>
        </w:rPr>
        <w:t xml:space="preserve"> méthodes</w:t>
      </w:r>
      <w:bookmarkEnd w:id="96"/>
    </w:p>
    <w:p w:rsidR="00045FD5" w:rsidRPr="00045FD5" w:rsidRDefault="00045FD5" w:rsidP="00045FD5">
      <w:pPr>
        <w:rPr>
          <w:lang w:bidi="ar-DZ"/>
        </w:rPr>
      </w:pPr>
    </w:p>
    <w:p w:rsidR="00045FD5" w:rsidRPr="00294231" w:rsidRDefault="00045FD5" w:rsidP="0053608E">
      <w:pPr>
        <w:widowControl w:val="0"/>
        <w:autoSpaceDE w:val="0"/>
        <w:autoSpaceDN w:val="0"/>
        <w:adjustRightInd w:val="0"/>
        <w:spacing w:after="240" w:line="360" w:lineRule="auto"/>
        <w:ind w:firstLine="708"/>
        <w:jc w:val="both"/>
        <w:rPr>
          <w:rFonts w:asciiTheme="majorBidi" w:hAnsiTheme="majorBidi" w:cstheme="majorBidi"/>
        </w:rPr>
      </w:pPr>
      <w:r w:rsidRPr="00294231">
        <w:rPr>
          <w:rFonts w:asciiTheme="majorBidi" w:hAnsiTheme="majorBidi" w:cstheme="majorBidi"/>
          <w:color w:val="000000"/>
        </w:rPr>
        <w:t xml:space="preserve">Les </w:t>
      </w:r>
      <w:r w:rsidR="0053608E">
        <w:rPr>
          <w:rFonts w:asciiTheme="majorBidi" w:hAnsiTheme="majorBidi" w:cstheme="majorBidi"/>
          <w:color w:val="000000"/>
        </w:rPr>
        <w:t>organes génitaux (</w:t>
      </w:r>
      <w:r w:rsidRPr="00294231">
        <w:rPr>
          <w:rFonts w:asciiTheme="majorBidi" w:hAnsiTheme="majorBidi" w:cstheme="majorBidi"/>
          <w:color w:val="000000"/>
        </w:rPr>
        <w:t xml:space="preserve">testicules  </w:t>
      </w:r>
      <w:r w:rsidR="00161D33">
        <w:rPr>
          <w:rFonts w:asciiTheme="majorBidi" w:hAnsiTheme="majorBidi" w:cstheme="majorBidi"/>
          <w:color w:val="000000"/>
        </w:rPr>
        <w:t>et</w:t>
      </w:r>
      <w:r w:rsidRPr="00294231">
        <w:rPr>
          <w:rFonts w:asciiTheme="majorBidi" w:hAnsiTheme="majorBidi" w:cstheme="majorBidi"/>
          <w:color w:val="000000"/>
        </w:rPr>
        <w:t xml:space="preserve">  les  épididymes</w:t>
      </w:r>
      <w:r w:rsidR="0053608E">
        <w:rPr>
          <w:rFonts w:asciiTheme="majorBidi" w:hAnsiTheme="majorBidi" w:cstheme="majorBidi"/>
          <w:color w:val="000000"/>
        </w:rPr>
        <w:t>)</w:t>
      </w:r>
      <w:r w:rsidRPr="00294231">
        <w:rPr>
          <w:rFonts w:asciiTheme="majorBidi" w:hAnsiTheme="majorBidi" w:cstheme="majorBidi"/>
          <w:color w:val="000000"/>
        </w:rPr>
        <w:t xml:space="preserve"> de 450 béliers,  285  boucs  </w:t>
      </w:r>
      <w:r w:rsidR="00161D33">
        <w:rPr>
          <w:rFonts w:asciiTheme="majorBidi" w:hAnsiTheme="majorBidi" w:cstheme="majorBidi"/>
          <w:color w:val="000000"/>
        </w:rPr>
        <w:t>et</w:t>
      </w:r>
      <w:r w:rsidRPr="00294231">
        <w:rPr>
          <w:rFonts w:asciiTheme="majorBidi" w:hAnsiTheme="majorBidi" w:cstheme="majorBidi"/>
          <w:color w:val="000000"/>
        </w:rPr>
        <w:t xml:space="preserve">  151  taureaux  de   différents âges (inférieur  à 1 an pour  les  jeunes  animaux  </w:t>
      </w:r>
      <w:r w:rsidR="00161D33">
        <w:rPr>
          <w:rFonts w:asciiTheme="majorBidi" w:hAnsiTheme="majorBidi" w:cstheme="majorBidi"/>
          <w:color w:val="000000"/>
        </w:rPr>
        <w:t>et</w:t>
      </w:r>
      <w:r w:rsidRPr="00294231">
        <w:rPr>
          <w:rFonts w:asciiTheme="majorBidi" w:hAnsiTheme="majorBidi" w:cstheme="majorBidi"/>
          <w:color w:val="000000"/>
        </w:rPr>
        <w:t xml:space="preserve">  supérieur  à  1  an  pour  les  adultes)  </w:t>
      </w:r>
      <w:r w:rsidR="00161D33">
        <w:rPr>
          <w:rFonts w:asciiTheme="majorBidi" w:hAnsiTheme="majorBidi" w:cstheme="majorBidi"/>
        </w:rPr>
        <w:t>et</w:t>
      </w:r>
      <w:r w:rsidRPr="00294231">
        <w:rPr>
          <w:rFonts w:asciiTheme="majorBidi" w:hAnsiTheme="majorBidi" w:cstheme="majorBidi"/>
        </w:rPr>
        <w:t xml:space="preserve"> différentes  races  locales  ont  été récoltés  à  l’ abattoir  de  Tiar</w:t>
      </w:r>
      <w:r w:rsidR="00161D33">
        <w:rPr>
          <w:rFonts w:asciiTheme="majorBidi" w:hAnsiTheme="majorBidi" w:cstheme="majorBidi"/>
        </w:rPr>
        <w:t>et</w:t>
      </w:r>
      <w:r w:rsidRPr="00294231">
        <w:rPr>
          <w:rFonts w:asciiTheme="majorBidi" w:hAnsiTheme="majorBidi" w:cstheme="majorBidi"/>
        </w:rPr>
        <w:t xml:space="preserve">  sur  une  période  s’étalant de  novembre  2010  à  juin  2011  pour  une  étude  diagnostique  </w:t>
      </w:r>
      <w:r w:rsidR="00161D33">
        <w:rPr>
          <w:rFonts w:asciiTheme="majorBidi" w:hAnsiTheme="majorBidi" w:cstheme="majorBidi"/>
        </w:rPr>
        <w:t>et</w:t>
      </w:r>
      <w:r w:rsidRPr="00294231">
        <w:rPr>
          <w:rFonts w:asciiTheme="majorBidi" w:hAnsiTheme="majorBidi" w:cstheme="majorBidi"/>
        </w:rPr>
        <w:t xml:space="preserve">  comparée  de  la  pathologie  génitale  chez  les  ruminants.</w:t>
      </w:r>
    </w:p>
    <w:p w:rsidR="00045FD5" w:rsidRDefault="00045FD5" w:rsidP="00045FD5">
      <w:pPr>
        <w:pStyle w:val="Titre1"/>
        <w:rPr>
          <w:rFonts w:asciiTheme="majorBidi" w:hAnsiTheme="majorBidi"/>
          <w:sz w:val="24"/>
          <w:szCs w:val="24"/>
          <w:u w:val="single"/>
        </w:rPr>
      </w:pPr>
      <w:bookmarkStart w:id="97" w:name="_Toc381045358"/>
      <w:r>
        <w:rPr>
          <w:rFonts w:asciiTheme="majorBidi" w:hAnsiTheme="majorBidi"/>
          <w:sz w:val="24"/>
          <w:szCs w:val="24"/>
          <w:u w:val="single"/>
        </w:rPr>
        <w:t>I.</w:t>
      </w:r>
      <w:r w:rsidRPr="0091547A">
        <w:rPr>
          <w:rFonts w:asciiTheme="majorBidi" w:hAnsiTheme="majorBidi"/>
          <w:sz w:val="24"/>
          <w:szCs w:val="24"/>
          <w:u w:val="single"/>
        </w:rPr>
        <w:t>1</w:t>
      </w:r>
      <w:r>
        <w:rPr>
          <w:rFonts w:asciiTheme="majorBidi" w:hAnsiTheme="majorBidi"/>
          <w:sz w:val="24"/>
          <w:szCs w:val="24"/>
          <w:u w:val="single"/>
        </w:rPr>
        <w:t>.</w:t>
      </w:r>
      <w:r w:rsidRPr="0091547A">
        <w:rPr>
          <w:rFonts w:asciiTheme="majorBidi" w:hAnsiTheme="majorBidi"/>
          <w:sz w:val="24"/>
          <w:szCs w:val="24"/>
          <w:u w:val="single"/>
        </w:rPr>
        <w:t xml:space="preserve"> Examen macroscopique</w:t>
      </w:r>
      <w:bookmarkEnd w:id="97"/>
    </w:p>
    <w:p w:rsidR="00045FD5" w:rsidRPr="00045FD5" w:rsidRDefault="00045FD5" w:rsidP="00045FD5">
      <w:pPr>
        <w:rPr>
          <w:lang w:bidi="ar-DZ"/>
        </w:rPr>
      </w:pPr>
    </w:p>
    <w:p w:rsidR="00045FD5" w:rsidRPr="00294231" w:rsidRDefault="00045FD5" w:rsidP="00045FD5">
      <w:pPr>
        <w:spacing w:line="360" w:lineRule="auto"/>
        <w:ind w:firstLine="708"/>
        <w:jc w:val="both"/>
        <w:rPr>
          <w:rFonts w:asciiTheme="majorBidi" w:hAnsiTheme="majorBidi" w:cstheme="majorBidi"/>
        </w:rPr>
      </w:pPr>
      <w:r w:rsidRPr="00294231">
        <w:rPr>
          <w:rFonts w:asciiTheme="majorBidi" w:hAnsiTheme="majorBidi" w:cstheme="majorBidi"/>
        </w:rPr>
        <w:t xml:space="preserve">L’identification des  pathologies  génitales  était  basée  sur l’inspection  </w:t>
      </w:r>
      <w:r w:rsidR="00161D33">
        <w:rPr>
          <w:rFonts w:asciiTheme="majorBidi" w:hAnsiTheme="majorBidi" w:cstheme="majorBidi"/>
        </w:rPr>
        <w:t>et</w:t>
      </w:r>
      <w:r w:rsidRPr="00294231">
        <w:rPr>
          <w:rFonts w:asciiTheme="majorBidi" w:hAnsiTheme="majorBidi" w:cstheme="majorBidi"/>
        </w:rPr>
        <w:t xml:space="preserve"> la palpation  minutieuse  des testicules  en  vue de déceler  les modifications  d’ordre  anatomique  </w:t>
      </w:r>
      <w:r w:rsidR="00161D33">
        <w:rPr>
          <w:rFonts w:asciiTheme="majorBidi" w:hAnsiTheme="majorBidi" w:cstheme="majorBidi"/>
        </w:rPr>
        <w:t>et</w:t>
      </w:r>
      <w:r w:rsidRPr="00294231">
        <w:rPr>
          <w:rFonts w:asciiTheme="majorBidi" w:hAnsiTheme="majorBidi" w:cstheme="majorBidi"/>
        </w:rPr>
        <w:t xml:space="preserve">  topographique comme  la  forme, la consistance, la taille, la  position  </w:t>
      </w:r>
      <w:r w:rsidR="00161D33">
        <w:rPr>
          <w:rFonts w:asciiTheme="majorBidi" w:hAnsiTheme="majorBidi" w:cstheme="majorBidi"/>
        </w:rPr>
        <w:t>et</w:t>
      </w:r>
      <w:r w:rsidRPr="00294231">
        <w:rPr>
          <w:rFonts w:asciiTheme="majorBidi" w:hAnsiTheme="majorBidi" w:cstheme="majorBidi"/>
        </w:rPr>
        <w:t xml:space="preserve">  le  nombre de  testicules  descendus  en  position  normale.</w:t>
      </w:r>
    </w:p>
    <w:p w:rsidR="00045FD5" w:rsidRPr="00294231" w:rsidRDefault="00045FD5" w:rsidP="00045FD5">
      <w:pPr>
        <w:widowControl w:val="0"/>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L’eff</w:t>
      </w:r>
      <w:r w:rsidR="00161D33">
        <w:rPr>
          <w:rFonts w:asciiTheme="majorBidi" w:hAnsiTheme="majorBidi" w:cstheme="majorBidi"/>
        </w:rPr>
        <w:t>et</w:t>
      </w:r>
      <w:r w:rsidRPr="00294231">
        <w:rPr>
          <w:rFonts w:asciiTheme="majorBidi" w:hAnsiTheme="majorBidi" w:cstheme="majorBidi"/>
        </w:rPr>
        <w:t xml:space="preserve">  de  l’âge  n’a pas  été  pris  en  considération  dans  la  présente  étude  car  notre  objectif  était  de faire  une  comparaison  sur  la  pathologie  génitale  dans les trois espèces  étudiées </w:t>
      </w:r>
      <w:r w:rsidR="00161D33">
        <w:rPr>
          <w:rFonts w:asciiTheme="majorBidi" w:hAnsiTheme="majorBidi" w:cstheme="majorBidi"/>
        </w:rPr>
        <w:t>et</w:t>
      </w:r>
      <w:r w:rsidRPr="00294231">
        <w:rPr>
          <w:rFonts w:asciiTheme="majorBidi" w:hAnsiTheme="majorBidi" w:cstheme="majorBidi"/>
        </w:rPr>
        <w:t xml:space="preserve">  d’établir  un  diagnostic  anatomo-pathologique.  </w:t>
      </w:r>
    </w:p>
    <w:p w:rsidR="00045FD5" w:rsidRPr="00294231" w:rsidRDefault="00045FD5" w:rsidP="00045FD5">
      <w:pPr>
        <w:widowControl w:val="0"/>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La  circonférence  du  testicule  n’a  pas  été mesurée  étant  donné  que  le  testicule  concerné  faisait  l’obj</w:t>
      </w:r>
      <w:r w:rsidR="00161D33">
        <w:rPr>
          <w:rFonts w:asciiTheme="majorBidi" w:hAnsiTheme="majorBidi" w:cstheme="majorBidi"/>
        </w:rPr>
        <w:t>et</w:t>
      </w:r>
      <w:r w:rsidRPr="00294231">
        <w:rPr>
          <w:rFonts w:asciiTheme="majorBidi" w:hAnsiTheme="majorBidi" w:cstheme="majorBidi"/>
        </w:rPr>
        <w:t xml:space="preserve">  d’une coupe  pour  l’histologie  </w:t>
      </w:r>
      <w:r w:rsidR="00161D33">
        <w:rPr>
          <w:rFonts w:asciiTheme="majorBidi" w:hAnsiTheme="majorBidi" w:cstheme="majorBidi"/>
        </w:rPr>
        <w:t>et</w:t>
      </w:r>
      <w:r w:rsidRPr="00294231">
        <w:rPr>
          <w:rFonts w:asciiTheme="majorBidi" w:hAnsiTheme="majorBidi" w:cstheme="majorBidi"/>
        </w:rPr>
        <w:t xml:space="preserve">  donc  confirmation  du  diagnostic.</w:t>
      </w:r>
    </w:p>
    <w:p w:rsidR="00045FD5" w:rsidRDefault="00045FD5" w:rsidP="00045FD5">
      <w:pPr>
        <w:widowControl w:val="0"/>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Les prélèvements  étaient  mis  dans  des  bocaux  étiqu</w:t>
      </w:r>
      <w:r w:rsidR="00161D33">
        <w:rPr>
          <w:rFonts w:asciiTheme="majorBidi" w:hAnsiTheme="majorBidi" w:cstheme="majorBidi"/>
        </w:rPr>
        <w:t>et</w:t>
      </w:r>
      <w:r w:rsidRPr="00294231">
        <w:rPr>
          <w:rFonts w:asciiTheme="majorBidi" w:hAnsiTheme="majorBidi" w:cstheme="majorBidi"/>
        </w:rPr>
        <w:t>és  contenant  une  solution  de  formol  à 10%  pour être  envoyés  au  niveau d’un  laboratoire  d’anatomie- pathologique  pour analyse.</w:t>
      </w:r>
    </w:p>
    <w:p w:rsidR="00045FD5" w:rsidRPr="00294231" w:rsidRDefault="00045FD5" w:rsidP="00045FD5">
      <w:pPr>
        <w:widowControl w:val="0"/>
        <w:autoSpaceDE w:val="0"/>
        <w:autoSpaceDN w:val="0"/>
        <w:adjustRightInd w:val="0"/>
        <w:spacing w:line="360" w:lineRule="auto"/>
        <w:jc w:val="both"/>
        <w:rPr>
          <w:rFonts w:asciiTheme="majorBidi" w:hAnsiTheme="majorBidi" w:cstheme="majorBidi"/>
          <w:b/>
          <w:bCs/>
        </w:rPr>
      </w:pPr>
    </w:p>
    <w:p w:rsidR="00045FD5" w:rsidRDefault="00045FD5" w:rsidP="0016110F">
      <w:pPr>
        <w:pStyle w:val="Titre1"/>
        <w:rPr>
          <w:rFonts w:asciiTheme="majorBidi" w:hAnsiTheme="majorBidi"/>
          <w:sz w:val="24"/>
          <w:szCs w:val="24"/>
          <w:u w:val="single"/>
        </w:rPr>
      </w:pPr>
      <w:bookmarkStart w:id="98" w:name="_Toc381045359"/>
      <w:r>
        <w:rPr>
          <w:rFonts w:asciiTheme="majorBidi" w:hAnsiTheme="majorBidi"/>
          <w:sz w:val="24"/>
          <w:szCs w:val="24"/>
          <w:u w:val="single"/>
        </w:rPr>
        <w:t>I.</w:t>
      </w:r>
      <w:r w:rsidRPr="0091547A">
        <w:rPr>
          <w:rFonts w:asciiTheme="majorBidi" w:hAnsiTheme="majorBidi"/>
          <w:sz w:val="24"/>
          <w:szCs w:val="24"/>
          <w:u w:val="single"/>
        </w:rPr>
        <w:t>2</w:t>
      </w:r>
      <w:r>
        <w:rPr>
          <w:rFonts w:asciiTheme="majorBidi" w:hAnsiTheme="majorBidi"/>
          <w:sz w:val="24"/>
          <w:szCs w:val="24"/>
          <w:u w:val="single"/>
        </w:rPr>
        <w:t>.</w:t>
      </w:r>
      <w:r w:rsidRPr="0091547A">
        <w:rPr>
          <w:rFonts w:asciiTheme="majorBidi" w:hAnsiTheme="majorBidi"/>
          <w:sz w:val="24"/>
          <w:szCs w:val="24"/>
          <w:u w:val="single"/>
        </w:rPr>
        <w:t xml:space="preserve"> Examen </w:t>
      </w:r>
      <w:bookmarkEnd w:id="98"/>
      <w:proofErr w:type="spellStart"/>
      <w:r w:rsidR="0016110F">
        <w:rPr>
          <w:rFonts w:asciiTheme="majorBidi" w:hAnsiTheme="majorBidi"/>
          <w:sz w:val="24"/>
          <w:szCs w:val="24"/>
          <w:u w:val="single"/>
        </w:rPr>
        <w:t>Histo</w:t>
      </w:r>
      <w:proofErr w:type="spellEnd"/>
      <w:r w:rsidR="0016110F">
        <w:rPr>
          <w:rFonts w:asciiTheme="majorBidi" w:hAnsiTheme="majorBidi"/>
          <w:sz w:val="24"/>
          <w:szCs w:val="24"/>
          <w:u w:val="single"/>
        </w:rPr>
        <w:t>-pathologique</w:t>
      </w:r>
    </w:p>
    <w:p w:rsidR="00045FD5" w:rsidRPr="00045FD5" w:rsidRDefault="00045FD5" w:rsidP="00045FD5">
      <w:pPr>
        <w:rPr>
          <w:lang w:bidi="ar-DZ"/>
        </w:rPr>
      </w:pPr>
    </w:p>
    <w:p w:rsidR="00045FD5" w:rsidRPr="00294231" w:rsidRDefault="00045FD5" w:rsidP="00045FD5">
      <w:pPr>
        <w:widowControl w:val="0"/>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Les techniques d’examen utilisées étaient les suivantes :</w:t>
      </w:r>
    </w:p>
    <w:p w:rsidR="00045FD5" w:rsidRDefault="00045FD5" w:rsidP="00045FD5">
      <w:pPr>
        <w:pStyle w:val="Titre2"/>
        <w:rPr>
          <w:rFonts w:asciiTheme="majorBidi" w:hAnsiTheme="majorBidi" w:cstheme="majorBidi"/>
          <w:i w:val="0"/>
          <w:iCs w:val="0"/>
          <w:sz w:val="24"/>
          <w:szCs w:val="24"/>
          <w:u w:val="single"/>
        </w:rPr>
      </w:pPr>
      <w:bookmarkStart w:id="99" w:name="_Toc381045360"/>
      <w:r>
        <w:rPr>
          <w:rFonts w:asciiTheme="majorBidi" w:hAnsiTheme="majorBidi" w:cstheme="majorBidi"/>
          <w:i w:val="0"/>
          <w:iCs w:val="0"/>
          <w:sz w:val="24"/>
          <w:szCs w:val="24"/>
          <w:u w:val="single"/>
        </w:rPr>
        <w:t>I.</w:t>
      </w:r>
      <w:r w:rsidRPr="00045FD5">
        <w:rPr>
          <w:rFonts w:asciiTheme="majorBidi" w:hAnsiTheme="majorBidi" w:cstheme="majorBidi"/>
          <w:i w:val="0"/>
          <w:iCs w:val="0"/>
          <w:sz w:val="24"/>
          <w:szCs w:val="24"/>
          <w:u w:val="single"/>
        </w:rPr>
        <w:t>2.1</w:t>
      </w:r>
      <w:r>
        <w:rPr>
          <w:rFonts w:asciiTheme="majorBidi" w:hAnsiTheme="majorBidi" w:cstheme="majorBidi"/>
          <w:i w:val="0"/>
          <w:iCs w:val="0"/>
          <w:sz w:val="24"/>
          <w:szCs w:val="24"/>
          <w:u w:val="single"/>
        </w:rPr>
        <w:t>.</w:t>
      </w:r>
      <w:r w:rsidR="001C0294">
        <w:rPr>
          <w:rFonts w:asciiTheme="majorBidi" w:hAnsiTheme="majorBidi" w:cstheme="majorBidi"/>
          <w:i w:val="0"/>
          <w:iCs w:val="0"/>
          <w:sz w:val="24"/>
          <w:szCs w:val="24"/>
          <w:u w:val="single"/>
        </w:rPr>
        <w:t xml:space="preserve"> Examen et </w:t>
      </w:r>
      <w:r w:rsidRPr="00045FD5">
        <w:rPr>
          <w:rFonts w:asciiTheme="majorBidi" w:hAnsiTheme="majorBidi" w:cstheme="majorBidi"/>
          <w:i w:val="0"/>
          <w:iCs w:val="0"/>
          <w:sz w:val="24"/>
          <w:szCs w:val="24"/>
          <w:u w:val="single"/>
        </w:rPr>
        <w:t xml:space="preserve"> technique d’inclusion à la paraffine</w:t>
      </w:r>
      <w:bookmarkEnd w:id="99"/>
    </w:p>
    <w:p w:rsidR="00045FD5" w:rsidRPr="00045FD5" w:rsidRDefault="00045FD5" w:rsidP="00045FD5"/>
    <w:p w:rsidR="00045FD5" w:rsidRDefault="00045FD5" w:rsidP="00045FD5">
      <w:pPr>
        <w:widowControl w:val="0"/>
        <w:overflowPunct w:val="0"/>
        <w:autoSpaceDE w:val="0"/>
        <w:autoSpaceDN w:val="0"/>
        <w:adjustRightInd w:val="0"/>
        <w:spacing w:after="240" w:line="360" w:lineRule="auto"/>
        <w:ind w:firstLine="708"/>
        <w:jc w:val="both"/>
        <w:rPr>
          <w:rFonts w:asciiTheme="majorBidi" w:hAnsiTheme="majorBidi" w:cstheme="majorBidi"/>
        </w:rPr>
      </w:pPr>
      <w:r w:rsidRPr="00294231">
        <w:rPr>
          <w:rFonts w:asciiTheme="majorBidi" w:hAnsiTheme="majorBidi" w:cstheme="majorBidi"/>
        </w:rPr>
        <w:t xml:space="preserve">Notre  échantillonnage  était  aléatoire  </w:t>
      </w:r>
      <w:r w:rsidR="00161D33">
        <w:rPr>
          <w:rFonts w:asciiTheme="majorBidi" w:hAnsiTheme="majorBidi" w:cstheme="majorBidi"/>
        </w:rPr>
        <w:t>et</w:t>
      </w:r>
      <w:r w:rsidRPr="00294231">
        <w:rPr>
          <w:rFonts w:asciiTheme="majorBidi" w:hAnsiTheme="majorBidi" w:cstheme="majorBidi"/>
        </w:rPr>
        <w:t xml:space="preserve">  dépendait  de  la  fréquence  de  l’abattage  au  niveau de  l’abattoir</w:t>
      </w:r>
      <w:r w:rsidR="001C0294">
        <w:rPr>
          <w:rFonts w:asciiTheme="majorBidi" w:hAnsiTheme="majorBidi" w:cstheme="majorBidi"/>
        </w:rPr>
        <w:t>.</w:t>
      </w:r>
    </w:p>
    <w:p w:rsidR="001C0294" w:rsidRDefault="001C0294" w:rsidP="00045FD5">
      <w:pPr>
        <w:widowControl w:val="0"/>
        <w:overflowPunct w:val="0"/>
        <w:autoSpaceDE w:val="0"/>
        <w:autoSpaceDN w:val="0"/>
        <w:adjustRightInd w:val="0"/>
        <w:spacing w:after="240" w:line="360" w:lineRule="auto"/>
        <w:ind w:firstLine="708"/>
        <w:jc w:val="both"/>
        <w:rPr>
          <w:rFonts w:asciiTheme="majorBidi" w:hAnsiTheme="majorBidi" w:cstheme="majorBidi"/>
        </w:rPr>
      </w:pPr>
    </w:p>
    <w:p w:rsidR="001C0294" w:rsidRDefault="001C0294" w:rsidP="00045FD5">
      <w:pPr>
        <w:widowControl w:val="0"/>
        <w:overflowPunct w:val="0"/>
        <w:autoSpaceDE w:val="0"/>
        <w:autoSpaceDN w:val="0"/>
        <w:adjustRightInd w:val="0"/>
        <w:spacing w:after="240" w:line="360" w:lineRule="auto"/>
        <w:ind w:firstLine="708"/>
        <w:jc w:val="both"/>
        <w:rPr>
          <w:rFonts w:asciiTheme="majorBidi" w:hAnsiTheme="majorBidi" w:cstheme="majorBidi"/>
        </w:rPr>
      </w:pPr>
    </w:p>
    <w:p w:rsidR="00045FD5" w:rsidRDefault="00045FD5" w:rsidP="00045FD5">
      <w:pPr>
        <w:widowControl w:val="0"/>
        <w:overflowPunct w:val="0"/>
        <w:autoSpaceDE w:val="0"/>
        <w:autoSpaceDN w:val="0"/>
        <w:adjustRightInd w:val="0"/>
        <w:spacing w:after="240" w:line="360" w:lineRule="auto"/>
        <w:ind w:firstLine="708"/>
        <w:jc w:val="both"/>
        <w:rPr>
          <w:rFonts w:asciiTheme="majorBidi" w:hAnsiTheme="majorBidi" w:cstheme="majorBidi"/>
        </w:rPr>
      </w:pPr>
    </w:p>
    <w:p w:rsidR="00045FD5" w:rsidRDefault="00045FD5" w:rsidP="00045FD5">
      <w:pPr>
        <w:widowControl w:val="0"/>
        <w:overflowPunct w:val="0"/>
        <w:autoSpaceDE w:val="0"/>
        <w:autoSpaceDN w:val="0"/>
        <w:adjustRightInd w:val="0"/>
        <w:spacing w:after="240" w:line="360" w:lineRule="auto"/>
        <w:ind w:firstLine="708"/>
        <w:jc w:val="both"/>
        <w:rPr>
          <w:rFonts w:asciiTheme="majorBidi" w:hAnsiTheme="majorBidi" w:cstheme="majorBidi"/>
        </w:rPr>
      </w:pPr>
    </w:p>
    <w:p w:rsidR="00045FD5" w:rsidRPr="00294231" w:rsidRDefault="00045FD5" w:rsidP="00045FD5">
      <w:pPr>
        <w:widowControl w:val="0"/>
        <w:autoSpaceDE w:val="0"/>
        <w:autoSpaceDN w:val="0"/>
        <w:adjustRightInd w:val="0"/>
        <w:spacing w:after="240" w:line="360" w:lineRule="auto"/>
        <w:jc w:val="both"/>
        <w:rPr>
          <w:rFonts w:asciiTheme="majorBidi" w:hAnsiTheme="majorBidi" w:cstheme="majorBidi"/>
        </w:rPr>
      </w:pPr>
      <w:bookmarkStart w:id="100" w:name="_Toc381045361"/>
      <w:r>
        <w:rPr>
          <w:rStyle w:val="Titre3Car"/>
          <w:rFonts w:asciiTheme="majorBidi" w:hAnsiTheme="majorBidi"/>
          <w:sz w:val="24"/>
          <w:szCs w:val="24"/>
          <w:u w:val="single"/>
        </w:rPr>
        <w:lastRenderedPageBreak/>
        <w:t>I.</w:t>
      </w:r>
      <w:r w:rsidRPr="0091547A">
        <w:rPr>
          <w:rStyle w:val="Titre3Car"/>
          <w:rFonts w:asciiTheme="majorBidi" w:hAnsiTheme="majorBidi"/>
          <w:sz w:val="24"/>
          <w:szCs w:val="24"/>
          <w:u w:val="single"/>
        </w:rPr>
        <w:t>2.1.1</w:t>
      </w:r>
      <w:r>
        <w:rPr>
          <w:rStyle w:val="Titre3Car"/>
          <w:rFonts w:asciiTheme="majorBidi" w:hAnsiTheme="majorBidi"/>
          <w:sz w:val="24"/>
          <w:szCs w:val="24"/>
          <w:u w:val="single"/>
        </w:rPr>
        <w:t>.</w:t>
      </w:r>
      <w:r w:rsidRPr="0091547A">
        <w:rPr>
          <w:rStyle w:val="Titre3Car"/>
          <w:rFonts w:asciiTheme="majorBidi" w:hAnsiTheme="majorBidi"/>
          <w:sz w:val="24"/>
          <w:szCs w:val="24"/>
          <w:u w:val="single"/>
        </w:rPr>
        <w:t xml:space="preserve"> Matériel</w:t>
      </w:r>
      <w:bookmarkEnd w:id="100"/>
      <w:r w:rsidRPr="00294231">
        <w:rPr>
          <w:rFonts w:asciiTheme="majorBidi" w:hAnsiTheme="majorBidi" w:cstheme="majorBidi"/>
          <w:b/>
          <w:bCs/>
        </w:rPr>
        <w:t xml:space="preserve"> : </w:t>
      </w:r>
      <w:r w:rsidRPr="00294231">
        <w:rPr>
          <w:rFonts w:asciiTheme="majorBidi" w:hAnsiTheme="majorBidi" w:cstheme="majorBidi"/>
        </w:rPr>
        <w:t>Prélèvements</w:t>
      </w:r>
    </w:p>
    <w:p w:rsidR="00045FD5" w:rsidRPr="00294231" w:rsidRDefault="00045FD5" w:rsidP="00045FD5">
      <w:pPr>
        <w:widowControl w:val="0"/>
        <w:overflowPunct w:val="0"/>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L’animal sacrifié était rapidement disséqué. Les organes génitaux (testicules) étaient immédiatement  r</w:t>
      </w:r>
      <w:r w:rsidR="00161D33">
        <w:rPr>
          <w:rFonts w:asciiTheme="majorBidi" w:hAnsiTheme="majorBidi" w:cstheme="majorBidi"/>
        </w:rPr>
        <w:t>et</w:t>
      </w:r>
      <w:r w:rsidRPr="00294231">
        <w:rPr>
          <w:rFonts w:asciiTheme="majorBidi" w:hAnsiTheme="majorBidi" w:cstheme="majorBidi"/>
        </w:rPr>
        <w:t xml:space="preserve">irés </w:t>
      </w:r>
      <w:r w:rsidR="00161D33">
        <w:rPr>
          <w:rFonts w:asciiTheme="majorBidi" w:hAnsiTheme="majorBidi" w:cstheme="majorBidi"/>
        </w:rPr>
        <w:t>et</w:t>
      </w:r>
      <w:r w:rsidRPr="00294231">
        <w:rPr>
          <w:rFonts w:asciiTheme="majorBidi" w:hAnsiTheme="majorBidi" w:cstheme="majorBidi"/>
        </w:rPr>
        <w:t xml:space="preserve"> placés dans des sacs en plastic pour être immédiatement transportés au la</w:t>
      </w:r>
      <w:r w:rsidR="00D17A97">
        <w:rPr>
          <w:rFonts w:asciiTheme="majorBidi" w:hAnsiTheme="majorBidi" w:cstheme="majorBidi"/>
        </w:rPr>
        <w:t xml:space="preserve">boratoire au sein de l’Institut </w:t>
      </w:r>
      <w:r w:rsidR="00D17A97" w:rsidRPr="00294231">
        <w:rPr>
          <w:rFonts w:asciiTheme="majorBidi" w:hAnsiTheme="majorBidi" w:cstheme="majorBidi"/>
        </w:rPr>
        <w:t xml:space="preserve"> </w:t>
      </w:r>
      <w:proofErr w:type="spellStart"/>
      <w:r w:rsidR="00D17A97" w:rsidRPr="00294231">
        <w:rPr>
          <w:rFonts w:asciiTheme="majorBidi" w:hAnsiTheme="majorBidi" w:cstheme="majorBidi"/>
        </w:rPr>
        <w:t>Veterinaire</w:t>
      </w:r>
      <w:proofErr w:type="spellEnd"/>
      <w:r w:rsidR="00D17A97" w:rsidRPr="00294231">
        <w:rPr>
          <w:rFonts w:asciiTheme="majorBidi" w:hAnsiTheme="majorBidi" w:cstheme="majorBidi"/>
        </w:rPr>
        <w:t xml:space="preserve"> </w:t>
      </w:r>
      <w:r w:rsidRPr="00294231">
        <w:rPr>
          <w:rFonts w:asciiTheme="majorBidi" w:hAnsiTheme="majorBidi" w:cstheme="majorBidi"/>
        </w:rPr>
        <w:t>(Université de Tiar</w:t>
      </w:r>
      <w:r w:rsidR="00161D33">
        <w:rPr>
          <w:rFonts w:asciiTheme="majorBidi" w:hAnsiTheme="majorBidi" w:cstheme="majorBidi"/>
        </w:rPr>
        <w:t>et</w:t>
      </w:r>
      <w:r w:rsidRPr="00294231">
        <w:rPr>
          <w:rFonts w:asciiTheme="majorBidi" w:hAnsiTheme="majorBidi" w:cstheme="majorBidi"/>
        </w:rPr>
        <w:t>) afin de procéder à leur n</w:t>
      </w:r>
      <w:r w:rsidR="00161D33">
        <w:rPr>
          <w:rFonts w:asciiTheme="majorBidi" w:hAnsiTheme="majorBidi" w:cstheme="majorBidi"/>
        </w:rPr>
        <w:t>et</w:t>
      </w:r>
      <w:r w:rsidRPr="00294231">
        <w:rPr>
          <w:rFonts w:asciiTheme="majorBidi" w:hAnsiTheme="majorBidi" w:cstheme="majorBidi"/>
        </w:rPr>
        <w:t xml:space="preserve">toyage </w:t>
      </w:r>
      <w:r w:rsidR="00161D33">
        <w:rPr>
          <w:rFonts w:asciiTheme="majorBidi" w:hAnsiTheme="majorBidi" w:cstheme="majorBidi"/>
        </w:rPr>
        <w:t>et</w:t>
      </w:r>
      <w:r w:rsidRPr="00294231">
        <w:rPr>
          <w:rFonts w:asciiTheme="majorBidi" w:hAnsiTheme="majorBidi" w:cstheme="majorBidi"/>
        </w:rPr>
        <w:t xml:space="preserve"> à leur fixation.</w:t>
      </w:r>
    </w:p>
    <w:p w:rsidR="00045FD5" w:rsidRPr="00294231" w:rsidRDefault="00045FD5" w:rsidP="00045FD5">
      <w:pPr>
        <w:widowControl w:val="0"/>
        <w:overflowPunct w:val="0"/>
        <w:autoSpaceDE w:val="0"/>
        <w:autoSpaceDN w:val="0"/>
        <w:adjustRightInd w:val="0"/>
        <w:spacing w:after="240" w:line="360" w:lineRule="auto"/>
        <w:jc w:val="both"/>
        <w:rPr>
          <w:rFonts w:asciiTheme="majorBidi" w:hAnsiTheme="majorBidi" w:cstheme="majorBidi"/>
        </w:rPr>
      </w:pPr>
      <w:r w:rsidRPr="00294231">
        <w:rPr>
          <w:rFonts w:asciiTheme="majorBidi" w:hAnsiTheme="majorBidi" w:cstheme="majorBidi"/>
        </w:rPr>
        <w:t xml:space="preserve">Après lavage des échantillons à l’eau distillée, commençait la découpe des fragments de 3/3cm de côté dans les zones intéressantes du testicule </w:t>
      </w:r>
      <w:r w:rsidR="00161D33">
        <w:rPr>
          <w:rFonts w:asciiTheme="majorBidi" w:hAnsiTheme="majorBidi" w:cstheme="majorBidi"/>
        </w:rPr>
        <w:t>et</w:t>
      </w:r>
      <w:r w:rsidRPr="00294231">
        <w:rPr>
          <w:rFonts w:asciiTheme="majorBidi" w:hAnsiTheme="majorBidi" w:cstheme="majorBidi"/>
        </w:rPr>
        <w:t xml:space="preserve"> parfois le testicule entier était pris.</w:t>
      </w:r>
    </w:p>
    <w:p w:rsidR="00045FD5" w:rsidRPr="00294231" w:rsidRDefault="00045FD5" w:rsidP="00045FD5">
      <w:pPr>
        <w:widowControl w:val="0"/>
        <w:overflowPunct w:val="0"/>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Pour une orientation ultérieure plus facile, les fragments de tissu étaient découpés en parallélépipèdes. Le futur plan de coupe était défini à partir de la taille de la pièce.</w:t>
      </w:r>
    </w:p>
    <w:p w:rsidR="00045FD5" w:rsidRPr="00294231" w:rsidRDefault="00045FD5" w:rsidP="00045FD5">
      <w:pPr>
        <w:widowControl w:val="0"/>
        <w:overflowPunct w:val="0"/>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Les  différents échantillons étaient plongés dans un grand volume de fixateur (formol à 10%) contenu dans des flacons étiqu</w:t>
      </w:r>
      <w:r w:rsidR="00161D33">
        <w:rPr>
          <w:rFonts w:asciiTheme="majorBidi" w:hAnsiTheme="majorBidi" w:cstheme="majorBidi"/>
        </w:rPr>
        <w:t>et</w:t>
      </w:r>
      <w:r w:rsidRPr="00294231">
        <w:rPr>
          <w:rFonts w:asciiTheme="majorBidi" w:hAnsiTheme="majorBidi" w:cstheme="majorBidi"/>
        </w:rPr>
        <w:t>és.</w:t>
      </w:r>
    </w:p>
    <w:p w:rsidR="00045FD5" w:rsidRPr="00294231" w:rsidRDefault="00045FD5" w:rsidP="00045FD5">
      <w:pPr>
        <w:widowControl w:val="0"/>
        <w:autoSpaceDE w:val="0"/>
        <w:autoSpaceDN w:val="0"/>
        <w:adjustRightInd w:val="0"/>
        <w:spacing w:line="360" w:lineRule="auto"/>
        <w:jc w:val="both"/>
        <w:rPr>
          <w:rFonts w:asciiTheme="majorBidi" w:hAnsiTheme="majorBidi" w:cstheme="majorBidi"/>
        </w:rPr>
      </w:pPr>
    </w:p>
    <w:p w:rsidR="00045FD5" w:rsidRPr="00294231" w:rsidRDefault="00045FD5" w:rsidP="00045FD5">
      <w:pPr>
        <w:widowControl w:val="0"/>
        <w:autoSpaceDE w:val="0"/>
        <w:autoSpaceDN w:val="0"/>
        <w:adjustRightInd w:val="0"/>
        <w:spacing w:after="240" w:line="360" w:lineRule="auto"/>
        <w:jc w:val="both"/>
        <w:rPr>
          <w:rFonts w:asciiTheme="majorBidi" w:hAnsiTheme="majorBidi" w:cstheme="majorBidi"/>
        </w:rPr>
      </w:pPr>
      <w:r w:rsidRPr="00294231">
        <w:rPr>
          <w:rFonts w:asciiTheme="majorBidi" w:hAnsiTheme="majorBidi" w:cstheme="majorBidi"/>
          <w:b/>
          <w:bCs/>
        </w:rPr>
        <w:t xml:space="preserve">* </w:t>
      </w:r>
      <w:r w:rsidRPr="0053608E">
        <w:rPr>
          <w:rFonts w:asciiTheme="majorBidi" w:hAnsiTheme="majorBidi" w:cstheme="majorBidi"/>
          <w:b/>
          <w:bCs/>
          <w:u w:val="single"/>
        </w:rPr>
        <w:t>La fixation</w:t>
      </w:r>
    </w:p>
    <w:p w:rsidR="00045FD5" w:rsidRPr="00294231" w:rsidRDefault="00045FD5" w:rsidP="00045FD5">
      <w:pPr>
        <w:widowControl w:val="0"/>
        <w:overflowPunct w:val="0"/>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 xml:space="preserve">Elle consistait à figer les structures tissulaires dans un état aussi prés que possible de l’état vivant par la coagulation des gels protéiques constituant les cellules </w:t>
      </w:r>
      <w:r w:rsidR="00161D33">
        <w:rPr>
          <w:rFonts w:asciiTheme="majorBidi" w:hAnsiTheme="majorBidi" w:cstheme="majorBidi"/>
        </w:rPr>
        <w:t>et</w:t>
      </w:r>
      <w:r w:rsidRPr="00294231">
        <w:rPr>
          <w:rFonts w:asciiTheme="majorBidi" w:hAnsiTheme="majorBidi" w:cstheme="majorBidi"/>
        </w:rPr>
        <w:t xml:space="preserve"> les structures extracellulaires.</w:t>
      </w:r>
    </w:p>
    <w:p w:rsidR="00045FD5" w:rsidRPr="00294231" w:rsidRDefault="00045FD5" w:rsidP="00045FD5">
      <w:pPr>
        <w:widowControl w:val="0"/>
        <w:overflowPunct w:val="0"/>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Elle était réalisée par l’immersion du prélèvement ou de la pièce opératoire dans un liquide fixateur (formol à 10% pour la technique de routine dont le volume doit être égal à 10 fois au moins celui de la pièce intéressée), (</w:t>
      </w:r>
      <w:proofErr w:type="spellStart"/>
      <w:r w:rsidRPr="00294231">
        <w:rPr>
          <w:rFonts w:asciiTheme="majorBidi" w:hAnsiTheme="majorBidi" w:cstheme="majorBidi"/>
        </w:rPr>
        <w:t>Bensalem</w:t>
      </w:r>
      <w:proofErr w:type="spellEnd"/>
      <w:r w:rsidRPr="00294231">
        <w:rPr>
          <w:rFonts w:asciiTheme="majorBidi" w:hAnsiTheme="majorBidi" w:cstheme="majorBidi"/>
        </w:rPr>
        <w:t>, 1998).</w:t>
      </w:r>
    </w:p>
    <w:p w:rsidR="00045FD5" w:rsidRPr="00294231" w:rsidRDefault="00045FD5" w:rsidP="00045FD5">
      <w:pPr>
        <w:widowControl w:val="0"/>
        <w:overflowPunct w:val="0"/>
        <w:autoSpaceDE w:val="0"/>
        <w:autoSpaceDN w:val="0"/>
        <w:adjustRightInd w:val="0"/>
        <w:spacing w:after="240" w:line="360" w:lineRule="auto"/>
        <w:jc w:val="both"/>
        <w:rPr>
          <w:rFonts w:asciiTheme="majorBidi" w:hAnsiTheme="majorBidi" w:cstheme="majorBidi"/>
        </w:rPr>
      </w:pPr>
      <w:r w:rsidRPr="00294231">
        <w:rPr>
          <w:rFonts w:asciiTheme="majorBidi" w:hAnsiTheme="majorBidi" w:cstheme="majorBidi"/>
          <w:color w:val="000000"/>
        </w:rPr>
        <w:t>Les techniques utilisées en microscopie optique ont été réalisées dans le laboratoire d’anatomie pathologique.</w:t>
      </w:r>
    </w:p>
    <w:p w:rsidR="00045FD5" w:rsidRDefault="00045FD5" w:rsidP="00045FD5">
      <w:pPr>
        <w:widowControl w:val="0"/>
        <w:autoSpaceDE w:val="0"/>
        <w:autoSpaceDN w:val="0"/>
        <w:adjustRightInd w:val="0"/>
        <w:spacing w:line="360" w:lineRule="auto"/>
        <w:ind w:firstLine="708"/>
        <w:jc w:val="both"/>
        <w:rPr>
          <w:rFonts w:asciiTheme="majorBidi" w:hAnsiTheme="majorBidi" w:cstheme="majorBidi"/>
          <w:color w:val="000000"/>
        </w:rPr>
      </w:pPr>
      <w:r w:rsidRPr="00294231">
        <w:rPr>
          <w:rFonts w:asciiTheme="majorBidi" w:hAnsiTheme="majorBidi" w:cstheme="majorBidi"/>
          <w:color w:val="000000"/>
        </w:rPr>
        <w:t>Pour perm</w:t>
      </w:r>
      <w:r w:rsidR="00161D33">
        <w:rPr>
          <w:rFonts w:asciiTheme="majorBidi" w:hAnsiTheme="majorBidi" w:cstheme="majorBidi"/>
          <w:color w:val="000000"/>
        </w:rPr>
        <w:t>et</w:t>
      </w:r>
      <w:r w:rsidRPr="00294231">
        <w:rPr>
          <w:rFonts w:asciiTheme="majorBidi" w:hAnsiTheme="majorBidi" w:cstheme="majorBidi"/>
          <w:color w:val="000000"/>
        </w:rPr>
        <w:t xml:space="preserve">tre la confection des coupes minces à partir du prélèvement de tissus, il était nécessaire d’imbiber </w:t>
      </w:r>
      <w:r w:rsidR="00161D33">
        <w:rPr>
          <w:rFonts w:asciiTheme="majorBidi" w:hAnsiTheme="majorBidi" w:cstheme="majorBidi"/>
          <w:color w:val="000000"/>
        </w:rPr>
        <w:t>et</w:t>
      </w:r>
      <w:r w:rsidRPr="00294231">
        <w:rPr>
          <w:rFonts w:asciiTheme="majorBidi" w:hAnsiTheme="majorBidi" w:cstheme="majorBidi"/>
          <w:color w:val="000000"/>
        </w:rPr>
        <w:t xml:space="preserve"> d’enrober les tissus dans des substances de consistance ferme, susceptibles d’être débitées en tranches minces, puis être éliminées secondairement; la paraffine était la substance la plus largement utilisée à c</w:t>
      </w:r>
      <w:r w:rsidR="00161D33">
        <w:rPr>
          <w:rFonts w:asciiTheme="majorBidi" w:hAnsiTheme="majorBidi" w:cstheme="majorBidi"/>
          <w:color w:val="000000"/>
        </w:rPr>
        <w:t>et</w:t>
      </w:r>
      <w:r w:rsidRPr="00294231">
        <w:rPr>
          <w:rFonts w:asciiTheme="majorBidi" w:hAnsiTheme="majorBidi" w:cstheme="majorBidi"/>
          <w:color w:val="000000"/>
        </w:rPr>
        <w:t xml:space="preserve"> eff</w:t>
      </w:r>
      <w:r w:rsidR="00161D33">
        <w:rPr>
          <w:rFonts w:asciiTheme="majorBidi" w:hAnsiTheme="majorBidi" w:cstheme="majorBidi"/>
          <w:color w:val="000000"/>
        </w:rPr>
        <w:t>et</w:t>
      </w:r>
      <w:r w:rsidRPr="00294231">
        <w:rPr>
          <w:rFonts w:asciiTheme="majorBidi" w:hAnsiTheme="majorBidi" w:cstheme="majorBidi"/>
          <w:color w:val="000000"/>
        </w:rPr>
        <w:t>.</w:t>
      </w:r>
    </w:p>
    <w:p w:rsidR="00045FD5" w:rsidRDefault="00045FD5" w:rsidP="00045FD5">
      <w:pPr>
        <w:widowControl w:val="0"/>
        <w:autoSpaceDE w:val="0"/>
        <w:autoSpaceDN w:val="0"/>
        <w:adjustRightInd w:val="0"/>
        <w:spacing w:line="360" w:lineRule="auto"/>
        <w:ind w:firstLine="708"/>
        <w:jc w:val="both"/>
        <w:rPr>
          <w:rFonts w:asciiTheme="majorBidi" w:hAnsiTheme="majorBidi" w:cstheme="majorBidi"/>
          <w:color w:val="000000"/>
        </w:rPr>
      </w:pPr>
    </w:p>
    <w:p w:rsidR="00045FD5" w:rsidRDefault="00045FD5" w:rsidP="00045FD5">
      <w:pPr>
        <w:widowControl w:val="0"/>
        <w:autoSpaceDE w:val="0"/>
        <w:autoSpaceDN w:val="0"/>
        <w:adjustRightInd w:val="0"/>
        <w:spacing w:line="360" w:lineRule="auto"/>
        <w:ind w:firstLine="708"/>
        <w:jc w:val="both"/>
        <w:rPr>
          <w:rFonts w:asciiTheme="majorBidi" w:hAnsiTheme="majorBidi" w:cstheme="majorBidi"/>
          <w:color w:val="000000"/>
        </w:rPr>
      </w:pPr>
    </w:p>
    <w:p w:rsidR="00045FD5" w:rsidRDefault="00045FD5" w:rsidP="00045FD5">
      <w:pPr>
        <w:widowControl w:val="0"/>
        <w:autoSpaceDE w:val="0"/>
        <w:autoSpaceDN w:val="0"/>
        <w:adjustRightInd w:val="0"/>
        <w:spacing w:line="360" w:lineRule="auto"/>
        <w:ind w:firstLine="708"/>
        <w:jc w:val="both"/>
        <w:rPr>
          <w:rFonts w:asciiTheme="majorBidi" w:hAnsiTheme="majorBidi" w:cstheme="majorBidi"/>
          <w:color w:val="000000"/>
        </w:rPr>
      </w:pPr>
    </w:p>
    <w:p w:rsidR="00045FD5" w:rsidRDefault="00045FD5" w:rsidP="00045FD5">
      <w:pPr>
        <w:widowControl w:val="0"/>
        <w:autoSpaceDE w:val="0"/>
        <w:autoSpaceDN w:val="0"/>
        <w:adjustRightInd w:val="0"/>
        <w:spacing w:line="360" w:lineRule="auto"/>
        <w:ind w:firstLine="708"/>
        <w:jc w:val="both"/>
        <w:rPr>
          <w:rFonts w:asciiTheme="majorBidi" w:hAnsiTheme="majorBidi" w:cstheme="majorBidi"/>
          <w:color w:val="000000"/>
        </w:rPr>
      </w:pPr>
    </w:p>
    <w:p w:rsidR="00045FD5" w:rsidRDefault="00045FD5" w:rsidP="00045FD5">
      <w:pPr>
        <w:widowControl w:val="0"/>
        <w:autoSpaceDE w:val="0"/>
        <w:autoSpaceDN w:val="0"/>
        <w:adjustRightInd w:val="0"/>
        <w:spacing w:line="360" w:lineRule="auto"/>
        <w:ind w:firstLine="708"/>
        <w:jc w:val="both"/>
        <w:rPr>
          <w:rFonts w:asciiTheme="majorBidi" w:hAnsiTheme="majorBidi" w:cstheme="majorBidi"/>
          <w:color w:val="000000"/>
        </w:rPr>
      </w:pPr>
    </w:p>
    <w:p w:rsidR="00045FD5" w:rsidRDefault="00045FD5" w:rsidP="00045FD5">
      <w:pPr>
        <w:widowControl w:val="0"/>
        <w:autoSpaceDE w:val="0"/>
        <w:autoSpaceDN w:val="0"/>
        <w:adjustRightInd w:val="0"/>
        <w:spacing w:line="360" w:lineRule="auto"/>
        <w:ind w:firstLine="708"/>
        <w:jc w:val="both"/>
        <w:rPr>
          <w:rFonts w:asciiTheme="majorBidi" w:hAnsiTheme="majorBidi" w:cstheme="majorBidi"/>
          <w:color w:val="000000"/>
        </w:rPr>
      </w:pPr>
    </w:p>
    <w:p w:rsidR="00045FD5" w:rsidRPr="00294231" w:rsidRDefault="00045FD5" w:rsidP="00045FD5">
      <w:pPr>
        <w:widowControl w:val="0"/>
        <w:autoSpaceDE w:val="0"/>
        <w:autoSpaceDN w:val="0"/>
        <w:adjustRightInd w:val="0"/>
        <w:spacing w:line="360" w:lineRule="auto"/>
        <w:ind w:firstLine="708"/>
        <w:jc w:val="both"/>
        <w:rPr>
          <w:rFonts w:asciiTheme="majorBidi" w:hAnsiTheme="majorBidi" w:cstheme="majorBidi"/>
        </w:rPr>
      </w:pPr>
    </w:p>
    <w:p w:rsidR="00045FD5" w:rsidRDefault="00045FD5" w:rsidP="00045FD5">
      <w:pPr>
        <w:widowControl w:val="0"/>
        <w:autoSpaceDE w:val="0"/>
        <w:autoSpaceDN w:val="0"/>
        <w:adjustRightInd w:val="0"/>
        <w:spacing w:line="360" w:lineRule="auto"/>
        <w:jc w:val="both"/>
        <w:rPr>
          <w:rFonts w:asciiTheme="majorBidi" w:hAnsiTheme="majorBidi" w:cstheme="majorBidi"/>
          <w:color w:val="000000"/>
        </w:rPr>
      </w:pPr>
    </w:p>
    <w:p w:rsidR="00045FD5" w:rsidRPr="00294231" w:rsidRDefault="00045FD5" w:rsidP="00045FD5">
      <w:pPr>
        <w:widowControl w:val="0"/>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color w:val="000000"/>
        </w:rPr>
        <w:lastRenderedPageBreak/>
        <w:t xml:space="preserve">La phase d’inclusion durait 24 h environ </w:t>
      </w:r>
      <w:r w:rsidR="00161D33">
        <w:rPr>
          <w:rFonts w:asciiTheme="majorBidi" w:hAnsiTheme="majorBidi" w:cstheme="majorBidi"/>
          <w:color w:val="000000"/>
        </w:rPr>
        <w:t>et</w:t>
      </w:r>
      <w:r w:rsidRPr="00294231">
        <w:rPr>
          <w:rFonts w:asciiTheme="majorBidi" w:hAnsiTheme="majorBidi" w:cstheme="majorBidi"/>
          <w:color w:val="000000"/>
        </w:rPr>
        <w:t xml:space="preserve"> se déroulait comme suit:</w:t>
      </w:r>
    </w:p>
    <w:p w:rsidR="00045FD5" w:rsidRPr="00294231" w:rsidRDefault="0053608E" w:rsidP="00045FD5">
      <w:pPr>
        <w:widowControl w:val="0"/>
        <w:overflowPunct w:val="0"/>
        <w:autoSpaceDE w:val="0"/>
        <w:autoSpaceDN w:val="0"/>
        <w:adjustRightInd w:val="0"/>
        <w:spacing w:line="360" w:lineRule="auto"/>
        <w:jc w:val="both"/>
        <w:rPr>
          <w:rFonts w:asciiTheme="majorBidi" w:hAnsiTheme="majorBidi" w:cstheme="majorBidi"/>
        </w:rPr>
      </w:pPr>
      <w:r w:rsidRPr="0053608E">
        <w:rPr>
          <w:rFonts w:asciiTheme="majorBidi" w:hAnsiTheme="majorBidi" w:cstheme="majorBidi"/>
          <w:b/>
          <w:bCs/>
          <w:color w:val="000000"/>
          <w:u w:val="single"/>
        </w:rPr>
        <w:t>*</w:t>
      </w:r>
      <w:r w:rsidR="00045FD5" w:rsidRPr="0053608E">
        <w:rPr>
          <w:rFonts w:asciiTheme="majorBidi" w:hAnsiTheme="majorBidi" w:cstheme="majorBidi"/>
          <w:b/>
          <w:bCs/>
          <w:color w:val="000000"/>
          <w:u w:val="single"/>
        </w:rPr>
        <w:t>La déshydratation</w:t>
      </w:r>
      <w:r w:rsidR="00045FD5" w:rsidRPr="00294231">
        <w:rPr>
          <w:rFonts w:asciiTheme="majorBidi" w:hAnsiTheme="majorBidi" w:cstheme="majorBidi"/>
          <w:color w:val="000000"/>
        </w:rPr>
        <w:t xml:space="preserve"> se faisait par un solvant tissulaire par passages successifs dans des alcools (alcool éthylique) à degré croissant :</w:t>
      </w:r>
    </w:p>
    <w:p w:rsidR="00045FD5" w:rsidRPr="00294231" w:rsidRDefault="00045FD5" w:rsidP="00045FD5">
      <w:pPr>
        <w:widowControl w:val="0"/>
        <w:overflowPunct w:val="0"/>
        <w:autoSpaceDE w:val="0"/>
        <w:autoSpaceDN w:val="0"/>
        <w:adjustRightInd w:val="0"/>
        <w:spacing w:line="360" w:lineRule="auto"/>
        <w:ind w:firstLine="16"/>
        <w:jc w:val="both"/>
        <w:rPr>
          <w:rFonts w:asciiTheme="majorBidi" w:hAnsiTheme="majorBidi" w:cstheme="majorBidi"/>
          <w:color w:val="000000"/>
        </w:rPr>
      </w:pPr>
      <w:r w:rsidRPr="00294231">
        <w:rPr>
          <w:rFonts w:asciiTheme="majorBidi" w:hAnsiTheme="majorBidi" w:cstheme="majorBidi"/>
          <w:color w:val="000000"/>
        </w:rPr>
        <w:t xml:space="preserve">70-75°…………………………….. 1 bain de 20 à 30 minutes ; </w:t>
      </w:r>
    </w:p>
    <w:p w:rsidR="00045FD5" w:rsidRPr="00294231" w:rsidRDefault="00045FD5" w:rsidP="00045FD5">
      <w:pPr>
        <w:widowControl w:val="0"/>
        <w:overflowPunct w:val="0"/>
        <w:autoSpaceDE w:val="0"/>
        <w:autoSpaceDN w:val="0"/>
        <w:adjustRightInd w:val="0"/>
        <w:spacing w:line="360" w:lineRule="auto"/>
        <w:ind w:firstLine="16"/>
        <w:jc w:val="both"/>
        <w:rPr>
          <w:rFonts w:asciiTheme="majorBidi" w:hAnsiTheme="majorBidi" w:cstheme="majorBidi"/>
          <w:color w:val="000000"/>
        </w:rPr>
      </w:pPr>
      <w:r w:rsidRPr="00294231">
        <w:rPr>
          <w:rFonts w:asciiTheme="majorBidi" w:hAnsiTheme="majorBidi" w:cstheme="majorBidi"/>
          <w:color w:val="000000"/>
        </w:rPr>
        <w:t xml:space="preserve">90-95°……………………………. 2 bains de 20 à 30 minutes ; </w:t>
      </w:r>
    </w:p>
    <w:p w:rsidR="00045FD5" w:rsidRPr="00294231" w:rsidRDefault="00045FD5" w:rsidP="00045FD5">
      <w:pPr>
        <w:widowControl w:val="0"/>
        <w:overflowPunct w:val="0"/>
        <w:autoSpaceDE w:val="0"/>
        <w:autoSpaceDN w:val="0"/>
        <w:adjustRightInd w:val="0"/>
        <w:spacing w:line="360" w:lineRule="auto"/>
        <w:ind w:firstLine="16"/>
        <w:jc w:val="both"/>
        <w:rPr>
          <w:rFonts w:asciiTheme="majorBidi" w:hAnsiTheme="majorBidi" w:cstheme="majorBidi"/>
          <w:color w:val="000000"/>
        </w:rPr>
      </w:pPr>
      <w:r w:rsidRPr="00294231">
        <w:rPr>
          <w:rFonts w:asciiTheme="majorBidi" w:hAnsiTheme="majorBidi" w:cstheme="majorBidi"/>
          <w:color w:val="000000"/>
        </w:rPr>
        <w:t>100°……………………………….. 3 bains de 20 à 30 minutes ;</w:t>
      </w:r>
    </w:p>
    <w:p w:rsidR="00045FD5" w:rsidRPr="00294231" w:rsidRDefault="00045FD5" w:rsidP="00045FD5">
      <w:pPr>
        <w:widowControl w:val="0"/>
        <w:overflowPunct w:val="0"/>
        <w:autoSpaceDE w:val="0"/>
        <w:autoSpaceDN w:val="0"/>
        <w:adjustRightInd w:val="0"/>
        <w:ind w:firstLine="16"/>
        <w:jc w:val="both"/>
        <w:rPr>
          <w:rFonts w:asciiTheme="majorBidi" w:hAnsiTheme="majorBidi" w:cstheme="majorBidi"/>
        </w:rPr>
      </w:pPr>
    </w:p>
    <w:p w:rsidR="00045FD5" w:rsidRPr="0053608E" w:rsidRDefault="0053608E" w:rsidP="0053608E">
      <w:pPr>
        <w:widowControl w:val="0"/>
        <w:overflowPunct w:val="0"/>
        <w:autoSpaceDE w:val="0"/>
        <w:autoSpaceDN w:val="0"/>
        <w:adjustRightInd w:val="0"/>
        <w:spacing w:line="360" w:lineRule="auto"/>
        <w:jc w:val="both"/>
        <w:rPr>
          <w:rFonts w:asciiTheme="majorBidi" w:hAnsiTheme="majorBidi" w:cstheme="majorBidi"/>
        </w:rPr>
      </w:pPr>
      <w:r w:rsidRPr="0053608E">
        <w:rPr>
          <w:rFonts w:asciiTheme="majorBidi" w:hAnsiTheme="majorBidi" w:cstheme="majorBidi"/>
          <w:color w:val="000000"/>
        </w:rPr>
        <w:t xml:space="preserve">Une imprégnation </w:t>
      </w:r>
      <w:r w:rsidR="00045FD5" w:rsidRPr="0053608E">
        <w:rPr>
          <w:rFonts w:asciiTheme="majorBidi" w:hAnsiTheme="majorBidi" w:cstheme="majorBidi"/>
          <w:color w:val="000000"/>
        </w:rPr>
        <w:t xml:space="preserve">par un solvant intermédiaire de la paraffine se faisait par la suite .Il s’agissait d’un liquide soluble à la fois dans l’alcool </w:t>
      </w:r>
      <w:r w:rsidR="00161D33" w:rsidRPr="0053608E">
        <w:rPr>
          <w:rFonts w:asciiTheme="majorBidi" w:hAnsiTheme="majorBidi" w:cstheme="majorBidi"/>
          <w:color w:val="000000"/>
        </w:rPr>
        <w:t>et</w:t>
      </w:r>
      <w:r w:rsidR="00045FD5" w:rsidRPr="0053608E">
        <w:rPr>
          <w:rFonts w:asciiTheme="majorBidi" w:hAnsiTheme="majorBidi" w:cstheme="majorBidi"/>
          <w:color w:val="000000"/>
        </w:rPr>
        <w:t xml:space="preserve"> la paraffine.</w:t>
      </w:r>
    </w:p>
    <w:p w:rsidR="00045FD5" w:rsidRPr="00294231" w:rsidRDefault="00045FD5" w:rsidP="00045FD5">
      <w:pPr>
        <w:widowControl w:val="0"/>
        <w:overflowPunct w:val="0"/>
        <w:autoSpaceDE w:val="0"/>
        <w:autoSpaceDN w:val="0"/>
        <w:adjustRightInd w:val="0"/>
        <w:spacing w:line="360" w:lineRule="auto"/>
        <w:jc w:val="both"/>
        <w:rPr>
          <w:rFonts w:asciiTheme="majorBidi" w:hAnsiTheme="majorBidi" w:cstheme="majorBidi"/>
          <w:color w:val="000000"/>
        </w:rPr>
      </w:pPr>
      <w:r w:rsidRPr="00294231">
        <w:rPr>
          <w:rFonts w:asciiTheme="majorBidi" w:hAnsiTheme="majorBidi" w:cstheme="majorBidi"/>
          <w:color w:val="000000"/>
        </w:rPr>
        <w:t>La pièce, une fois déshydratée par l’alcool, était plongée dans du toluène ou du xylol, en 2 bains de 15 à 20 minutes qui tout en éliminant l’alcool perm</w:t>
      </w:r>
      <w:r w:rsidR="00161D33">
        <w:rPr>
          <w:rFonts w:asciiTheme="majorBidi" w:hAnsiTheme="majorBidi" w:cstheme="majorBidi"/>
          <w:color w:val="000000"/>
        </w:rPr>
        <w:t>et</w:t>
      </w:r>
      <w:r w:rsidRPr="00294231">
        <w:rPr>
          <w:rFonts w:asciiTheme="majorBidi" w:hAnsiTheme="majorBidi" w:cstheme="majorBidi"/>
          <w:color w:val="000000"/>
        </w:rPr>
        <w:t>tait la pénétration de la paraffine dans le tissu.</w:t>
      </w:r>
    </w:p>
    <w:p w:rsidR="00045FD5" w:rsidRPr="00294231" w:rsidRDefault="0053608E" w:rsidP="0053608E">
      <w:pPr>
        <w:widowControl w:val="0"/>
        <w:overflowPunct w:val="0"/>
        <w:autoSpaceDE w:val="0"/>
        <w:autoSpaceDN w:val="0"/>
        <w:adjustRightInd w:val="0"/>
        <w:spacing w:line="360" w:lineRule="auto"/>
        <w:jc w:val="both"/>
        <w:rPr>
          <w:rFonts w:asciiTheme="majorBidi" w:hAnsiTheme="majorBidi" w:cstheme="majorBidi"/>
        </w:rPr>
      </w:pPr>
      <w:r w:rsidRPr="0053608E">
        <w:rPr>
          <w:rFonts w:asciiTheme="majorBidi" w:hAnsiTheme="majorBidi" w:cstheme="majorBidi"/>
          <w:b/>
          <w:bCs/>
          <w:color w:val="000000"/>
          <w:u w:val="single"/>
        </w:rPr>
        <w:t>*</w:t>
      </w:r>
      <w:r w:rsidR="0037603D">
        <w:rPr>
          <w:rFonts w:asciiTheme="majorBidi" w:hAnsiTheme="majorBidi" w:cstheme="majorBidi"/>
          <w:b/>
          <w:bCs/>
          <w:color w:val="000000"/>
          <w:u w:val="single"/>
        </w:rPr>
        <w:t>L’</w:t>
      </w:r>
      <w:r w:rsidRPr="0053608E">
        <w:rPr>
          <w:rFonts w:asciiTheme="majorBidi" w:hAnsiTheme="majorBidi" w:cstheme="majorBidi"/>
          <w:b/>
          <w:bCs/>
          <w:color w:val="000000"/>
          <w:u w:val="single"/>
        </w:rPr>
        <w:t>I</w:t>
      </w:r>
      <w:r w:rsidR="00045FD5" w:rsidRPr="0053608E">
        <w:rPr>
          <w:rFonts w:asciiTheme="majorBidi" w:hAnsiTheme="majorBidi" w:cstheme="majorBidi"/>
          <w:b/>
          <w:bCs/>
          <w:color w:val="000000"/>
          <w:u w:val="single"/>
        </w:rPr>
        <w:t>mprégnation à la paraffine</w:t>
      </w:r>
      <w:r w:rsidR="00045FD5" w:rsidRPr="00294231">
        <w:rPr>
          <w:rFonts w:asciiTheme="majorBidi" w:hAnsiTheme="majorBidi" w:cstheme="majorBidi"/>
          <w:color w:val="000000"/>
        </w:rPr>
        <w:t xml:space="preserve"> (paraffine homogène à point de fusion constant) s’effectuait à chaud dans une étuve réglée à 56-57 °C, température qui perm</w:t>
      </w:r>
      <w:r w:rsidR="00161D33">
        <w:rPr>
          <w:rFonts w:asciiTheme="majorBidi" w:hAnsiTheme="majorBidi" w:cstheme="majorBidi"/>
          <w:color w:val="000000"/>
        </w:rPr>
        <w:t>et</w:t>
      </w:r>
      <w:r w:rsidR="00045FD5" w:rsidRPr="00294231">
        <w:rPr>
          <w:rFonts w:asciiTheme="majorBidi" w:hAnsiTheme="majorBidi" w:cstheme="majorBidi"/>
          <w:color w:val="000000"/>
        </w:rPr>
        <w:t>tait une pénétration de la paraffine en profondeur sans risquer de « cuire » les tissus.</w:t>
      </w:r>
    </w:p>
    <w:p w:rsidR="00045FD5" w:rsidRPr="00294231" w:rsidRDefault="00045FD5" w:rsidP="00045FD5">
      <w:pPr>
        <w:widowControl w:val="0"/>
        <w:overflowPunct w:val="0"/>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color w:val="000000"/>
        </w:rPr>
        <w:t>Les prélèvements ayant séjourné dans la paraffine liquide à 56-57 °C étaient placés dans des moules.</w:t>
      </w:r>
    </w:p>
    <w:p w:rsidR="00045FD5" w:rsidRPr="00294231" w:rsidRDefault="00045FD5" w:rsidP="00045FD5">
      <w:pPr>
        <w:widowControl w:val="0"/>
        <w:overflowPunct w:val="0"/>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color w:val="000000"/>
        </w:rPr>
        <w:t>Le remplissage de ces moules par la paraffine liquide dont le refroidissement rapide perm</w:t>
      </w:r>
      <w:r w:rsidR="00161D33">
        <w:rPr>
          <w:rFonts w:asciiTheme="majorBidi" w:hAnsiTheme="majorBidi" w:cstheme="majorBidi"/>
          <w:color w:val="000000"/>
        </w:rPr>
        <w:t>et</w:t>
      </w:r>
      <w:r w:rsidRPr="00294231">
        <w:rPr>
          <w:rFonts w:asciiTheme="majorBidi" w:hAnsiTheme="majorBidi" w:cstheme="majorBidi"/>
          <w:color w:val="000000"/>
        </w:rPr>
        <w:t xml:space="preserve">tait la réalisation de blocs solides, prêts à être débités en coupes minces. Un total 27 </w:t>
      </w:r>
      <w:proofErr w:type="gramStart"/>
      <w:r w:rsidRPr="00294231">
        <w:rPr>
          <w:rFonts w:asciiTheme="majorBidi" w:hAnsiTheme="majorBidi" w:cstheme="majorBidi"/>
          <w:color w:val="000000"/>
        </w:rPr>
        <w:t>blocs</w:t>
      </w:r>
      <w:proofErr w:type="gramEnd"/>
      <w:r w:rsidRPr="00294231">
        <w:rPr>
          <w:rFonts w:asciiTheme="majorBidi" w:hAnsiTheme="majorBidi" w:cstheme="majorBidi"/>
          <w:color w:val="000000"/>
        </w:rPr>
        <w:t xml:space="preserve"> de paraffine a été obtenu à partir des nos échantillons.</w:t>
      </w:r>
    </w:p>
    <w:p w:rsidR="00045FD5" w:rsidRPr="00294231" w:rsidRDefault="00045FD5" w:rsidP="00045FD5">
      <w:pPr>
        <w:widowControl w:val="0"/>
        <w:autoSpaceDE w:val="0"/>
        <w:autoSpaceDN w:val="0"/>
        <w:adjustRightInd w:val="0"/>
        <w:spacing w:line="360" w:lineRule="auto"/>
        <w:jc w:val="both"/>
        <w:rPr>
          <w:rFonts w:asciiTheme="majorBidi" w:hAnsiTheme="majorBidi" w:cstheme="majorBidi"/>
        </w:rPr>
      </w:pPr>
    </w:p>
    <w:p w:rsidR="00045FD5" w:rsidRPr="00294231" w:rsidRDefault="00045FD5" w:rsidP="00045FD5">
      <w:pPr>
        <w:widowControl w:val="0"/>
        <w:autoSpaceDE w:val="0"/>
        <w:autoSpaceDN w:val="0"/>
        <w:adjustRightInd w:val="0"/>
        <w:spacing w:after="240" w:line="360" w:lineRule="auto"/>
        <w:jc w:val="both"/>
        <w:rPr>
          <w:rFonts w:asciiTheme="majorBidi" w:hAnsiTheme="majorBidi" w:cstheme="majorBidi"/>
        </w:rPr>
      </w:pPr>
      <w:r w:rsidRPr="00294231">
        <w:rPr>
          <w:rFonts w:asciiTheme="majorBidi" w:hAnsiTheme="majorBidi" w:cstheme="majorBidi"/>
          <w:b/>
          <w:bCs/>
          <w:color w:val="000000"/>
        </w:rPr>
        <w:t>* Confection des coupes histologiques</w:t>
      </w:r>
    </w:p>
    <w:p w:rsidR="00045FD5" w:rsidRPr="00294231" w:rsidRDefault="00045FD5" w:rsidP="00045FD5">
      <w:pPr>
        <w:widowControl w:val="0"/>
        <w:overflowPunct w:val="0"/>
        <w:autoSpaceDE w:val="0"/>
        <w:autoSpaceDN w:val="0"/>
        <w:adjustRightInd w:val="0"/>
        <w:spacing w:after="240" w:line="360" w:lineRule="auto"/>
        <w:ind w:firstLine="708"/>
        <w:jc w:val="both"/>
        <w:rPr>
          <w:rFonts w:asciiTheme="majorBidi" w:hAnsiTheme="majorBidi" w:cstheme="majorBidi"/>
        </w:rPr>
      </w:pPr>
      <w:r w:rsidRPr="00294231">
        <w:rPr>
          <w:rFonts w:asciiTheme="majorBidi" w:hAnsiTheme="majorBidi" w:cstheme="majorBidi"/>
        </w:rPr>
        <w:t>C</w:t>
      </w:r>
      <w:r w:rsidR="00161D33">
        <w:rPr>
          <w:rFonts w:asciiTheme="majorBidi" w:hAnsiTheme="majorBidi" w:cstheme="majorBidi"/>
        </w:rPr>
        <w:t>et</w:t>
      </w:r>
      <w:r w:rsidRPr="00294231">
        <w:rPr>
          <w:rFonts w:asciiTheme="majorBidi" w:hAnsiTheme="majorBidi" w:cstheme="majorBidi"/>
        </w:rPr>
        <w:t xml:space="preserve">te opération consistait à utiliser un microtome pour débiter en tranches fines de 3 à 5 microns d’épaisseur le prélèvement tissulaire préalablement fixé </w:t>
      </w:r>
      <w:r w:rsidR="00161D33">
        <w:rPr>
          <w:rFonts w:asciiTheme="majorBidi" w:hAnsiTheme="majorBidi" w:cstheme="majorBidi"/>
        </w:rPr>
        <w:t>et</w:t>
      </w:r>
      <w:r w:rsidRPr="00294231">
        <w:rPr>
          <w:rFonts w:asciiTheme="majorBidi" w:hAnsiTheme="majorBidi" w:cstheme="majorBidi"/>
        </w:rPr>
        <w:t xml:space="preserve"> inclus dans la paraffine dont l’architecture n’était pas modifiée pour perm</w:t>
      </w:r>
      <w:r w:rsidR="00161D33">
        <w:rPr>
          <w:rFonts w:asciiTheme="majorBidi" w:hAnsiTheme="majorBidi" w:cstheme="majorBidi"/>
        </w:rPr>
        <w:t>et</w:t>
      </w:r>
      <w:r w:rsidRPr="00294231">
        <w:rPr>
          <w:rFonts w:asciiTheme="majorBidi" w:hAnsiTheme="majorBidi" w:cstheme="majorBidi"/>
        </w:rPr>
        <w:t>tre son étude en microscopie optique .</w:t>
      </w:r>
      <w:bookmarkStart w:id="101" w:name="page133"/>
      <w:bookmarkEnd w:id="101"/>
    </w:p>
    <w:p w:rsidR="00045FD5" w:rsidRPr="00294231" w:rsidRDefault="00045FD5" w:rsidP="00045FD5">
      <w:pPr>
        <w:widowControl w:val="0"/>
        <w:overflowPunct w:val="0"/>
        <w:autoSpaceDE w:val="0"/>
        <w:autoSpaceDN w:val="0"/>
        <w:adjustRightInd w:val="0"/>
        <w:spacing w:after="240" w:line="360" w:lineRule="auto"/>
        <w:jc w:val="both"/>
        <w:rPr>
          <w:rFonts w:asciiTheme="majorBidi" w:hAnsiTheme="majorBidi" w:cstheme="majorBidi"/>
        </w:rPr>
      </w:pPr>
      <w:r w:rsidRPr="00294231">
        <w:rPr>
          <w:rFonts w:asciiTheme="majorBidi" w:hAnsiTheme="majorBidi" w:cstheme="majorBidi"/>
          <w:b/>
          <w:bCs/>
          <w:color w:val="000000"/>
        </w:rPr>
        <w:t>* Coloration des préparations histologiques</w:t>
      </w:r>
    </w:p>
    <w:p w:rsidR="00045FD5" w:rsidRDefault="00045FD5" w:rsidP="00045FD5">
      <w:pPr>
        <w:widowControl w:val="0"/>
        <w:overflowPunct w:val="0"/>
        <w:autoSpaceDE w:val="0"/>
        <w:autoSpaceDN w:val="0"/>
        <w:adjustRightInd w:val="0"/>
        <w:spacing w:line="360" w:lineRule="auto"/>
        <w:ind w:firstLine="708"/>
        <w:jc w:val="both"/>
        <w:rPr>
          <w:rFonts w:asciiTheme="majorBidi" w:hAnsiTheme="majorBidi" w:cstheme="majorBidi"/>
          <w:color w:val="000000"/>
        </w:rPr>
      </w:pPr>
      <w:r w:rsidRPr="00294231">
        <w:rPr>
          <w:rFonts w:asciiTheme="majorBidi" w:hAnsiTheme="majorBidi" w:cstheme="majorBidi"/>
          <w:color w:val="000000"/>
        </w:rPr>
        <w:t>Les tranches fines ainsi obtenues étaient collées sur des lames porte-obj</w:t>
      </w:r>
      <w:r w:rsidR="00161D33">
        <w:rPr>
          <w:rFonts w:asciiTheme="majorBidi" w:hAnsiTheme="majorBidi" w:cstheme="majorBidi"/>
          <w:color w:val="000000"/>
        </w:rPr>
        <w:t>et</w:t>
      </w:r>
      <w:r w:rsidRPr="00294231">
        <w:rPr>
          <w:rFonts w:asciiTheme="majorBidi" w:hAnsiTheme="majorBidi" w:cstheme="majorBidi"/>
          <w:color w:val="000000"/>
        </w:rPr>
        <w:t>s</w:t>
      </w:r>
      <w:r w:rsidR="001C0294">
        <w:rPr>
          <w:rFonts w:asciiTheme="majorBidi" w:hAnsiTheme="majorBidi" w:cstheme="majorBidi"/>
          <w:color w:val="000000"/>
        </w:rPr>
        <w:t xml:space="preserve"> puis colorées à l’hématoxyline-</w:t>
      </w:r>
      <w:r w:rsidRPr="00294231">
        <w:rPr>
          <w:rFonts w:asciiTheme="majorBidi" w:hAnsiTheme="majorBidi" w:cstheme="majorBidi"/>
          <w:color w:val="000000"/>
        </w:rPr>
        <w:t>éosine. Le nombre de préparations obtenues représentait une trentaine  de lames. Une fois la coloration réalisée, le montage de la préparation était effectué en recouvrant le tissu intéressé d’une colle synthétique perm</w:t>
      </w:r>
      <w:r w:rsidR="00161D33">
        <w:rPr>
          <w:rFonts w:asciiTheme="majorBidi" w:hAnsiTheme="majorBidi" w:cstheme="majorBidi"/>
          <w:color w:val="000000"/>
        </w:rPr>
        <w:t>et</w:t>
      </w:r>
      <w:r w:rsidRPr="00294231">
        <w:rPr>
          <w:rFonts w:asciiTheme="majorBidi" w:hAnsiTheme="majorBidi" w:cstheme="majorBidi"/>
          <w:color w:val="000000"/>
        </w:rPr>
        <w:t>tant de fixer une lamelle couvre-obj</w:t>
      </w:r>
      <w:r w:rsidR="00161D33">
        <w:rPr>
          <w:rFonts w:asciiTheme="majorBidi" w:hAnsiTheme="majorBidi" w:cstheme="majorBidi"/>
          <w:color w:val="000000"/>
        </w:rPr>
        <w:t>et</w:t>
      </w:r>
      <w:r w:rsidRPr="00294231">
        <w:rPr>
          <w:rFonts w:asciiTheme="majorBidi" w:hAnsiTheme="majorBidi" w:cstheme="majorBidi"/>
          <w:color w:val="000000"/>
        </w:rPr>
        <w:t xml:space="preserve"> qui facilitera l’examen </w:t>
      </w:r>
      <w:r w:rsidR="00161D33">
        <w:rPr>
          <w:rFonts w:asciiTheme="majorBidi" w:hAnsiTheme="majorBidi" w:cstheme="majorBidi"/>
          <w:color w:val="000000"/>
        </w:rPr>
        <w:t>et</w:t>
      </w:r>
      <w:r w:rsidRPr="00294231">
        <w:rPr>
          <w:rFonts w:asciiTheme="majorBidi" w:hAnsiTheme="majorBidi" w:cstheme="majorBidi"/>
          <w:color w:val="000000"/>
        </w:rPr>
        <w:t xml:space="preserve"> la conservation prolongée de la coupe histologique.</w:t>
      </w:r>
    </w:p>
    <w:p w:rsidR="00E6537E" w:rsidRDefault="00E6537E" w:rsidP="00E6537E">
      <w:pPr>
        <w:spacing w:line="360" w:lineRule="auto"/>
        <w:jc w:val="both"/>
      </w:pPr>
    </w:p>
    <w:p w:rsidR="000D4BB5" w:rsidRDefault="000D4BB5">
      <w:r>
        <w:br w:type="page"/>
      </w:r>
    </w:p>
    <w:p w:rsidR="00E6537E" w:rsidRDefault="00E6537E" w:rsidP="00E6537E">
      <w:pPr>
        <w:spacing w:line="360" w:lineRule="auto"/>
        <w:jc w:val="both"/>
        <w:sectPr w:rsidR="00E6537E" w:rsidSect="00045FD5">
          <w:headerReference w:type="default" r:id="rId41"/>
          <w:footerReference w:type="default" r:id="rId42"/>
          <w:pgSz w:w="11906" w:h="16838" w:code="9"/>
          <w:pgMar w:top="1134" w:right="1134" w:bottom="709" w:left="1134" w:header="709" w:footer="709" w:gutter="0"/>
          <w:pgNumType w:start="56"/>
          <w:cols w:space="708"/>
          <w:docGrid w:linePitch="360"/>
        </w:sectPr>
      </w:pPr>
    </w:p>
    <w:p w:rsidR="00E6537E" w:rsidRDefault="00E6537E" w:rsidP="00E6537E">
      <w:pPr>
        <w:spacing w:line="360" w:lineRule="auto"/>
        <w:jc w:val="both"/>
      </w:pPr>
    </w:p>
    <w:p w:rsidR="00EC6841" w:rsidRDefault="00EC6841" w:rsidP="00E6537E">
      <w:pPr>
        <w:spacing w:line="360" w:lineRule="auto"/>
        <w:jc w:val="both"/>
      </w:pPr>
    </w:p>
    <w:p w:rsidR="00EC6841" w:rsidRDefault="00EC6841" w:rsidP="00E6537E">
      <w:pPr>
        <w:spacing w:line="360" w:lineRule="auto"/>
        <w:jc w:val="both"/>
      </w:pPr>
    </w:p>
    <w:p w:rsidR="00EC6841" w:rsidRDefault="00EC6841" w:rsidP="00E6537E">
      <w:pPr>
        <w:spacing w:line="360" w:lineRule="auto"/>
        <w:jc w:val="both"/>
      </w:pPr>
    </w:p>
    <w:p w:rsidR="00EC6841" w:rsidRDefault="00EC6841" w:rsidP="00E6537E">
      <w:pPr>
        <w:spacing w:line="360" w:lineRule="auto"/>
        <w:jc w:val="both"/>
      </w:pPr>
    </w:p>
    <w:p w:rsidR="00EC6841" w:rsidRDefault="00EC6841" w:rsidP="00E6537E">
      <w:pPr>
        <w:spacing w:line="360" w:lineRule="auto"/>
        <w:jc w:val="both"/>
      </w:pPr>
    </w:p>
    <w:p w:rsidR="00EC6841" w:rsidRDefault="00EC6841" w:rsidP="00E6537E">
      <w:pPr>
        <w:spacing w:line="360" w:lineRule="auto"/>
        <w:jc w:val="both"/>
      </w:pPr>
    </w:p>
    <w:p w:rsidR="00EC6841" w:rsidRDefault="00EC6841" w:rsidP="00E6537E">
      <w:pPr>
        <w:spacing w:line="360" w:lineRule="auto"/>
        <w:jc w:val="both"/>
      </w:pPr>
    </w:p>
    <w:p w:rsidR="00EC6841" w:rsidRDefault="00EC6841" w:rsidP="00E6537E">
      <w:pPr>
        <w:spacing w:line="360" w:lineRule="auto"/>
        <w:jc w:val="both"/>
      </w:pPr>
    </w:p>
    <w:p w:rsidR="00EC6841" w:rsidRDefault="00EC6841" w:rsidP="00E6537E">
      <w:pPr>
        <w:spacing w:line="360" w:lineRule="auto"/>
        <w:jc w:val="both"/>
      </w:pPr>
    </w:p>
    <w:p w:rsidR="00E6537E" w:rsidRDefault="00E6537E" w:rsidP="00E6537E">
      <w:pPr>
        <w:spacing w:line="360" w:lineRule="auto"/>
        <w:jc w:val="both"/>
      </w:pPr>
    </w:p>
    <w:p w:rsidR="000D4BB5" w:rsidRDefault="000D4BB5" w:rsidP="000D4BB5">
      <w:pPr>
        <w:jc w:val="both"/>
      </w:pPr>
    </w:p>
    <w:p w:rsidR="001C0294" w:rsidRDefault="001C0294" w:rsidP="00431CB5">
      <w:pPr>
        <w:spacing w:line="360" w:lineRule="auto"/>
        <w:jc w:val="both"/>
      </w:pPr>
    </w:p>
    <w:p w:rsidR="001C0294" w:rsidRDefault="001C0294" w:rsidP="00431CB5">
      <w:pPr>
        <w:spacing w:line="360" w:lineRule="auto"/>
        <w:jc w:val="both"/>
      </w:pPr>
    </w:p>
    <w:p w:rsidR="001C0294" w:rsidRDefault="001C0294" w:rsidP="00431CB5">
      <w:pPr>
        <w:spacing w:line="360" w:lineRule="auto"/>
        <w:jc w:val="both"/>
      </w:pPr>
    </w:p>
    <w:p w:rsidR="000D4BB5" w:rsidRDefault="00AD5E01" w:rsidP="00431CB5">
      <w:pPr>
        <w:spacing w:line="360" w:lineRule="auto"/>
        <w:jc w:val="both"/>
        <w:sectPr w:rsidR="000D4BB5" w:rsidSect="00E95232">
          <w:headerReference w:type="default" r:id="rId43"/>
          <w:footerReference w:type="default" r:id="rId44"/>
          <w:pgSz w:w="11906" w:h="16838" w:code="9"/>
          <w:pgMar w:top="1134" w:right="1134" w:bottom="851" w:left="1134" w:header="709" w:footer="709" w:gutter="0"/>
          <w:pgNumType w:start="57"/>
          <w:cols w:space="708"/>
          <w:docGrid w:linePitch="360"/>
        </w:sectPr>
      </w:pPr>
      <w:r>
        <w:pict>
          <v:shape id="_x0000_i1029" type="#_x0000_t136" style="width:472.8pt;height:40.8pt" fillcolor="#369" stroked="f">
            <v:shadow on="t" color="#b2b2b2" opacity="52429f" offset="3pt"/>
            <v:textpath style="font-family:&quot;Times New Roman&quot;;v-text-kern:t" trim="t" fitpath="t" string="RESULTATS ET DISCUSSION"/>
          </v:shape>
        </w:pict>
      </w:r>
    </w:p>
    <w:p w:rsidR="00EE0D4A" w:rsidRPr="0091547A" w:rsidRDefault="00EE0D4A" w:rsidP="00EE0D4A">
      <w:pPr>
        <w:pStyle w:val="Titre1"/>
        <w:spacing w:after="240"/>
        <w:rPr>
          <w:rFonts w:asciiTheme="majorBidi" w:hAnsiTheme="majorBidi"/>
          <w:sz w:val="24"/>
          <w:szCs w:val="24"/>
          <w:u w:val="single"/>
        </w:rPr>
      </w:pPr>
      <w:bookmarkStart w:id="102" w:name="_Toc381045362"/>
      <w:r w:rsidRPr="0091547A">
        <w:rPr>
          <w:rFonts w:asciiTheme="majorBidi" w:hAnsiTheme="majorBidi"/>
          <w:sz w:val="24"/>
          <w:szCs w:val="24"/>
          <w:u w:val="single"/>
        </w:rPr>
        <w:lastRenderedPageBreak/>
        <w:t>I. RESULTATS</w:t>
      </w:r>
      <w:bookmarkEnd w:id="102"/>
    </w:p>
    <w:p w:rsidR="00EE0D4A" w:rsidRPr="00294231"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ab/>
        <w:t xml:space="preserve">Les </w:t>
      </w:r>
      <w:r w:rsidR="00B31A34">
        <w:rPr>
          <w:rFonts w:asciiTheme="majorBidi" w:hAnsiTheme="majorBidi" w:cstheme="majorBidi"/>
          <w:color w:val="000000"/>
        </w:rPr>
        <w:t>organes génitaux (</w:t>
      </w:r>
      <w:r w:rsidRPr="00294231">
        <w:rPr>
          <w:rFonts w:asciiTheme="majorBidi" w:hAnsiTheme="majorBidi" w:cstheme="majorBidi"/>
          <w:color w:val="000000"/>
        </w:rPr>
        <w:t xml:space="preserve">testicules </w:t>
      </w:r>
      <w:r w:rsidR="00161D33">
        <w:rPr>
          <w:rFonts w:asciiTheme="majorBidi" w:hAnsiTheme="majorBidi" w:cstheme="majorBidi"/>
          <w:color w:val="000000"/>
        </w:rPr>
        <w:t>et</w:t>
      </w:r>
      <w:r w:rsidRPr="00294231">
        <w:rPr>
          <w:rFonts w:asciiTheme="majorBidi" w:hAnsiTheme="majorBidi" w:cstheme="majorBidi"/>
          <w:color w:val="000000"/>
        </w:rPr>
        <w:t xml:space="preserve"> les épididymes</w:t>
      </w:r>
      <w:r w:rsidR="00B31A34">
        <w:rPr>
          <w:rFonts w:asciiTheme="majorBidi" w:hAnsiTheme="majorBidi" w:cstheme="majorBidi"/>
          <w:color w:val="000000"/>
        </w:rPr>
        <w:t>)</w:t>
      </w:r>
      <w:r w:rsidRPr="00294231">
        <w:rPr>
          <w:rFonts w:asciiTheme="majorBidi" w:hAnsiTheme="majorBidi" w:cstheme="majorBidi"/>
          <w:color w:val="000000"/>
        </w:rPr>
        <w:t xml:space="preserve"> de 886 béliers, boucs </w:t>
      </w:r>
      <w:r w:rsidR="00161D33">
        <w:rPr>
          <w:rFonts w:asciiTheme="majorBidi" w:hAnsiTheme="majorBidi" w:cstheme="majorBidi"/>
          <w:color w:val="000000"/>
        </w:rPr>
        <w:t>et</w:t>
      </w:r>
      <w:r w:rsidRPr="00294231">
        <w:rPr>
          <w:rFonts w:asciiTheme="majorBidi" w:hAnsiTheme="majorBidi" w:cstheme="majorBidi"/>
          <w:color w:val="000000"/>
        </w:rPr>
        <w:t xml:space="preserve"> taureaux de  différents  âges provenant des  élevages  ovins  dans  la région de Tiar</w:t>
      </w:r>
      <w:r w:rsidR="00161D33">
        <w:rPr>
          <w:rFonts w:asciiTheme="majorBidi" w:hAnsiTheme="majorBidi" w:cstheme="majorBidi"/>
          <w:color w:val="000000"/>
        </w:rPr>
        <w:t>et</w:t>
      </w:r>
      <w:r w:rsidRPr="00294231">
        <w:rPr>
          <w:rFonts w:asciiTheme="majorBidi" w:hAnsiTheme="majorBidi" w:cstheme="majorBidi"/>
          <w:color w:val="000000"/>
        </w:rPr>
        <w:t xml:space="preserve">  </w:t>
      </w:r>
      <w:r w:rsidR="00161D33">
        <w:rPr>
          <w:rFonts w:asciiTheme="majorBidi" w:hAnsiTheme="majorBidi" w:cstheme="majorBidi"/>
          <w:color w:val="000000"/>
        </w:rPr>
        <w:t>et</w:t>
      </w:r>
      <w:r w:rsidRPr="00294231">
        <w:rPr>
          <w:rFonts w:asciiTheme="majorBidi" w:hAnsiTheme="majorBidi" w:cstheme="majorBidi"/>
          <w:color w:val="000000"/>
        </w:rPr>
        <w:t xml:space="preserve">  abattus à  l'abattoir  ont été examinés pour  une  étude comparative, descriptive  </w:t>
      </w:r>
      <w:r w:rsidR="00161D33">
        <w:rPr>
          <w:rFonts w:asciiTheme="majorBidi" w:hAnsiTheme="majorBidi" w:cstheme="majorBidi"/>
          <w:color w:val="000000"/>
        </w:rPr>
        <w:t>et</w:t>
      </w:r>
      <w:r w:rsidRPr="00294231">
        <w:rPr>
          <w:rFonts w:asciiTheme="majorBidi" w:hAnsiTheme="majorBidi" w:cstheme="majorBidi"/>
          <w:color w:val="000000"/>
        </w:rPr>
        <w:t xml:space="preserve">  diagnostique de </w:t>
      </w:r>
      <w:r w:rsidR="00B31A34">
        <w:rPr>
          <w:rFonts w:asciiTheme="majorBidi" w:hAnsiTheme="majorBidi" w:cstheme="majorBidi"/>
          <w:color w:val="000000"/>
        </w:rPr>
        <w:t xml:space="preserve"> </w:t>
      </w:r>
      <w:r w:rsidRPr="00294231">
        <w:rPr>
          <w:rFonts w:asciiTheme="majorBidi" w:hAnsiTheme="majorBidi" w:cstheme="majorBidi"/>
          <w:color w:val="000000"/>
        </w:rPr>
        <w:t xml:space="preserve">la pathologie génitale mâle. </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color w:val="000000"/>
        </w:rPr>
        <w:t xml:space="preserve">Sur un total de 886  animaux  recensés  avant l’abattage, 596 d’entre eux  étaient âgés de  moins d'un  an  </w:t>
      </w:r>
      <w:r w:rsidR="00161D33">
        <w:rPr>
          <w:rFonts w:asciiTheme="majorBidi" w:hAnsiTheme="majorBidi" w:cstheme="majorBidi"/>
          <w:color w:val="000000"/>
        </w:rPr>
        <w:t>et</w:t>
      </w:r>
      <w:r w:rsidRPr="00294231">
        <w:rPr>
          <w:rFonts w:asciiTheme="majorBidi" w:hAnsiTheme="majorBidi" w:cstheme="majorBidi"/>
          <w:color w:val="000000"/>
        </w:rPr>
        <w:t xml:space="preserve">  290  étaient  âgés  de  plus  d'un  an </w:t>
      </w:r>
      <w:r w:rsidRPr="00294231">
        <w:rPr>
          <w:rFonts w:asciiTheme="majorBidi" w:hAnsiTheme="majorBidi" w:cstheme="majorBidi"/>
        </w:rPr>
        <w:t>(Tableau 1).</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rPr>
        <w:t xml:space="preserve">171  parmi les  596  animaux  âgés  de  moins  d’un  an, </w:t>
      </w:r>
      <w:r w:rsidR="00161D33">
        <w:rPr>
          <w:rFonts w:asciiTheme="majorBidi" w:hAnsiTheme="majorBidi" w:cstheme="majorBidi"/>
        </w:rPr>
        <w:t>et</w:t>
      </w:r>
      <w:r w:rsidRPr="00294231">
        <w:rPr>
          <w:rFonts w:asciiTheme="majorBidi" w:hAnsiTheme="majorBidi" w:cstheme="majorBidi"/>
        </w:rPr>
        <w:t xml:space="preserve">  279  parmi  290 animaux âgés de plus d’un an ont été examinés après l’abattage  pour la recherche d’éventuelles lésions testiculaires. Les fréquences de pathologie enregistrées  dans  les deux tranches d’âge  étaient de 20.46% </w:t>
      </w:r>
      <w:r w:rsidR="00161D33">
        <w:rPr>
          <w:rFonts w:asciiTheme="majorBidi" w:hAnsiTheme="majorBidi" w:cstheme="majorBidi"/>
        </w:rPr>
        <w:t>et</w:t>
      </w:r>
      <w:r w:rsidRPr="00294231">
        <w:rPr>
          <w:rFonts w:asciiTheme="majorBidi" w:hAnsiTheme="majorBidi" w:cstheme="majorBidi"/>
        </w:rPr>
        <w:t xml:space="preserve"> 8.60% respectivement (Graphique 1).</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rPr>
        <w:t xml:space="preserve">La fréquence des lésions testiculaires observées  sur  l’ensemble  des  animaux jeunes </w:t>
      </w:r>
      <w:r w:rsidR="00161D33">
        <w:rPr>
          <w:rFonts w:asciiTheme="majorBidi" w:hAnsiTheme="majorBidi" w:cstheme="majorBidi"/>
        </w:rPr>
        <w:t>et</w:t>
      </w:r>
      <w:r w:rsidRPr="00294231">
        <w:rPr>
          <w:rFonts w:asciiTheme="majorBidi" w:hAnsiTheme="majorBidi" w:cstheme="majorBidi"/>
        </w:rPr>
        <w:t xml:space="preserve"> des animaux adultes, appartenant aux trois espèces étudiées </w:t>
      </w:r>
      <w:r w:rsidR="00161D33">
        <w:rPr>
          <w:rFonts w:asciiTheme="majorBidi" w:hAnsiTheme="majorBidi" w:cstheme="majorBidi"/>
        </w:rPr>
        <w:t>et</w:t>
      </w:r>
      <w:r w:rsidRPr="00294231">
        <w:rPr>
          <w:rFonts w:asciiTheme="majorBidi" w:hAnsiTheme="majorBidi" w:cstheme="majorBidi"/>
        </w:rPr>
        <w:t xml:space="preserve"> examinés macroscopiquement était de 13.11%. </w:t>
      </w:r>
    </w:p>
    <w:p w:rsidR="00EE0D4A"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 xml:space="preserve">Le  tableau  2  regroupe  les  fréquences des lésions testiculaires  rencontrées  dans  chaque espèce séparément </w:t>
      </w:r>
      <w:r w:rsidR="00161D33">
        <w:rPr>
          <w:rFonts w:asciiTheme="majorBidi" w:hAnsiTheme="majorBidi" w:cstheme="majorBidi"/>
          <w:color w:val="000000"/>
        </w:rPr>
        <w:t>et</w:t>
      </w:r>
      <w:r w:rsidRPr="00294231">
        <w:rPr>
          <w:rFonts w:asciiTheme="majorBidi" w:hAnsiTheme="majorBidi" w:cstheme="majorBidi"/>
          <w:color w:val="000000"/>
        </w:rPr>
        <w:t xml:space="preserve"> le graphique 2 représente la répartition de celles -ci dans les trois espèces concernées.  </w:t>
      </w:r>
    </w:p>
    <w:p w:rsidR="00EE0D4A" w:rsidRPr="00294231" w:rsidRDefault="00EE0D4A" w:rsidP="00EE0D4A">
      <w:pPr>
        <w:spacing w:line="360" w:lineRule="auto"/>
        <w:jc w:val="both"/>
        <w:rPr>
          <w:rFonts w:asciiTheme="majorBidi" w:hAnsiTheme="majorBidi" w:cstheme="majorBidi"/>
          <w:color w:val="000000"/>
        </w:rPr>
      </w:pPr>
    </w:p>
    <w:p w:rsidR="00EE0D4A" w:rsidRPr="0091547A" w:rsidRDefault="00EE0D4A" w:rsidP="00EE0D4A">
      <w:pPr>
        <w:pStyle w:val="Titre1"/>
        <w:spacing w:after="240"/>
        <w:rPr>
          <w:rFonts w:asciiTheme="majorBidi" w:hAnsiTheme="majorBidi"/>
          <w:sz w:val="24"/>
          <w:szCs w:val="24"/>
          <w:u w:val="single"/>
        </w:rPr>
      </w:pPr>
      <w:bookmarkStart w:id="103" w:name="_Toc381045363"/>
      <w:r>
        <w:rPr>
          <w:rFonts w:asciiTheme="majorBidi" w:hAnsiTheme="majorBidi"/>
          <w:sz w:val="24"/>
          <w:szCs w:val="24"/>
          <w:u w:val="single"/>
        </w:rPr>
        <w:t>I.</w:t>
      </w:r>
      <w:r w:rsidRPr="0091547A">
        <w:rPr>
          <w:rFonts w:asciiTheme="majorBidi" w:hAnsiTheme="majorBidi"/>
          <w:sz w:val="24"/>
          <w:szCs w:val="24"/>
          <w:u w:val="single"/>
        </w:rPr>
        <w:t>1</w:t>
      </w:r>
      <w:r>
        <w:rPr>
          <w:rFonts w:asciiTheme="majorBidi" w:hAnsiTheme="majorBidi"/>
          <w:sz w:val="24"/>
          <w:szCs w:val="24"/>
          <w:u w:val="single"/>
        </w:rPr>
        <w:t>.</w:t>
      </w:r>
      <w:r w:rsidRPr="0091547A">
        <w:rPr>
          <w:rFonts w:asciiTheme="majorBidi" w:hAnsiTheme="majorBidi"/>
          <w:sz w:val="24"/>
          <w:szCs w:val="24"/>
          <w:u w:val="single"/>
        </w:rPr>
        <w:t xml:space="preserve"> Pathologie  du  testicule  </w:t>
      </w:r>
      <w:r w:rsidR="00161D33">
        <w:rPr>
          <w:rFonts w:asciiTheme="majorBidi" w:hAnsiTheme="majorBidi"/>
          <w:sz w:val="24"/>
          <w:szCs w:val="24"/>
          <w:u w:val="single"/>
        </w:rPr>
        <w:t>et</w:t>
      </w:r>
      <w:r w:rsidRPr="0091547A">
        <w:rPr>
          <w:rFonts w:asciiTheme="majorBidi" w:hAnsiTheme="majorBidi"/>
          <w:sz w:val="24"/>
          <w:szCs w:val="24"/>
          <w:u w:val="single"/>
        </w:rPr>
        <w:t xml:space="preserve">  de  l’épididyme chez  le  bélier </w:t>
      </w:r>
      <w:r w:rsidR="00161D33">
        <w:rPr>
          <w:rFonts w:asciiTheme="majorBidi" w:hAnsiTheme="majorBidi"/>
          <w:sz w:val="24"/>
          <w:szCs w:val="24"/>
          <w:u w:val="single"/>
        </w:rPr>
        <w:t>et</w:t>
      </w:r>
      <w:r w:rsidRPr="0091547A">
        <w:rPr>
          <w:rFonts w:asciiTheme="majorBidi" w:hAnsiTheme="majorBidi"/>
          <w:sz w:val="24"/>
          <w:szCs w:val="24"/>
          <w:u w:val="single"/>
        </w:rPr>
        <w:t xml:space="preserve">  le bouc</w:t>
      </w:r>
      <w:bookmarkEnd w:id="103"/>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ab/>
        <w:t xml:space="preserve">Les  différentes  lésions   observées   au  niveau   du  testicule  </w:t>
      </w:r>
      <w:r w:rsidR="00161D33">
        <w:rPr>
          <w:rFonts w:asciiTheme="majorBidi" w:hAnsiTheme="majorBidi" w:cstheme="majorBidi"/>
        </w:rPr>
        <w:t>et</w:t>
      </w:r>
      <w:r w:rsidRPr="00294231">
        <w:rPr>
          <w:rFonts w:asciiTheme="majorBidi" w:hAnsiTheme="majorBidi" w:cstheme="majorBidi"/>
        </w:rPr>
        <w:t xml:space="preserve">  de l’épididyme  ainsi  leur  fréquence  ont  été  enregistrées   </w:t>
      </w:r>
      <w:r w:rsidR="00161D33">
        <w:rPr>
          <w:rFonts w:asciiTheme="majorBidi" w:hAnsiTheme="majorBidi" w:cstheme="majorBidi"/>
        </w:rPr>
        <w:t>et</w:t>
      </w:r>
      <w:r w:rsidRPr="00294231">
        <w:rPr>
          <w:rFonts w:asciiTheme="majorBidi" w:hAnsiTheme="majorBidi" w:cstheme="majorBidi"/>
        </w:rPr>
        <w:t xml:space="preserve">   illustrées   dans  le  Tableau  3  </w:t>
      </w:r>
      <w:r w:rsidR="00161D33">
        <w:rPr>
          <w:rFonts w:asciiTheme="majorBidi" w:hAnsiTheme="majorBidi" w:cstheme="majorBidi"/>
        </w:rPr>
        <w:t>et</w:t>
      </w:r>
      <w:r w:rsidRPr="00294231">
        <w:rPr>
          <w:rFonts w:asciiTheme="majorBidi" w:hAnsiTheme="majorBidi" w:cstheme="majorBidi"/>
        </w:rPr>
        <w:t xml:space="preserve">  le  Tableau  4.</w:t>
      </w:r>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La collecte des échantillons se faisait suivant la fréquence de l’abattage c'est-à-dire  à raison de deux fois par semaine.</w:t>
      </w:r>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Elles  étaient  observées  sur  quatre  cent cinquante  (N = 450) de  l’ensemble  des  cas  examinés chez le bélier  </w:t>
      </w:r>
      <w:r w:rsidR="00161D33">
        <w:rPr>
          <w:rFonts w:asciiTheme="majorBidi" w:hAnsiTheme="majorBidi" w:cstheme="majorBidi"/>
        </w:rPr>
        <w:t>et</w:t>
      </w:r>
      <w:r w:rsidRPr="00294231">
        <w:rPr>
          <w:rFonts w:asciiTheme="majorBidi" w:hAnsiTheme="majorBidi" w:cstheme="majorBidi"/>
        </w:rPr>
        <w:t xml:space="preserve"> deux cent quatre vingt cinq (N = 285) chez  le bouc.   Elles  représentaient  une  fréquence  de 8. 44%  </w:t>
      </w:r>
      <w:r w:rsidR="00161D33">
        <w:rPr>
          <w:rFonts w:asciiTheme="majorBidi" w:hAnsiTheme="majorBidi" w:cstheme="majorBidi"/>
        </w:rPr>
        <w:t>et</w:t>
      </w:r>
      <w:r w:rsidRPr="00294231">
        <w:rPr>
          <w:rFonts w:asciiTheme="majorBidi" w:hAnsiTheme="majorBidi" w:cstheme="majorBidi"/>
        </w:rPr>
        <w:t xml:space="preserve">  5.26 %  respectivement  chez  le bélier  </w:t>
      </w:r>
      <w:r w:rsidR="00161D33">
        <w:rPr>
          <w:rFonts w:asciiTheme="majorBidi" w:hAnsiTheme="majorBidi" w:cstheme="majorBidi"/>
        </w:rPr>
        <w:t>et</w:t>
      </w:r>
      <w:r w:rsidRPr="00294231">
        <w:rPr>
          <w:rFonts w:asciiTheme="majorBidi" w:hAnsiTheme="majorBidi" w:cstheme="majorBidi"/>
        </w:rPr>
        <w:t xml:space="preserve">  le  bouc. </w:t>
      </w:r>
    </w:p>
    <w:p w:rsidR="00EE0D4A" w:rsidRPr="00B31A34" w:rsidRDefault="00EE0D4A" w:rsidP="00EE0D4A">
      <w:pPr>
        <w:pStyle w:val="Titre2"/>
        <w:rPr>
          <w:rFonts w:asciiTheme="majorBidi" w:hAnsiTheme="majorBidi" w:cstheme="majorBidi"/>
          <w:i w:val="0"/>
          <w:iCs w:val="0"/>
          <w:sz w:val="24"/>
          <w:szCs w:val="24"/>
          <w:u w:val="single"/>
        </w:rPr>
      </w:pPr>
      <w:bookmarkStart w:id="104" w:name="_Toc381045364"/>
      <w:r w:rsidRPr="00B31A34">
        <w:rPr>
          <w:rFonts w:asciiTheme="majorBidi" w:hAnsiTheme="majorBidi" w:cstheme="majorBidi"/>
          <w:i w:val="0"/>
          <w:iCs w:val="0"/>
          <w:sz w:val="24"/>
          <w:szCs w:val="24"/>
          <w:u w:val="single"/>
        </w:rPr>
        <w:t>I.1.1. Hypoplasie du testicule</w:t>
      </w:r>
      <w:bookmarkEnd w:id="104"/>
    </w:p>
    <w:p w:rsidR="00EE0D4A" w:rsidRPr="00EE0D4A" w:rsidRDefault="00EE0D4A" w:rsidP="00EE0D4A"/>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b/>
          <w:bCs/>
          <w:color w:val="000000"/>
        </w:rPr>
        <w:tab/>
      </w:r>
      <w:r w:rsidRPr="00294231">
        <w:rPr>
          <w:rFonts w:asciiTheme="majorBidi" w:hAnsiTheme="majorBidi" w:cstheme="majorBidi"/>
          <w:color w:val="000000"/>
        </w:rPr>
        <w:t>L’hypoplasie  testiculaire</w:t>
      </w:r>
      <w:r w:rsidRPr="00294231">
        <w:rPr>
          <w:rFonts w:asciiTheme="majorBidi" w:hAnsiTheme="majorBidi" w:cstheme="majorBidi"/>
        </w:rPr>
        <w:t xml:space="preserve">  occupait  la  première   place  dans  les  lésions  du  testicule  chez le  bélier   </w:t>
      </w:r>
      <w:r w:rsidR="00161D33">
        <w:rPr>
          <w:rFonts w:asciiTheme="majorBidi" w:hAnsiTheme="majorBidi" w:cstheme="majorBidi"/>
        </w:rPr>
        <w:t>et</w:t>
      </w:r>
      <w:r w:rsidRPr="00294231">
        <w:rPr>
          <w:rFonts w:asciiTheme="majorBidi" w:hAnsiTheme="majorBidi" w:cstheme="majorBidi"/>
        </w:rPr>
        <w:t xml:space="preserve">  le  bouc  où  elle  a  été  observée  dans  quinze  cas   à  une  fréquence  de  3.3 % </w:t>
      </w:r>
      <w:r w:rsidR="00161D33">
        <w:rPr>
          <w:rFonts w:asciiTheme="majorBidi" w:hAnsiTheme="majorBidi" w:cstheme="majorBidi"/>
        </w:rPr>
        <w:t>et</w:t>
      </w:r>
      <w:r w:rsidRPr="00294231">
        <w:rPr>
          <w:rFonts w:asciiTheme="majorBidi" w:hAnsiTheme="majorBidi" w:cstheme="majorBidi"/>
        </w:rPr>
        <w:t xml:space="preserve">  dans  six  cas  à  une  fréquence  de  2.10%  respectivement (Graphiques  3 </w:t>
      </w:r>
      <w:r w:rsidR="00161D33">
        <w:rPr>
          <w:rFonts w:asciiTheme="majorBidi" w:hAnsiTheme="majorBidi" w:cstheme="majorBidi"/>
        </w:rPr>
        <w:t>et</w:t>
      </w:r>
      <w:r w:rsidRPr="00294231">
        <w:rPr>
          <w:rFonts w:asciiTheme="majorBidi" w:hAnsiTheme="majorBidi" w:cstheme="majorBidi"/>
        </w:rPr>
        <w:t xml:space="preserve"> 4).</w:t>
      </w:r>
    </w:p>
    <w:p w:rsidR="00EE0D4A" w:rsidRPr="00294231" w:rsidRDefault="00EE0D4A" w:rsidP="00EE0D4A">
      <w:pPr>
        <w:autoSpaceDE w:val="0"/>
        <w:autoSpaceDN w:val="0"/>
        <w:adjustRightInd w:val="0"/>
        <w:spacing w:line="360" w:lineRule="auto"/>
        <w:jc w:val="both"/>
        <w:rPr>
          <w:rFonts w:asciiTheme="majorBidi" w:hAnsiTheme="majorBidi" w:cstheme="majorBidi"/>
        </w:rPr>
      </w:pPr>
    </w:p>
    <w:p w:rsidR="00EE0D4A" w:rsidRDefault="00EE0D4A" w:rsidP="00EE0D4A">
      <w:pPr>
        <w:autoSpaceDE w:val="0"/>
        <w:autoSpaceDN w:val="0"/>
        <w:adjustRightInd w:val="0"/>
        <w:spacing w:line="360" w:lineRule="auto"/>
        <w:jc w:val="both"/>
        <w:rPr>
          <w:rFonts w:asciiTheme="majorBidi" w:hAnsiTheme="majorBidi" w:cstheme="majorBidi"/>
          <w:b/>
          <w:bCs/>
          <w:color w:val="000000" w:themeColor="text1"/>
        </w:rPr>
      </w:pPr>
    </w:p>
    <w:p w:rsidR="00EE0D4A" w:rsidRDefault="00EE0D4A" w:rsidP="00EE0D4A">
      <w:pPr>
        <w:autoSpaceDE w:val="0"/>
        <w:autoSpaceDN w:val="0"/>
        <w:adjustRightInd w:val="0"/>
        <w:spacing w:line="360" w:lineRule="auto"/>
        <w:jc w:val="both"/>
        <w:rPr>
          <w:rFonts w:asciiTheme="majorBidi" w:hAnsiTheme="majorBidi" w:cstheme="majorBidi"/>
          <w:b/>
          <w:bCs/>
          <w:color w:val="000000" w:themeColor="text1"/>
        </w:rPr>
      </w:pPr>
    </w:p>
    <w:p w:rsidR="00EE0D4A" w:rsidRPr="00294231" w:rsidRDefault="00EE0D4A" w:rsidP="00EE0D4A">
      <w:pPr>
        <w:autoSpaceDE w:val="0"/>
        <w:autoSpaceDN w:val="0"/>
        <w:adjustRightInd w:val="0"/>
        <w:spacing w:line="360" w:lineRule="auto"/>
        <w:jc w:val="center"/>
        <w:rPr>
          <w:rFonts w:asciiTheme="majorBidi" w:hAnsiTheme="majorBidi" w:cstheme="majorBidi"/>
        </w:rPr>
      </w:pPr>
      <w:r w:rsidRPr="00294231">
        <w:rPr>
          <w:rFonts w:asciiTheme="majorBidi" w:hAnsiTheme="majorBidi" w:cstheme="majorBidi"/>
          <w:b/>
          <w:bCs/>
          <w:color w:val="000000" w:themeColor="text1"/>
        </w:rPr>
        <w:lastRenderedPageBreak/>
        <w:t>Tableau 1</w:t>
      </w:r>
      <w:r w:rsidRPr="00294231">
        <w:rPr>
          <w:rFonts w:asciiTheme="majorBidi" w:hAnsiTheme="majorBidi" w:cstheme="majorBidi"/>
          <w:color w:val="000000"/>
        </w:rPr>
        <w:t>.</w:t>
      </w:r>
      <w:r w:rsidRPr="00294231">
        <w:rPr>
          <w:rFonts w:asciiTheme="majorBidi" w:hAnsiTheme="majorBidi" w:cstheme="majorBidi"/>
        </w:rPr>
        <w:t xml:space="preserve"> Fréquence des  lésions  testiculaires  chez  le  bélier,  le  bouc </w:t>
      </w:r>
      <w:r w:rsidR="00161D33">
        <w:rPr>
          <w:rFonts w:asciiTheme="majorBidi" w:hAnsiTheme="majorBidi" w:cstheme="majorBidi"/>
        </w:rPr>
        <w:t>et</w:t>
      </w:r>
      <w:r w:rsidRPr="00294231">
        <w:rPr>
          <w:rFonts w:asciiTheme="majorBidi" w:hAnsiTheme="majorBidi" w:cstheme="majorBidi"/>
        </w:rPr>
        <w:t xml:space="preserve">  le  taureau  en  fonction  de  l’âge</w:t>
      </w:r>
    </w:p>
    <w:p w:rsidR="00EE0D4A" w:rsidRPr="00294231" w:rsidRDefault="00EE0D4A" w:rsidP="00EE0D4A">
      <w:pPr>
        <w:autoSpaceDE w:val="0"/>
        <w:autoSpaceDN w:val="0"/>
        <w:adjustRightInd w:val="0"/>
        <w:spacing w:line="360" w:lineRule="auto"/>
        <w:jc w:val="both"/>
        <w:rPr>
          <w:rFonts w:asciiTheme="majorBidi" w:hAnsiTheme="majorBidi" w:cstheme="majorBidi"/>
        </w:rPr>
      </w:pPr>
    </w:p>
    <w:tbl>
      <w:tblPr>
        <w:tblStyle w:val="Listeclaire-Accent110"/>
        <w:tblW w:w="8222" w:type="dxa"/>
        <w:jc w:val="center"/>
        <w:tblLook w:val="0660"/>
      </w:tblPr>
      <w:tblGrid>
        <w:gridCol w:w="1695"/>
        <w:gridCol w:w="2631"/>
        <w:gridCol w:w="1961"/>
        <w:gridCol w:w="1935"/>
      </w:tblGrid>
      <w:tr w:rsidR="00ED0B20" w:rsidRPr="00294231" w:rsidTr="00111DB5">
        <w:trPr>
          <w:cnfStyle w:val="100000000000"/>
          <w:trHeight w:val="833"/>
          <w:jc w:val="center"/>
        </w:trPr>
        <w:tc>
          <w:tcPr>
            <w:tcW w:w="1695" w:type="dxa"/>
            <w:tcBorders>
              <w:bottom w:val="single" w:sz="4" w:space="0" w:color="0070C0"/>
              <w:right w:val="single" w:sz="4" w:space="0" w:color="auto"/>
            </w:tcBorders>
            <w:noWrap/>
            <w:vAlign w:val="center"/>
          </w:tcPr>
          <w:p w:rsidR="00ED0B20" w:rsidRPr="00294231" w:rsidRDefault="00ED0B20" w:rsidP="00111DB5">
            <w:pPr>
              <w:jc w:val="center"/>
              <w:rPr>
                <w:rFonts w:asciiTheme="majorBidi" w:hAnsiTheme="majorBidi"/>
                <w:b w:val="0"/>
              </w:rPr>
            </w:pPr>
            <w:r w:rsidRPr="00294231">
              <w:rPr>
                <w:rFonts w:asciiTheme="majorBidi" w:hAnsiTheme="majorBidi"/>
                <w:bCs w:val="0"/>
              </w:rPr>
              <w:t>Age /an</w:t>
            </w:r>
          </w:p>
          <w:p w:rsidR="00ED0B20" w:rsidRPr="00294231" w:rsidRDefault="00ED0B20" w:rsidP="00111DB5">
            <w:pPr>
              <w:jc w:val="center"/>
              <w:rPr>
                <w:rFonts w:asciiTheme="majorBidi" w:hAnsiTheme="majorBidi"/>
                <w:bCs w:val="0"/>
              </w:rPr>
            </w:pPr>
          </w:p>
        </w:tc>
        <w:tc>
          <w:tcPr>
            <w:tcW w:w="2631" w:type="dxa"/>
            <w:tcBorders>
              <w:left w:val="single" w:sz="4" w:space="0" w:color="auto"/>
              <w:bottom w:val="single" w:sz="4" w:space="0" w:color="0070C0"/>
              <w:right w:val="single" w:sz="4" w:space="0" w:color="auto"/>
            </w:tcBorders>
            <w:vAlign w:val="center"/>
          </w:tcPr>
          <w:p w:rsidR="00ED0B20" w:rsidRDefault="00ED0B20" w:rsidP="00111DB5">
            <w:pPr>
              <w:jc w:val="center"/>
              <w:rPr>
                <w:rFonts w:asciiTheme="majorBidi" w:hAnsiTheme="majorBidi"/>
                <w:bCs w:val="0"/>
              </w:rPr>
            </w:pPr>
          </w:p>
          <w:p w:rsidR="00ED0B20" w:rsidRPr="00294231" w:rsidRDefault="00ED0B20" w:rsidP="00111DB5">
            <w:pPr>
              <w:spacing w:line="360" w:lineRule="auto"/>
              <w:ind w:left="185"/>
              <w:jc w:val="center"/>
              <w:rPr>
                <w:rFonts w:asciiTheme="majorBidi" w:hAnsiTheme="majorBidi"/>
                <w:b w:val="0"/>
              </w:rPr>
            </w:pPr>
            <w:proofErr w:type="spellStart"/>
            <w:r w:rsidRPr="00294231">
              <w:rPr>
                <w:rFonts w:asciiTheme="majorBidi" w:hAnsiTheme="majorBidi"/>
                <w:bCs w:val="0"/>
              </w:rPr>
              <w:t>Animaux</w:t>
            </w:r>
            <w:proofErr w:type="spellEnd"/>
            <w:r w:rsidRPr="00294231">
              <w:rPr>
                <w:rFonts w:asciiTheme="majorBidi" w:hAnsiTheme="majorBidi"/>
                <w:bCs w:val="0"/>
              </w:rPr>
              <w:t xml:space="preserve"> </w:t>
            </w:r>
            <w:proofErr w:type="spellStart"/>
            <w:r w:rsidRPr="00294231">
              <w:rPr>
                <w:rFonts w:asciiTheme="majorBidi" w:hAnsiTheme="majorBidi"/>
                <w:bCs w:val="0"/>
              </w:rPr>
              <w:t>recensés</w:t>
            </w:r>
            <w:proofErr w:type="spellEnd"/>
          </w:p>
          <w:p w:rsidR="00ED0B20" w:rsidRPr="00294231" w:rsidRDefault="00ED0B20" w:rsidP="00111DB5">
            <w:pPr>
              <w:spacing w:line="360" w:lineRule="auto"/>
              <w:jc w:val="center"/>
              <w:rPr>
                <w:rFonts w:asciiTheme="majorBidi" w:hAnsiTheme="majorBidi"/>
                <w:b w:val="0"/>
              </w:rPr>
            </w:pPr>
          </w:p>
        </w:tc>
        <w:tc>
          <w:tcPr>
            <w:tcW w:w="1961" w:type="dxa"/>
            <w:tcBorders>
              <w:left w:val="single" w:sz="4" w:space="0" w:color="auto"/>
              <w:bottom w:val="single" w:sz="4" w:space="0" w:color="0070C0"/>
              <w:right w:val="single" w:sz="4" w:space="0" w:color="auto"/>
            </w:tcBorders>
            <w:vAlign w:val="center"/>
          </w:tcPr>
          <w:p w:rsidR="00ED0B20" w:rsidRPr="00294231" w:rsidRDefault="00ED0B20" w:rsidP="00111DB5">
            <w:pPr>
              <w:spacing w:line="360" w:lineRule="auto"/>
              <w:jc w:val="center"/>
              <w:rPr>
                <w:rFonts w:asciiTheme="majorBidi" w:hAnsiTheme="majorBidi"/>
                <w:b w:val="0"/>
              </w:rPr>
            </w:pPr>
            <w:proofErr w:type="spellStart"/>
            <w:r w:rsidRPr="00294231">
              <w:rPr>
                <w:rFonts w:asciiTheme="majorBidi" w:hAnsiTheme="majorBidi"/>
                <w:bCs w:val="0"/>
              </w:rPr>
              <w:t>Animaux</w:t>
            </w:r>
            <w:proofErr w:type="spellEnd"/>
          </w:p>
          <w:p w:rsidR="00ED0B20" w:rsidRPr="00B31A34" w:rsidRDefault="00ED0B20" w:rsidP="00111DB5">
            <w:pPr>
              <w:spacing w:line="360" w:lineRule="auto"/>
              <w:jc w:val="center"/>
              <w:rPr>
                <w:rFonts w:asciiTheme="majorBidi" w:hAnsiTheme="majorBidi"/>
                <w:bCs w:val="0"/>
              </w:rPr>
            </w:pPr>
            <w:proofErr w:type="spellStart"/>
            <w:r w:rsidRPr="00B31A34">
              <w:rPr>
                <w:rFonts w:asciiTheme="majorBidi" w:hAnsiTheme="majorBidi"/>
                <w:bCs w:val="0"/>
              </w:rPr>
              <w:t>examinés</w:t>
            </w:r>
            <w:proofErr w:type="spellEnd"/>
          </w:p>
        </w:tc>
        <w:tc>
          <w:tcPr>
            <w:tcW w:w="1935" w:type="dxa"/>
            <w:tcBorders>
              <w:left w:val="single" w:sz="4" w:space="0" w:color="auto"/>
              <w:bottom w:val="single" w:sz="4" w:space="0" w:color="0070C0"/>
            </w:tcBorders>
            <w:vAlign w:val="center"/>
          </w:tcPr>
          <w:p w:rsidR="00ED0B20" w:rsidRPr="00294231" w:rsidRDefault="00ED0B20" w:rsidP="00111DB5">
            <w:pPr>
              <w:spacing w:line="360" w:lineRule="auto"/>
              <w:jc w:val="center"/>
              <w:rPr>
                <w:rFonts w:asciiTheme="majorBidi" w:hAnsiTheme="majorBidi"/>
                <w:b w:val="0"/>
              </w:rPr>
            </w:pPr>
            <w:proofErr w:type="spellStart"/>
            <w:r w:rsidRPr="00294231">
              <w:rPr>
                <w:rFonts w:asciiTheme="majorBidi" w:hAnsiTheme="majorBidi"/>
                <w:bCs w:val="0"/>
              </w:rPr>
              <w:t>Lésions</w:t>
            </w:r>
            <w:proofErr w:type="spellEnd"/>
          </w:p>
        </w:tc>
      </w:tr>
      <w:tr w:rsidR="00ED0B20" w:rsidRPr="00294231" w:rsidTr="00111DB5">
        <w:trPr>
          <w:trHeight w:val="603"/>
          <w:jc w:val="center"/>
        </w:trPr>
        <w:tc>
          <w:tcPr>
            <w:tcW w:w="1695" w:type="dxa"/>
            <w:tcBorders>
              <w:top w:val="single" w:sz="4" w:space="0" w:color="0070C0"/>
              <w:bottom w:val="single" w:sz="4" w:space="0" w:color="0070C0"/>
              <w:right w:val="single" w:sz="4" w:space="0" w:color="auto"/>
            </w:tcBorders>
            <w:noWrap/>
            <w:vAlign w:val="center"/>
          </w:tcPr>
          <w:p w:rsidR="00ED0B20" w:rsidRPr="00294231" w:rsidRDefault="00ED0B20" w:rsidP="00111DB5">
            <w:pPr>
              <w:spacing w:line="360" w:lineRule="auto"/>
              <w:jc w:val="center"/>
              <w:rPr>
                <w:rFonts w:asciiTheme="majorBidi" w:hAnsiTheme="majorBidi" w:cstheme="majorBidi"/>
              </w:rPr>
            </w:pPr>
            <w:r w:rsidRPr="00294231">
              <w:rPr>
                <w:rFonts w:asciiTheme="majorBidi" w:hAnsiTheme="majorBidi" w:cstheme="majorBidi"/>
                <w:b/>
                <w:bCs/>
              </w:rPr>
              <w:t>&lt; 1</w:t>
            </w:r>
          </w:p>
        </w:tc>
        <w:tc>
          <w:tcPr>
            <w:tcW w:w="2631" w:type="dxa"/>
            <w:tcBorders>
              <w:top w:val="single" w:sz="4" w:space="0" w:color="0070C0"/>
              <w:left w:val="single" w:sz="4" w:space="0" w:color="auto"/>
              <w:bottom w:val="single" w:sz="4" w:space="0" w:color="0070C0"/>
              <w:right w:val="single" w:sz="4" w:space="0" w:color="auto"/>
            </w:tcBorders>
            <w:vAlign w:val="center"/>
          </w:tcPr>
          <w:p w:rsidR="00ED0B20" w:rsidRPr="00294231" w:rsidRDefault="00ED0B20" w:rsidP="00111DB5">
            <w:pPr>
              <w:spacing w:line="360" w:lineRule="auto"/>
              <w:ind w:left="160"/>
              <w:jc w:val="center"/>
              <w:rPr>
                <w:rFonts w:asciiTheme="majorBidi" w:hAnsiTheme="majorBidi" w:cstheme="majorBidi"/>
              </w:rPr>
            </w:pPr>
            <w:r w:rsidRPr="00294231">
              <w:rPr>
                <w:rFonts w:asciiTheme="majorBidi" w:hAnsiTheme="majorBidi" w:cstheme="majorBidi"/>
              </w:rPr>
              <w:t>596</w:t>
            </w:r>
          </w:p>
        </w:tc>
        <w:tc>
          <w:tcPr>
            <w:tcW w:w="1961" w:type="dxa"/>
            <w:tcBorders>
              <w:top w:val="single" w:sz="4" w:space="0" w:color="0070C0"/>
              <w:left w:val="single" w:sz="4" w:space="0" w:color="auto"/>
              <w:bottom w:val="single" w:sz="4" w:space="0" w:color="0070C0"/>
              <w:right w:val="single" w:sz="4" w:space="0" w:color="auto"/>
            </w:tcBorders>
            <w:vAlign w:val="center"/>
          </w:tcPr>
          <w:p w:rsidR="00ED0B20" w:rsidRPr="00294231" w:rsidRDefault="00ED0B20" w:rsidP="00111DB5">
            <w:pPr>
              <w:spacing w:line="360" w:lineRule="auto"/>
              <w:ind w:left="364"/>
              <w:jc w:val="center"/>
              <w:rPr>
                <w:rFonts w:asciiTheme="majorBidi" w:hAnsiTheme="majorBidi" w:cstheme="majorBidi"/>
              </w:rPr>
            </w:pPr>
            <w:r w:rsidRPr="00294231">
              <w:rPr>
                <w:rFonts w:asciiTheme="majorBidi" w:hAnsiTheme="majorBidi" w:cstheme="majorBidi"/>
              </w:rPr>
              <w:t>171</w:t>
            </w:r>
          </w:p>
        </w:tc>
        <w:tc>
          <w:tcPr>
            <w:tcW w:w="1935" w:type="dxa"/>
            <w:tcBorders>
              <w:top w:val="single" w:sz="4" w:space="0" w:color="0070C0"/>
              <w:left w:val="single" w:sz="4" w:space="0" w:color="auto"/>
              <w:bottom w:val="single" w:sz="4" w:space="0" w:color="0070C0"/>
            </w:tcBorders>
            <w:vAlign w:val="center"/>
          </w:tcPr>
          <w:p w:rsidR="00ED0B20" w:rsidRPr="00111DB5" w:rsidRDefault="00ED0B20" w:rsidP="00111DB5">
            <w:pPr>
              <w:spacing w:line="360" w:lineRule="auto"/>
              <w:ind w:left="236"/>
              <w:jc w:val="center"/>
              <w:rPr>
                <w:rFonts w:asciiTheme="majorBidi" w:hAnsiTheme="majorBidi" w:cstheme="majorBidi"/>
                <w:b/>
                <w:bCs/>
              </w:rPr>
            </w:pPr>
            <w:r w:rsidRPr="00111DB5">
              <w:rPr>
                <w:rFonts w:asciiTheme="majorBidi" w:hAnsiTheme="majorBidi" w:cstheme="majorBidi"/>
                <w:b/>
                <w:bCs/>
              </w:rPr>
              <w:t>35(20.46%)</w:t>
            </w:r>
          </w:p>
        </w:tc>
      </w:tr>
      <w:tr w:rsidR="00ED0B20" w:rsidRPr="00294231" w:rsidTr="00111DB5">
        <w:trPr>
          <w:trHeight w:val="683"/>
          <w:jc w:val="center"/>
        </w:trPr>
        <w:tc>
          <w:tcPr>
            <w:tcW w:w="1695" w:type="dxa"/>
            <w:tcBorders>
              <w:top w:val="single" w:sz="4" w:space="0" w:color="0070C0"/>
              <w:right w:val="single" w:sz="4" w:space="0" w:color="auto"/>
            </w:tcBorders>
            <w:noWrap/>
            <w:vAlign w:val="center"/>
          </w:tcPr>
          <w:p w:rsidR="00ED0B20" w:rsidRPr="00294231" w:rsidRDefault="00ED0B20" w:rsidP="00111DB5">
            <w:pPr>
              <w:spacing w:line="360" w:lineRule="auto"/>
              <w:jc w:val="center"/>
              <w:rPr>
                <w:rFonts w:asciiTheme="majorBidi" w:hAnsiTheme="majorBidi" w:cstheme="majorBidi"/>
                <w:b/>
                <w:bCs/>
              </w:rPr>
            </w:pPr>
            <w:r w:rsidRPr="00294231">
              <w:rPr>
                <w:rFonts w:asciiTheme="majorBidi" w:hAnsiTheme="majorBidi" w:cstheme="majorBidi"/>
                <w:b/>
                <w:bCs/>
              </w:rPr>
              <w:t>&gt;1</w:t>
            </w:r>
          </w:p>
        </w:tc>
        <w:tc>
          <w:tcPr>
            <w:tcW w:w="2631" w:type="dxa"/>
            <w:tcBorders>
              <w:top w:val="single" w:sz="4" w:space="0" w:color="0070C0"/>
              <w:left w:val="single" w:sz="4" w:space="0" w:color="auto"/>
              <w:right w:val="single" w:sz="4" w:space="0" w:color="auto"/>
            </w:tcBorders>
            <w:vAlign w:val="center"/>
          </w:tcPr>
          <w:p w:rsidR="00ED0B20" w:rsidRPr="00294231" w:rsidRDefault="00ED0B20" w:rsidP="00111DB5">
            <w:pPr>
              <w:spacing w:line="360" w:lineRule="auto"/>
              <w:ind w:left="160"/>
              <w:jc w:val="center"/>
              <w:rPr>
                <w:rFonts w:asciiTheme="majorBidi" w:hAnsiTheme="majorBidi" w:cstheme="majorBidi"/>
              </w:rPr>
            </w:pPr>
            <w:r w:rsidRPr="00294231">
              <w:rPr>
                <w:rFonts w:asciiTheme="majorBidi" w:hAnsiTheme="majorBidi" w:cstheme="majorBidi"/>
              </w:rPr>
              <w:t>290</w:t>
            </w:r>
          </w:p>
        </w:tc>
        <w:tc>
          <w:tcPr>
            <w:tcW w:w="1961" w:type="dxa"/>
            <w:tcBorders>
              <w:top w:val="single" w:sz="4" w:space="0" w:color="0070C0"/>
              <w:left w:val="single" w:sz="4" w:space="0" w:color="auto"/>
              <w:right w:val="single" w:sz="4" w:space="0" w:color="auto"/>
            </w:tcBorders>
            <w:vAlign w:val="center"/>
          </w:tcPr>
          <w:p w:rsidR="00ED0B20" w:rsidRPr="00294231" w:rsidRDefault="00ED0B20" w:rsidP="00111DB5">
            <w:pPr>
              <w:spacing w:line="360" w:lineRule="auto"/>
              <w:ind w:left="428"/>
              <w:jc w:val="center"/>
              <w:rPr>
                <w:rFonts w:asciiTheme="majorBidi" w:hAnsiTheme="majorBidi" w:cstheme="majorBidi"/>
              </w:rPr>
            </w:pPr>
            <w:r w:rsidRPr="00294231">
              <w:rPr>
                <w:rFonts w:asciiTheme="majorBidi" w:hAnsiTheme="majorBidi" w:cstheme="majorBidi"/>
              </w:rPr>
              <w:t>279</w:t>
            </w:r>
          </w:p>
        </w:tc>
        <w:tc>
          <w:tcPr>
            <w:tcW w:w="1935" w:type="dxa"/>
            <w:tcBorders>
              <w:top w:val="single" w:sz="4" w:space="0" w:color="0070C0"/>
              <w:left w:val="single" w:sz="4" w:space="0" w:color="auto"/>
            </w:tcBorders>
            <w:vAlign w:val="center"/>
          </w:tcPr>
          <w:p w:rsidR="00ED0B20" w:rsidRPr="00111DB5" w:rsidRDefault="00ED0B20" w:rsidP="00111DB5">
            <w:pPr>
              <w:spacing w:line="360" w:lineRule="auto"/>
              <w:ind w:left="249"/>
              <w:jc w:val="center"/>
              <w:rPr>
                <w:rFonts w:asciiTheme="majorBidi" w:hAnsiTheme="majorBidi" w:cstheme="majorBidi"/>
                <w:b/>
                <w:bCs/>
              </w:rPr>
            </w:pPr>
            <w:r w:rsidRPr="00111DB5">
              <w:rPr>
                <w:rFonts w:asciiTheme="majorBidi" w:hAnsiTheme="majorBidi" w:cstheme="majorBidi"/>
                <w:b/>
                <w:bCs/>
              </w:rPr>
              <w:t>24 (8.60 %)</w:t>
            </w:r>
          </w:p>
        </w:tc>
      </w:tr>
      <w:tr w:rsidR="00ED0B20" w:rsidRPr="00294231" w:rsidTr="00111DB5">
        <w:trPr>
          <w:cnfStyle w:val="010000000000"/>
          <w:trHeight w:val="686"/>
          <w:jc w:val="center"/>
        </w:trPr>
        <w:tc>
          <w:tcPr>
            <w:tcW w:w="1695" w:type="dxa"/>
            <w:tcBorders>
              <w:right w:val="single" w:sz="4" w:space="0" w:color="auto"/>
            </w:tcBorders>
            <w:noWrap/>
            <w:vAlign w:val="center"/>
          </w:tcPr>
          <w:p w:rsidR="00ED0B20" w:rsidRPr="00294231" w:rsidRDefault="00ED0B20" w:rsidP="00111DB5">
            <w:pPr>
              <w:spacing w:line="360" w:lineRule="auto"/>
              <w:jc w:val="center"/>
              <w:rPr>
                <w:rFonts w:asciiTheme="majorBidi" w:hAnsiTheme="majorBidi"/>
                <w:b w:val="0"/>
              </w:rPr>
            </w:pPr>
            <w:r w:rsidRPr="00294231">
              <w:rPr>
                <w:rFonts w:asciiTheme="majorBidi" w:hAnsiTheme="majorBidi"/>
                <w:bCs w:val="0"/>
              </w:rPr>
              <w:t>Total</w:t>
            </w:r>
          </w:p>
        </w:tc>
        <w:tc>
          <w:tcPr>
            <w:tcW w:w="2631" w:type="dxa"/>
            <w:tcBorders>
              <w:left w:val="single" w:sz="4" w:space="0" w:color="auto"/>
              <w:right w:val="single" w:sz="4" w:space="0" w:color="auto"/>
            </w:tcBorders>
            <w:vAlign w:val="center"/>
          </w:tcPr>
          <w:p w:rsidR="00ED0B20" w:rsidRPr="006E41CE" w:rsidRDefault="00ED0B20" w:rsidP="00111DB5">
            <w:pPr>
              <w:spacing w:line="360" w:lineRule="auto"/>
              <w:ind w:left="325"/>
              <w:jc w:val="center"/>
              <w:rPr>
                <w:rFonts w:asciiTheme="majorBidi" w:hAnsiTheme="majorBidi"/>
                <w:bCs w:val="0"/>
                <w:color w:val="FFFFFF" w:themeColor="background1"/>
              </w:rPr>
            </w:pPr>
            <w:r w:rsidRPr="006E41CE">
              <w:rPr>
                <w:rFonts w:asciiTheme="majorBidi" w:hAnsiTheme="majorBidi"/>
                <w:bCs w:val="0"/>
              </w:rPr>
              <w:t>886</w:t>
            </w:r>
          </w:p>
        </w:tc>
        <w:tc>
          <w:tcPr>
            <w:tcW w:w="1961" w:type="dxa"/>
            <w:tcBorders>
              <w:left w:val="single" w:sz="4" w:space="0" w:color="auto"/>
              <w:right w:val="single" w:sz="4" w:space="0" w:color="auto"/>
            </w:tcBorders>
            <w:vAlign w:val="center"/>
          </w:tcPr>
          <w:p w:rsidR="00ED0B20" w:rsidRPr="006E41CE" w:rsidRDefault="00ED0B20" w:rsidP="00111DB5">
            <w:pPr>
              <w:spacing w:line="360" w:lineRule="auto"/>
              <w:ind w:left="466"/>
              <w:jc w:val="center"/>
              <w:rPr>
                <w:rFonts w:asciiTheme="majorBidi" w:hAnsiTheme="majorBidi"/>
                <w:bCs w:val="0"/>
                <w:color w:val="FFFFFF" w:themeColor="background1"/>
              </w:rPr>
            </w:pPr>
            <w:r w:rsidRPr="006E41CE">
              <w:rPr>
                <w:rFonts w:asciiTheme="majorBidi" w:hAnsiTheme="majorBidi"/>
                <w:bCs w:val="0"/>
              </w:rPr>
              <w:t>450</w:t>
            </w:r>
          </w:p>
        </w:tc>
        <w:tc>
          <w:tcPr>
            <w:tcW w:w="1935" w:type="dxa"/>
            <w:tcBorders>
              <w:left w:val="single" w:sz="4" w:space="0" w:color="auto"/>
            </w:tcBorders>
            <w:vAlign w:val="center"/>
          </w:tcPr>
          <w:p w:rsidR="00ED0B20" w:rsidRPr="006E41CE" w:rsidRDefault="00ED0B20" w:rsidP="00111DB5">
            <w:pPr>
              <w:spacing w:line="360" w:lineRule="auto"/>
              <w:ind w:left="121"/>
              <w:jc w:val="center"/>
              <w:rPr>
                <w:rFonts w:asciiTheme="majorBidi" w:hAnsiTheme="majorBidi"/>
                <w:bCs w:val="0"/>
                <w:color w:val="FFFFFF" w:themeColor="background1"/>
              </w:rPr>
            </w:pPr>
            <w:r w:rsidRPr="006E41CE">
              <w:rPr>
                <w:rFonts w:asciiTheme="majorBidi" w:hAnsiTheme="majorBidi"/>
                <w:bCs w:val="0"/>
              </w:rPr>
              <w:t>59 (13. 11%)</w:t>
            </w:r>
          </w:p>
        </w:tc>
      </w:tr>
    </w:tbl>
    <w:p w:rsidR="00EE0D4A" w:rsidRPr="00294231" w:rsidRDefault="00EE0D4A" w:rsidP="00EE0D4A">
      <w:pPr>
        <w:spacing w:before="100" w:beforeAutospacing="1" w:after="100" w:afterAutospacing="1" w:line="360" w:lineRule="auto"/>
        <w:jc w:val="both"/>
        <w:rPr>
          <w:rFonts w:asciiTheme="majorBidi" w:hAnsiTheme="majorBidi" w:cstheme="majorBidi"/>
          <w:bCs/>
        </w:rPr>
      </w:pPr>
    </w:p>
    <w:p w:rsidR="00EE0D4A" w:rsidRPr="00294231" w:rsidRDefault="00932238" w:rsidP="006E41CE">
      <w:pPr>
        <w:autoSpaceDE w:val="0"/>
        <w:autoSpaceDN w:val="0"/>
        <w:adjustRightInd w:val="0"/>
        <w:spacing w:line="360" w:lineRule="auto"/>
        <w:jc w:val="center"/>
        <w:rPr>
          <w:rFonts w:asciiTheme="majorBidi" w:hAnsiTheme="majorBidi" w:cstheme="majorBidi"/>
        </w:rPr>
      </w:pPr>
      <w:r w:rsidRPr="00932238">
        <w:rPr>
          <w:rFonts w:asciiTheme="majorBidi" w:hAnsiTheme="majorBidi" w:cstheme="majorBidi"/>
          <w:noProof/>
        </w:rPr>
        <w:drawing>
          <wp:inline distT="0" distB="0" distL="0" distR="0">
            <wp:extent cx="5843270" cy="4470400"/>
            <wp:effectExtent l="19050" t="0" r="24130" b="6350"/>
            <wp:docPr id="6"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32238" w:rsidRDefault="00932238" w:rsidP="00932238">
      <w:pPr>
        <w:spacing w:before="100" w:beforeAutospacing="1" w:after="100" w:afterAutospacing="1" w:line="276" w:lineRule="auto"/>
        <w:jc w:val="center"/>
        <w:outlineLvl w:val="0"/>
        <w:rPr>
          <w:rFonts w:asciiTheme="majorBidi" w:hAnsiTheme="majorBidi" w:cstheme="majorBidi"/>
          <w:b/>
        </w:rPr>
      </w:pPr>
    </w:p>
    <w:p w:rsidR="00EE0D4A" w:rsidRPr="00294231" w:rsidRDefault="00EE0D4A" w:rsidP="00431CB5">
      <w:pPr>
        <w:spacing w:before="100" w:beforeAutospacing="1" w:after="100" w:afterAutospacing="1" w:line="360" w:lineRule="auto"/>
        <w:jc w:val="center"/>
        <w:outlineLvl w:val="0"/>
        <w:rPr>
          <w:rFonts w:asciiTheme="majorBidi" w:hAnsiTheme="majorBidi" w:cstheme="majorBidi"/>
          <w:bCs/>
        </w:rPr>
      </w:pPr>
      <w:r w:rsidRPr="00294231">
        <w:rPr>
          <w:rFonts w:asciiTheme="majorBidi" w:hAnsiTheme="majorBidi" w:cstheme="majorBidi"/>
          <w:b/>
        </w:rPr>
        <w:t>Graph</w:t>
      </w:r>
      <w:r w:rsidR="001A6FAB">
        <w:rPr>
          <w:rFonts w:asciiTheme="majorBidi" w:hAnsiTheme="majorBidi" w:cstheme="majorBidi"/>
          <w:b/>
        </w:rPr>
        <w:t>ique</w:t>
      </w:r>
      <w:r w:rsidRPr="00294231">
        <w:rPr>
          <w:rFonts w:asciiTheme="majorBidi" w:hAnsiTheme="majorBidi" w:cstheme="majorBidi"/>
          <w:b/>
        </w:rPr>
        <w:t xml:space="preserve"> 1</w:t>
      </w:r>
      <w:r w:rsidRPr="00294231">
        <w:rPr>
          <w:rFonts w:asciiTheme="majorBidi" w:hAnsiTheme="majorBidi" w:cstheme="majorBidi"/>
          <w:bCs/>
        </w:rPr>
        <w:t>. Répartition des lésions testiculaires selon l’âge chez les trois espèces</w:t>
      </w:r>
    </w:p>
    <w:p w:rsidR="00EE0D4A" w:rsidRPr="00294231" w:rsidRDefault="00EE0D4A" w:rsidP="00EE0D4A">
      <w:pPr>
        <w:autoSpaceDE w:val="0"/>
        <w:autoSpaceDN w:val="0"/>
        <w:adjustRightInd w:val="0"/>
        <w:spacing w:line="360" w:lineRule="auto"/>
        <w:jc w:val="both"/>
        <w:rPr>
          <w:rFonts w:asciiTheme="majorBidi" w:hAnsiTheme="majorBidi" w:cstheme="majorBidi"/>
        </w:rPr>
      </w:pPr>
    </w:p>
    <w:p w:rsidR="00EE0D4A" w:rsidRPr="00294231" w:rsidRDefault="00EE0D4A" w:rsidP="00431CB5">
      <w:pPr>
        <w:pBdr>
          <w:between w:val="single" w:sz="4" w:space="1" w:color="auto"/>
        </w:pBdr>
        <w:spacing w:line="360" w:lineRule="auto"/>
        <w:jc w:val="center"/>
        <w:outlineLvl w:val="0"/>
        <w:rPr>
          <w:rFonts w:asciiTheme="majorBidi" w:hAnsiTheme="majorBidi" w:cstheme="majorBidi"/>
        </w:rPr>
      </w:pPr>
      <w:r w:rsidRPr="00294231">
        <w:rPr>
          <w:rFonts w:asciiTheme="majorBidi" w:hAnsiTheme="majorBidi" w:cstheme="majorBidi"/>
          <w:b/>
          <w:bCs/>
          <w:color w:val="000000" w:themeColor="text1"/>
        </w:rPr>
        <w:lastRenderedPageBreak/>
        <w:t>Tableau 2</w:t>
      </w:r>
      <w:r w:rsidRPr="00294231">
        <w:rPr>
          <w:rFonts w:asciiTheme="majorBidi" w:hAnsiTheme="majorBidi" w:cstheme="majorBidi"/>
          <w:color w:val="000000"/>
        </w:rPr>
        <w:t>.</w:t>
      </w:r>
      <w:r w:rsidRPr="00294231">
        <w:rPr>
          <w:rFonts w:asciiTheme="majorBidi" w:hAnsiTheme="majorBidi" w:cstheme="majorBidi"/>
        </w:rPr>
        <w:t xml:space="preserve"> Fréquence des  lésions  testiculaires  chez  le  bélier,  le  bouc </w:t>
      </w:r>
      <w:r w:rsidR="00161D33">
        <w:rPr>
          <w:rFonts w:asciiTheme="majorBidi" w:hAnsiTheme="majorBidi" w:cstheme="majorBidi"/>
        </w:rPr>
        <w:t>et</w:t>
      </w:r>
      <w:r w:rsidRPr="00294231">
        <w:rPr>
          <w:rFonts w:asciiTheme="majorBidi" w:hAnsiTheme="majorBidi" w:cstheme="majorBidi"/>
        </w:rPr>
        <w:t xml:space="preserve"> le taureau</w:t>
      </w:r>
    </w:p>
    <w:tbl>
      <w:tblPr>
        <w:tblStyle w:val="Listeclaire-Accent12"/>
        <w:tblpPr w:leftFromText="141" w:rightFromText="141" w:vertAnchor="text" w:horzAnchor="margin" w:tblpXSpec="center" w:tblpY="86"/>
        <w:tblW w:w="0" w:type="auto"/>
        <w:tblLook w:val="04A0"/>
      </w:tblPr>
      <w:tblGrid>
        <w:gridCol w:w="2066"/>
        <w:gridCol w:w="3180"/>
        <w:gridCol w:w="1842"/>
        <w:gridCol w:w="1985"/>
      </w:tblGrid>
      <w:tr w:rsidR="00ED0B20" w:rsidRPr="00294231" w:rsidTr="00111DB5">
        <w:trPr>
          <w:cnfStyle w:val="100000000000"/>
          <w:trHeight w:val="465"/>
        </w:trPr>
        <w:tc>
          <w:tcPr>
            <w:cnfStyle w:val="001000000000"/>
            <w:tcW w:w="2066" w:type="dxa"/>
            <w:vMerge w:val="restart"/>
            <w:tcBorders>
              <w:right w:val="single" w:sz="4" w:space="0" w:color="auto"/>
            </w:tcBorders>
            <w:vAlign w:val="center"/>
          </w:tcPr>
          <w:p w:rsidR="00ED0B20" w:rsidRPr="00294231" w:rsidRDefault="00ED0B20" w:rsidP="00494375">
            <w:pPr>
              <w:spacing w:line="360" w:lineRule="auto"/>
              <w:jc w:val="center"/>
              <w:rPr>
                <w:rFonts w:asciiTheme="majorBidi" w:hAnsiTheme="majorBidi" w:cstheme="majorBidi"/>
                <w:lang w:val="en-US"/>
              </w:rPr>
            </w:pPr>
            <w:proofErr w:type="spellStart"/>
            <w:r w:rsidRPr="00294231">
              <w:rPr>
                <w:rFonts w:asciiTheme="majorBidi" w:hAnsiTheme="majorBidi" w:cstheme="majorBidi"/>
                <w:lang w:val="en-US"/>
              </w:rPr>
              <w:t>Espèces</w:t>
            </w:r>
            <w:proofErr w:type="spellEnd"/>
          </w:p>
        </w:tc>
        <w:tc>
          <w:tcPr>
            <w:tcW w:w="3180" w:type="dxa"/>
            <w:vMerge w:val="restart"/>
            <w:tcBorders>
              <w:left w:val="single" w:sz="4" w:space="0" w:color="auto"/>
              <w:right w:val="single" w:sz="4" w:space="0" w:color="auto"/>
            </w:tcBorders>
            <w:vAlign w:val="center"/>
          </w:tcPr>
          <w:p w:rsidR="00ED0B20" w:rsidRPr="00294231" w:rsidRDefault="00ED0B20" w:rsidP="00494375">
            <w:pPr>
              <w:spacing w:line="360" w:lineRule="auto"/>
              <w:jc w:val="center"/>
              <w:cnfStyle w:val="100000000000"/>
              <w:rPr>
                <w:rFonts w:asciiTheme="majorBidi" w:hAnsiTheme="majorBidi" w:cstheme="majorBidi"/>
                <w:lang w:val="en-US"/>
              </w:rPr>
            </w:pPr>
          </w:p>
          <w:p w:rsidR="00ED0B20" w:rsidRPr="00294231" w:rsidRDefault="00ED0B20" w:rsidP="00494375">
            <w:pPr>
              <w:spacing w:line="360" w:lineRule="auto"/>
              <w:jc w:val="center"/>
              <w:cnfStyle w:val="100000000000"/>
              <w:rPr>
                <w:rFonts w:asciiTheme="majorBidi" w:hAnsiTheme="majorBidi" w:cstheme="majorBidi"/>
                <w:lang w:val="en-US"/>
              </w:rPr>
            </w:pPr>
            <w:proofErr w:type="spellStart"/>
            <w:r w:rsidRPr="00294231">
              <w:rPr>
                <w:rFonts w:asciiTheme="majorBidi" w:hAnsiTheme="majorBidi" w:cstheme="majorBidi"/>
                <w:lang w:val="en-US"/>
              </w:rPr>
              <w:t>Nombre</w:t>
            </w:r>
            <w:proofErr w:type="spellEnd"/>
            <w:r>
              <w:rPr>
                <w:rFonts w:asciiTheme="majorBidi" w:hAnsiTheme="majorBidi" w:cstheme="majorBidi"/>
                <w:lang w:val="en-US"/>
              </w:rPr>
              <w:t xml:space="preserve"> </w:t>
            </w:r>
            <w:proofErr w:type="spellStart"/>
            <w:r w:rsidRPr="00294231">
              <w:rPr>
                <w:rFonts w:asciiTheme="majorBidi" w:hAnsiTheme="majorBidi" w:cstheme="majorBidi"/>
                <w:lang w:val="en-US"/>
              </w:rPr>
              <w:t>d’animaux</w:t>
            </w:r>
            <w:proofErr w:type="spellEnd"/>
          </w:p>
          <w:p w:rsidR="00ED0B20" w:rsidRPr="00294231" w:rsidRDefault="00932238" w:rsidP="00932238">
            <w:pPr>
              <w:spacing w:line="360" w:lineRule="auto"/>
              <w:jc w:val="center"/>
              <w:cnfStyle w:val="100000000000"/>
              <w:rPr>
                <w:rFonts w:asciiTheme="majorBidi" w:hAnsiTheme="majorBidi" w:cstheme="majorBidi"/>
                <w:lang w:val="en-US"/>
              </w:rPr>
            </w:pPr>
            <w:proofErr w:type="spellStart"/>
            <w:r>
              <w:rPr>
                <w:rFonts w:asciiTheme="majorBidi" w:hAnsiTheme="majorBidi" w:cstheme="majorBidi"/>
                <w:lang w:val="en-US"/>
              </w:rPr>
              <w:t>recens</w:t>
            </w:r>
            <w:r w:rsidR="00ED0B20">
              <w:rPr>
                <w:rFonts w:asciiTheme="majorBidi" w:hAnsiTheme="majorBidi" w:cstheme="majorBidi"/>
                <w:lang w:val="en-US"/>
              </w:rPr>
              <w:t>é</w:t>
            </w:r>
            <w:r w:rsidR="00ED0B20" w:rsidRPr="00294231">
              <w:rPr>
                <w:rFonts w:asciiTheme="majorBidi" w:hAnsiTheme="majorBidi" w:cstheme="majorBidi"/>
                <w:lang w:val="en-US"/>
              </w:rPr>
              <w:t>s</w:t>
            </w:r>
            <w:proofErr w:type="spellEnd"/>
          </w:p>
        </w:tc>
        <w:tc>
          <w:tcPr>
            <w:tcW w:w="3827" w:type="dxa"/>
            <w:gridSpan w:val="2"/>
            <w:tcBorders>
              <w:left w:val="single" w:sz="4" w:space="0" w:color="auto"/>
            </w:tcBorders>
            <w:vAlign w:val="center"/>
          </w:tcPr>
          <w:p w:rsidR="00111DB5" w:rsidRDefault="00111DB5" w:rsidP="00494375">
            <w:pPr>
              <w:spacing w:line="360" w:lineRule="auto"/>
              <w:jc w:val="center"/>
              <w:cnfStyle w:val="100000000000"/>
              <w:rPr>
                <w:rFonts w:asciiTheme="majorBidi" w:hAnsiTheme="majorBidi" w:cstheme="majorBidi"/>
                <w:lang w:val="en-US"/>
              </w:rPr>
            </w:pPr>
          </w:p>
          <w:p w:rsidR="00ED0B20" w:rsidRPr="00294231" w:rsidRDefault="00ED0B20" w:rsidP="00494375">
            <w:pPr>
              <w:spacing w:line="360" w:lineRule="auto"/>
              <w:jc w:val="center"/>
              <w:cnfStyle w:val="100000000000"/>
              <w:rPr>
                <w:rFonts w:asciiTheme="majorBidi" w:hAnsiTheme="majorBidi" w:cstheme="majorBidi"/>
                <w:lang w:val="en-US"/>
              </w:rPr>
            </w:pPr>
            <w:proofErr w:type="spellStart"/>
            <w:r w:rsidRPr="00294231">
              <w:rPr>
                <w:rFonts w:asciiTheme="majorBidi" w:hAnsiTheme="majorBidi" w:cstheme="majorBidi"/>
                <w:lang w:val="en-US"/>
              </w:rPr>
              <w:t>Lésions</w:t>
            </w:r>
            <w:proofErr w:type="spellEnd"/>
          </w:p>
        </w:tc>
      </w:tr>
      <w:tr w:rsidR="00ED0B20" w:rsidRPr="00294231" w:rsidTr="00111DB5">
        <w:trPr>
          <w:cnfStyle w:val="000000100000"/>
          <w:trHeight w:val="360"/>
        </w:trPr>
        <w:tc>
          <w:tcPr>
            <w:cnfStyle w:val="001000000000"/>
            <w:tcW w:w="2066" w:type="dxa"/>
            <w:vMerge/>
            <w:tcBorders>
              <w:right w:val="single" w:sz="4" w:space="0" w:color="auto"/>
            </w:tcBorders>
            <w:vAlign w:val="center"/>
          </w:tcPr>
          <w:p w:rsidR="00ED0B20" w:rsidRPr="00294231" w:rsidRDefault="00ED0B20" w:rsidP="00494375">
            <w:pPr>
              <w:spacing w:line="360" w:lineRule="auto"/>
              <w:jc w:val="center"/>
              <w:rPr>
                <w:rFonts w:asciiTheme="majorBidi" w:hAnsiTheme="majorBidi" w:cstheme="majorBidi"/>
                <w:lang w:val="en-US"/>
              </w:rPr>
            </w:pPr>
          </w:p>
        </w:tc>
        <w:tc>
          <w:tcPr>
            <w:tcW w:w="3180" w:type="dxa"/>
            <w:vMerge/>
            <w:tcBorders>
              <w:left w:val="single" w:sz="4" w:space="0" w:color="auto"/>
              <w:right w:val="single" w:sz="4" w:space="0" w:color="auto"/>
            </w:tcBorders>
            <w:vAlign w:val="center"/>
          </w:tcPr>
          <w:p w:rsidR="00ED0B20" w:rsidRPr="00294231" w:rsidRDefault="00ED0B20" w:rsidP="00494375">
            <w:pPr>
              <w:spacing w:line="360" w:lineRule="auto"/>
              <w:jc w:val="center"/>
              <w:cnfStyle w:val="000000100000"/>
              <w:rPr>
                <w:rFonts w:asciiTheme="majorBidi" w:hAnsiTheme="majorBidi" w:cstheme="majorBidi"/>
                <w:lang w:val="en-US"/>
              </w:rPr>
            </w:pPr>
          </w:p>
        </w:tc>
        <w:tc>
          <w:tcPr>
            <w:tcW w:w="1842" w:type="dxa"/>
            <w:tcBorders>
              <w:left w:val="single" w:sz="4" w:space="0" w:color="auto"/>
            </w:tcBorders>
            <w:vAlign w:val="center"/>
          </w:tcPr>
          <w:p w:rsidR="00ED0B20" w:rsidRPr="00294231" w:rsidRDefault="00ED0B20" w:rsidP="00494375">
            <w:pPr>
              <w:spacing w:line="360" w:lineRule="auto"/>
              <w:jc w:val="center"/>
              <w:cnfStyle w:val="000000100000"/>
              <w:rPr>
                <w:rFonts w:asciiTheme="majorBidi" w:hAnsiTheme="majorBidi" w:cstheme="majorBidi"/>
                <w:lang w:val="en-US"/>
              </w:rPr>
            </w:pPr>
            <w:r w:rsidRPr="00294231">
              <w:rPr>
                <w:rFonts w:asciiTheme="majorBidi" w:hAnsiTheme="majorBidi" w:cstheme="majorBidi"/>
                <w:lang w:val="en-US"/>
              </w:rPr>
              <w:t>N</w:t>
            </w:r>
            <w:r w:rsidR="00932238">
              <w:rPr>
                <w:rFonts w:asciiTheme="majorBidi" w:hAnsiTheme="majorBidi" w:cstheme="majorBidi"/>
                <w:lang w:val="en-US"/>
              </w:rPr>
              <w:t>°</w:t>
            </w:r>
          </w:p>
        </w:tc>
        <w:tc>
          <w:tcPr>
            <w:tcW w:w="1985" w:type="dxa"/>
            <w:tcBorders>
              <w:left w:val="single" w:sz="4" w:space="0" w:color="auto"/>
            </w:tcBorders>
            <w:vAlign w:val="center"/>
          </w:tcPr>
          <w:p w:rsidR="00ED0B20" w:rsidRPr="00294231" w:rsidRDefault="00ED0B20" w:rsidP="00494375">
            <w:pPr>
              <w:spacing w:line="360" w:lineRule="auto"/>
              <w:jc w:val="center"/>
              <w:cnfStyle w:val="000000100000"/>
              <w:rPr>
                <w:rFonts w:asciiTheme="majorBidi" w:hAnsiTheme="majorBidi" w:cstheme="majorBidi"/>
                <w:lang w:val="en-US"/>
              </w:rPr>
            </w:pPr>
            <w:r w:rsidRPr="00294231">
              <w:rPr>
                <w:rFonts w:asciiTheme="majorBidi" w:hAnsiTheme="majorBidi" w:cstheme="majorBidi"/>
                <w:lang w:val="en-US"/>
              </w:rPr>
              <w:t>%</w:t>
            </w:r>
          </w:p>
        </w:tc>
      </w:tr>
      <w:tr w:rsidR="00ED0B20" w:rsidRPr="00294231" w:rsidTr="00111DB5">
        <w:trPr>
          <w:trHeight w:val="675"/>
        </w:trPr>
        <w:tc>
          <w:tcPr>
            <w:cnfStyle w:val="001000000000"/>
            <w:tcW w:w="2066" w:type="dxa"/>
            <w:tcBorders>
              <w:right w:val="single" w:sz="4" w:space="0" w:color="auto"/>
            </w:tcBorders>
            <w:vAlign w:val="center"/>
          </w:tcPr>
          <w:p w:rsidR="00ED0B20" w:rsidRPr="00AF329A" w:rsidRDefault="00ED0B20" w:rsidP="00494375">
            <w:pPr>
              <w:spacing w:line="360" w:lineRule="auto"/>
              <w:jc w:val="center"/>
              <w:rPr>
                <w:rFonts w:asciiTheme="majorBidi" w:hAnsiTheme="majorBidi" w:cstheme="majorBidi"/>
                <w:lang w:val="en-US"/>
              </w:rPr>
            </w:pPr>
            <w:proofErr w:type="spellStart"/>
            <w:r w:rsidRPr="00AF329A">
              <w:rPr>
                <w:rFonts w:asciiTheme="majorBidi" w:hAnsiTheme="majorBidi" w:cstheme="majorBidi"/>
                <w:lang w:val="en-US"/>
              </w:rPr>
              <w:t>Bélier</w:t>
            </w:r>
            <w:proofErr w:type="spellEnd"/>
          </w:p>
        </w:tc>
        <w:tc>
          <w:tcPr>
            <w:tcW w:w="3180" w:type="dxa"/>
            <w:tcBorders>
              <w:left w:val="single" w:sz="4" w:space="0" w:color="auto"/>
              <w:right w:val="single" w:sz="4" w:space="0" w:color="auto"/>
            </w:tcBorders>
            <w:vAlign w:val="center"/>
          </w:tcPr>
          <w:p w:rsidR="00ED0B20" w:rsidRPr="00294231" w:rsidRDefault="00ED0B20" w:rsidP="00494375">
            <w:pPr>
              <w:spacing w:line="360" w:lineRule="auto"/>
              <w:jc w:val="center"/>
              <w:cnfStyle w:val="000000000000"/>
              <w:rPr>
                <w:rFonts w:asciiTheme="majorBidi" w:hAnsiTheme="majorBidi" w:cstheme="majorBidi"/>
                <w:lang w:val="en-US"/>
              </w:rPr>
            </w:pPr>
          </w:p>
          <w:p w:rsidR="00ED0B20" w:rsidRPr="00294231" w:rsidRDefault="00ED0B20" w:rsidP="00494375">
            <w:pPr>
              <w:spacing w:line="360" w:lineRule="auto"/>
              <w:jc w:val="center"/>
              <w:cnfStyle w:val="000000000000"/>
              <w:rPr>
                <w:rFonts w:asciiTheme="majorBidi" w:hAnsiTheme="majorBidi" w:cstheme="majorBidi"/>
                <w:lang w:val="en-US"/>
              </w:rPr>
            </w:pPr>
            <w:r w:rsidRPr="00294231">
              <w:rPr>
                <w:rFonts w:asciiTheme="majorBidi" w:hAnsiTheme="majorBidi" w:cstheme="majorBidi"/>
                <w:lang w:val="en-US"/>
              </w:rPr>
              <w:t>450</w:t>
            </w:r>
          </w:p>
        </w:tc>
        <w:tc>
          <w:tcPr>
            <w:tcW w:w="1842" w:type="dxa"/>
            <w:tcBorders>
              <w:left w:val="single" w:sz="4" w:space="0" w:color="auto"/>
            </w:tcBorders>
            <w:vAlign w:val="center"/>
          </w:tcPr>
          <w:p w:rsidR="00ED0B20" w:rsidRPr="00294231" w:rsidRDefault="00ED0B20" w:rsidP="00494375">
            <w:pPr>
              <w:spacing w:line="360" w:lineRule="auto"/>
              <w:jc w:val="center"/>
              <w:cnfStyle w:val="000000000000"/>
              <w:rPr>
                <w:rFonts w:asciiTheme="majorBidi" w:hAnsiTheme="majorBidi" w:cstheme="majorBidi"/>
                <w:lang w:val="en-US"/>
              </w:rPr>
            </w:pPr>
            <w:r w:rsidRPr="00294231">
              <w:rPr>
                <w:rFonts w:asciiTheme="majorBidi" w:hAnsiTheme="majorBidi" w:cstheme="majorBidi"/>
                <w:lang w:val="en-US"/>
              </w:rPr>
              <w:t>38</w:t>
            </w:r>
          </w:p>
        </w:tc>
        <w:tc>
          <w:tcPr>
            <w:tcW w:w="1985" w:type="dxa"/>
            <w:tcBorders>
              <w:left w:val="single" w:sz="4" w:space="0" w:color="auto"/>
            </w:tcBorders>
            <w:vAlign w:val="center"/>
          </w:tcPr>
          <w:p w:rsidR="00ED0B20" w:rsidRDefault="00ED0B20" w:rsidP="00494375">
            <w:pPr>
              <w:jc w:val="center"/>
              <w:cnfStyle w:val="000000000000"/>
              <w:rPr>
                <w:rFonts w:asciiTheme="majorBidi" w:hAnsiTheme="majorBidi" w:cstheme="majorBidi"/>
                <w:lang w:val="en-US"/>
              </w:rPr>
            </w:pPr>
          </w:p>
          <w:p w:rsidR="00ED0B20" w:rsidRPr="001A6FAB" w:rsidRDefault="00ED0B20" w:rsidP="00494375">
            <w:pPr>
              <w:spacing w:line="360" w:lineRule="auto"/>
              <w:jc w:val="center"/>
              <w:cnfStyle w:val="000000000000"/>
              <w:rPr>
                <w:rFonts w:asciiTheme="majorBidi" w:hAnsiTheme="majorBidi" w:cstheme="majorBidi"/>
                <w:b/>
                <w:bCs/>
                <w:lang w:val="en-US"/>
              </w:rPr>
            </w:pPr>
            <w:r w:rsidRPr="001A6FAB">
              <w:rPr>
                <w:rFonts w:asciiTheme="majorBidi" w:hAnsiTheme="majorBidi" w:cstheme="majorBidi"/>
                <w:b/>
                <w:bCs/>
                <w:lang w:val="en-US"/>
              </w:rPr>
              <w:t>8.44</w:t>
            </w:r>
          </w:p>
        </w:tc>
      </w:tr>
      <w:tr w:rsidR="00ED0B20" w:rsidRPr="00294231" w:rsidTr="00111DB5">
        <w:trPr>
          <w:cnfStyle w:val="000000100000"/>
          <w:trHeight w:val="823"/>
        </w:trPr>
        <w:tc>
          <w:tcPr>
            <w:cnfStyle w:val="001000000000"/>
            <w:tcW w:w="2066" w:type="dxa"/>
            <w:tcBorders>
              <w:right w:val="single" w:sz="4" w:space="0" w:color="auto"/>
            </w:tcBorders>
            <w:vAlign w:val="center"/>
          </w:tcPr>
          <w:p w:rsidR="00ED0B20" w:rsidRPr="00AF329A" w:rsidRDefault="00ED0B20" w:rsidP="00494375">
            <w:pPr>
              <w:spacing w:line="360" w:lineRule="auto"/>
              <w:jc w:val="center"/>
              <w:rPr>
                <w:rFonts w:asciiTheme="majorBidi" w:hAnsiTheme="majorBidi" w:cstheme="majorBidi"/>
                <w:lang w:val="en-US"/>
              </w:rPr>
            </w:pPr>
            <w:proofErr w:type="spellStart"/>
            <w:r w:rsidRPr="00AF329A">
              <w:rPr>
                <w:rFonts w:asciiTheme="majorBidi" w:hAnsiTheme="majorBidi" w:cstheme="majorBidi"/>
                <w:lang w:val="en-US"/>
              </w:rPr>
              <w:t>Bouc</w:t>
            </w:r>
            <w:proofErr w:type="spellEnd"/>
          </w:p>
        </w:tc>
        <w:tc>
          <w:tcPr>
            <w:tcW w:w="3180" w:type="dxa"/>
            <w:tcBorders>
              <w:left w:val="single" w:sz="4" w:space="0" w:color="auto"/>
              <w:right w:val="single" w:sz="4" w:space="0" w:color="auto"/>
            </w:tcBorders>
            <w:vAlign w:val="center"/>
          </w:tcPr>
          <w:p w:rsidR="00ED0B20" w:rsidRDefault="00ED0B20" w:rsidP="00494375">
            <w:pPr>
              <w:jc w:val="center"/>
              <w:cnfStyle w:val="000000100000"/>
              <w:rPr>
                <w:rFonts w:asciiTheme="majorBidi" w:hAnsiTheme="majorBidi" w:cstheme="majorBidi"/>
                <w:b/>
                <w:bCs/>
                <w:lang w:val="en-US"/>
              </w:rPr>
            </w:pPr>
          </w:p>
          <w:p w:rsidR="00ED0B20" w:rsidRPr="00294231" w:rsidRDefault="00ED0B20" w:rsidP="00494375">
            <w:pPr>
              <w:spacing w:line="360" w:lineRule="auto"/>
              <w:jc w:val="center"/>
              <w:cnfStyle w:val="000000100000"/>
              <w:rPr>
                <w:rFonts w:asciiTheme="majorBidi" w:hAnsiTheme="majorBidi" w:cstheme="majorBidi"/>
                <w:lang w:val="en-US"/>
              </w:rPr>
            </w:pPr>
            <w:r w:rsidRPr="00294231">
              <w:rPr>
                <w:rFonts w:asciiTheme="majorBidi" w:hAnsiTheme="majorBidi" w:cstheme="majorBidi"/>
                <w:lang w:val="en-US"/>
              </w:rPr>
              <w:t>285</w:t>
            </w:r>
          </w:p>
        </w:tc>
        <w:tc>
          <w:tcPr>
            <w:tcW w:w="1842" w:type="dxa"/>
            <w:tcBorders>
              <w:left w:val="single" w:sz="4" w:space="0" w:color="auto"/>
            </w:tcBorders>
            <w:vAlign w:val="center"/>
          </w:tcPr>
          <w:p w:rsidR="00ED0B20" w:rsidRPr="00294231" w:rsidRDefault="00ED0B20" w:rsidP="00494375">
            <w:pPr>
              <w:spacing w:line="360" w:lineRule="auto"/>
              <w:jc w:val="center"/>
              <w:cnfStyle w:val="000000100000"/>
              <w:rPr>
                <w:rFonts w:asciiTheme="majorBidi" w:hAnsiTheme="majorBidi" w:cstheme="majorBidi"/>
                <w:lang w:val="en-US"/>
              </w:rPr>
            </w:pPr>
            <w:r w:rsidRPr="00294231">
              <w:rPr>
                <w:rFonts w:asciiTheme="majorBidi" w:hAnsiTheme="majorBidi" w:cstheme="majorBidi"/>
                <w:lang w:val="en-US"/>
              </w:rPr>
              <w:t>15</w:t>
            </w:r>
          </w:p>
        </w:tc>
        <w:tc>
          <w:tcPr>
            <w:tcW w:w="1985" w:type="dxa"/>
            <w:tcBorders>
              <w:left w:val="single" w:sz="4" w:space="0" w:color="auto"/>
            </w:tcBorders>
            <w:vAlign w:val="center"/>
          </w:tcPr>
          <w:p w:rsidR="00ED0B20" w:rsidRDefault="00ED0B20" w:rsidP="00494375">
            <w:pPr>
              <w:jc w:val="center"/>
              <w:cnfStyle w:val="000000100000"/>
              <w:rPr>
                <w:rFonts w:asciiTheme="majorBidi" w:hAnsiTheme="majorBidi" w:cstheme="majorBidi"/>
                <w:lang w:val="en-US"/>
              </w:rPr>
            </w:pPr>
          </w:p>
          <w:p w:rsidR="00ED0B20" w:rsidRPr="001A6FAB" w:rsidRDefault="00ED0B20" w:rsidP="00494375">
            <w:pPr>
              <w:spacing w:line="360" w:lineRule="auto"/>
              <w:jc w:val="center"/>
              <w:cnfStyle w:val="000000100000"/>
              <w:rPr>
                <w:rFonts w:asciiTheme="majorBidi" w:hAnsiTheme="majorBidi" w:cstheme="majorBidi"/>
                <w:b/>
                <w:bCs/>
                <w:lang w:val="en-US"/>
              </w:rPr>
            </w:pPr>
            <w:r w:rsidRPr="001A6FAB">
              <w:rPr>
                <w:rFonts w:asciiTheme="majorBidi" w:hAnsiTheme="majorBidi" w:cstheme="majorBidi"/>
                <w:b/>
                <w:bCs/>
                <w:lang w:val="en-US"/>
              </w:rPr>
              <w:t>5.26</w:t>
            </w:r>
          </w:p>
        </w:tc>
      </w:tr>
      <w:tr w:rsidR="00ED0B20" w:rsidRPr="00294231" w:rsidTr="00111DB5">
        <w:tc>
          <w:tcPr>
            <w:cnfStyle w:val="001000000000"/>
            <w:tcW w:w="2066" w:type="dxa"/>
            <w:tcBorders>
              <w:right w:val="single" w:sz="4" w:space="0" w:color="auto"/>
            </w:tcBorders>
            <w:vAlign w:val="center"/>
          </w:tcPr>
          <w:p w:rsidR="00ED0B20" w:rsidRPr="00AF329A" w:rsidRDefault="00ED0B20" w:rsidP="00494375">
            <w:pPr>
              <w:spacing w:line="360" w:lineRule="auto"/>
              <w:jc w:val="center"/>
              <w:rPr>
                <w:rFonts w:asciiTheme="majorBidi" w:hAnsiTheme="majorBidi" w:cstheme="majorBidi"/>
                <w:lang w:val="en-US"/>
              </w:rPr>
            </w:pPr>
          </w:p>
          <w:p w:rsidR="00ED0B20" w:rsidRPr="00AF329A" w:rsidRDefault="00ED0B20" w:rsidP="00494375">
            <w:pPr>
              <w:spacing w:line="360" w:lineRule="auto"/>
              <w:jc w:val="center"/>
              <w:rPr>
                <w:rFonts w:asciiTheme="majorBidi" w:hAnsiTheme="majorBidi" w:cstheme="majorBidi"/>
                <w:lang w:val="en-US"/>
              </w:rPr>
            </w:pPr>
            <w:proofErr w:type="spellStart"/>
            <w:r w:rsidRPr="00AF329A">
              <w:rPr>
                <w:rFonts w:asciiTheme="majorBidi" w:hAnsiTheme="majorBidi" w:cstheme="majorBidi"/>
                <w:lang w:val="en-US"/>
              </w:rPr>
              <w:t>Taureau</w:t>
            </w:r>
            <w:proofErr w:type="spellEnd"/>
          </w:p>
        </w:tc>
        <w:tc>
          <w:tcPr>
            <w:tcW w:w="3180" w:type="dxa"/>
            <w:tcBorders>
              <w:left w:val="single" w:sz="4" w:space="0" w:color="auto"/>
              <w:right w:val="single" w:sz="4" w:space="0" w:color="auto"/>
            </w:tcBorders>
            <w:vAlign w:val="center"/>
          </w:tcPr>
          <w:p w:rsidR="00ED0B20" w:rsidRPr="00294231" w:rsidRDefault="00ED0B20" w:rsidP="00494375">
            <w:pPr>
              <w:spacing w:line="360" w:lineRule="auto"/>
              <w:jc w:val="center"/>
              <w:cnfStyle w:val="000000000000"/>
              <w:rPr>
                <w:rFonts w:asciiTheme="majorBidi" w:hAnsiTheme="majorBidi" w:cstheme="majorBidi"/>
                <w:lang w:val="en-US"/>
              </w:rPr>
            </w:pPr>
          </w:p>
          <w:p w:rsidR="00ED0B20" w:rsidRPr="00294231" w:rsidRDefault="00ED0B20" w:rsidP="00494375">
            <w:pPr>
              <w:spacing w:line="360" w:lineRule="auto"/>
              <w:jc w:val="center"/>
              <w:cnfStyle w:val="000000000000"/>
              <w:rPr>
                <w:rFonts w:asciiTheme="majorBidi" w:hAnsiTheme="majorBidi" w:cstheme="majorBidi"/>
                <w:lang w:val="en-US"/>
              </w:rPr>
            </w:pPr>
            <w:r w:rsidRPr="00294231">
              <w:rPr>
                <w:rFonts w:asciiTheme="majorBidi" w:hAnsiTheme="majorBidi" w:cstheme="majorBidi"/>
                <w:lang w:val="en-US"/>
              </w:rPr>
              <w:t>151</w:t>
            </w:r>
          </w:p>
        </w:tc>
        <w:tc>
          <w:tcPr>
            <w:tcW w:w="1842" w:type="dxa"/>
            <w:tcBorders>
              <w:left w:val="single" w:sz="4" w:space="0" w:color="auto"/>
            </w:tcBorders>
            <w:vAlign w:val="center"/>
          </w:tcPr>
          <w:p w:rsidR="00ED0B20" w:rsidRPr="00294231" w:rsidRDefault="00ED0B20" w:rsidP="00494375">
            <w:pPr>
              <w:spacing w:line="360" w:lineRule="auto"/>
              <w:jc w:val="center"/>
              <w:cnfStyle w:val="000000000000"/>
              <w:rPr>
                <w:rFonts w:asciiTheme="majorBidi" w:hAnsiTheme="majorBidi" w:cstheme="majorBidi"/>
                <w:lang w:val="en-US"/>
              </w:rPr>
            </w:pPr>
            <w:r w:rsidRPr="00294231">
              <w:rPr>
                <w:rFonts w:asciiTheme="majorBidi" w:hAnsiTheme="majorBidi" w:cstheme="majorBidi"/>
                <w:lang w:val="en-US"/>
              </w:rPr>
              <w:t>06</w:t>
            </w:r>
          </w:p>
        </w:tc>
        <w:tc>
          <w:tcPr>
            <w:tcW w:w="1985" w:type="dxa"/>
            <w:tcBorders>
              <w:left w:val="single" w:sz="4" w:space="0" w:color="auto"/>
            </w:tcBorders>
            <w:vAlign w:val="center"/>
          </w:tcPr>
          <w:p w:rsidR="00ED0B20" w:rsidRDefault="00ED0B20" w:rsidP="00494375">
            <w:pPr>
              <w:jc w:val="center"/>
              <w:cnfStyle w:val="000000000000"/>
              <w:rPr>
                <w:rFonts w:asciiTheme="majorBidi" w:hAnsiTheme="majorBidi" w:cstheme="majorBidi"/>
                <w:lang w:val="en-US"/>
              </w:rPr>
            </w:pPr>
          </w:p>
          <w:p w:rsidR="00ED0B20" w:rsidRPr="001A6FAB" w:rsidRDefault="00ED0B20" w:rsidP="00494375">
            <w:pPr>
              <w:spacing w:line="360" w:lineRule="auto"/>
              <w:jc w:val="center"/>
              <w:cnfStyle w:val="000000000000"/>
              <w:rPr>
                <w:rFonts w:asciiTheme="majorBidi" w:hAnsiTheme="majorBidi" w:cstheme="majorBidi"/>
                <w:b/>
                <w:bCs/>
                <w:lang w:val="en-US"/>
              </w:rPr>
            </w:pPr>
            <w:r w:rsidRPr="001A6FAB">
              <w:rPr>
                <w:rFonts w:asciiTheme="majorBidi" w:hAnsiTheme="majorBidi" w:cstheme="majorBidi"/>
                <w:b/>
                <w:bCs/>
                <w:lang w:val="en-US"/>
              </w:rPr>
              <w:t>3.97</w:t>
            </w:r>
          </w:p>
        </w:tc>
      </w:tr>
    </w:tbl>
    <w:p w:rsidR="00EE0D4A" w:rsidRPr="00294231" w:rsidRDefault="00EE0D4A" w:rsidP="00EE0D4A">
      <w:pPr>
        <w:spacing w:before="100" w:beforeAutospacing="1" w:after="100" w:afterAutospacing="1" w:line="360" w:lineRule="auto"/>
        <w:jc w:val="both"/>
        <w:rPr>
          <w:rFonts w:asciiTheme="majorBidi" w:hAnsiTheme="majorBidi" w:cstheme="majorBidi"/>
          <w:b/>
          <w:bCs/>
        </w:rPr>
      </w:pPr>
    </w:p>
    <w:p w:rsidR="00494375" w:rsidRPr="00294231" w:rsidRDefault="00494375" w:rsidP="00EE0D4A">
      <w:pPr>
        <w:spacing w:before="100" w:beforeAutospacing="1" w:after="100" w:afterAutospacing="1" w:line="360" w:lineRule="auto"/>
        <w:jc w:val="both"/>
        <w:rPr>
          <w:rFonts w:asciiTheme="majorBidi" w:hAnsiTheme="majorBidi" w:cstheme="majorBidi"/>
          <w:b/>
          <w:bCs/>
        </w:rPr>
      </w:pPr>
    </w:p>
    <w:p w:rsidR="00EE0D4A" w:rsidRPr="00294231" w:rsidRDefault="00EE0D4A" w:rsidP="00EE0D4A">
      <w:pPr>
        <w:spacing w:before="100" w:beforeAutospacing="1" w:after="100" w:afterAutospacing="1" w:line="360" w:lineRule="auto"/>
        <w:jc w:val="center"/>
        <w:rPr>
          <w:rFonts w:asciiTheme="majorBidi" w:hAnsiTheme="majorBidi" w:cstheme="majorBidi"/>
          <w:b/>
          <w:bCs/>
        </w:rPr>
      </w:pPr>
      <w:r w:rsidRPr="00294231">
        <w:rPr>
          <w:rFonts w:asciiTheme="majorBidi" w:hAnsiTheme="majorBidi" w:cstheme="majorBidi"/>
          <w:b/>
          <w:noProof/>
        </w:rPr>
        <w:drawing>
          <wp:inline distT="0" distB="0" distL="0" distR="0">
            <wp:extent cx="5592540" cy="3576680"/>
            <wp:effectExtent l="19050" t="0" r="27210" b="4720"/>
            <wp:docPr id="5"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E0D4A" w:rsidRDefault="00EE0D4A" w:rsidP="001A6FAB">
      <w:pPr>
        <w:spacing w:before="100" w:beforeAutospacing="1" w:after="100" w:afterAutospacing="1" w:line="360" w:lineRule="auto"/>
        <w:jc w:val="center"/>
        <w:rPr>
          <w:rFonts w:asciiTheme="majorBidi" w:hAnsiTheme="majorBidi" w:cstheme="majorBidi"/>
        </w:rPr>
      </w:pPr>
      <w:r w:rsidRPr="00294231">
        <w:rPr>
          <w:rFonts w:asciiTheme="majorBidi" w:hAnsiTheme="majorBidi" w:cstheme="majorBidi"/>
          <w:b/>
          <w:bCs/>
        </w:rPr>
        <w:t>Graph</w:t>
      </w:r>
      <w:r w:rsidR="001A6FAB">
        <w:rPr>
          <w:rFonts w:asciiTheme="majorBidi" w:hAnsiTheme="majorBidi" w:cstheme="majorBidi"/>
          <w:b/>
          <w:bCs/>
        </w:rPr>
        <w:t>ique</w:t>
      </w:r>
      <w:r w:rsidRPr="00294231">
        <w:rPr>
          <w:rFonts w:asciiTheme="majorBidi" w:hAnsiTheme="majorBidi" w:cstheme="majorBidi"/>
          <w:b/>
          <w:bCs/>
        </w:rPr>
        <w:t xml:space="preserve"> 2</w:t>
      </w:r>
      <w:r w:rsidRPr="00294231">
        <w:rPr>
          <w:rFonts w:asciiTheme="majorBidi" w:hAnsiTheme="majorBidi" w:cstheme="majorBidi"/>
        </w:rPr>
        <w:t xml:space="preserve">. Distribution des lésions du testicule </w:t>
      </w:r>
      <w:r w:rsidR="00161D33">
        <w:rPr>
          <w:rFonts w:asciiTheme="majorBidi" w:hAnsiTheme="majorBidi" w:cstheme="majorBidi"/>
        </w:rPr>
        <w:t>et</w:t>
      </w:r>
      <w:r w:rsidRPr="00294231">
        <w:rPr>
          <w:rFonts w:asciiTheme="majorBidi" w:hAnsiTheme="majorBidi" w:cstheme="majorBidi"/>
        </w:rPr>
        <w:t xml:space="preserve"> de l’épididyme chez le bélier, le bouc </w:t>
      </w:r>
      <w:r w:rsidR="00161D33">
        <w:rPr>
          <w:rFonts w:asciiTheme="majorBidi" w:hAnsiTheme="majorBidi" w:cstheme="majorBidi"/>
        </w:rPr>
        <w:t>et</w:t>
      </w:r>
      <w:r w:rsidRPr="00294231">
        <w:rPr>
          <w:rFonts w:asciiTheme="majorBidi" w:hAnsiTheme="majorBidi" w:cstheme="majorBidi"/>
        </w:rPr>
        <w:t xml:space="preserve"> le taureau</w:t>
      </w:r>
    </w:p>
    <w:p w:rsidR="00494375" w:rsidRDefault="00494375" w:rsidP="00EE0D4A">
      <w:pPr>
        <w:spacing w:before="100" w:beforeAutospacing="1" w:after="100" w:afterAutospacing="1" w:line="360" w:lineRule="auto"/>
        <w:jc w:val="center"/>
        <w:rPr>
          <w:rFonts w:asciiTheme="majorBidi" w:hAnsiTheme="majorBidi" w:cstheme="majorBidi"/>
        </w:rPr>
      </w:pPr>
    </w:p>
    <w:p w:rsidR="00111DB5" w:rsidRDefault="00111DB5" w:rsidP="000A6D14">
      <w:pPr>
        <w:spacing w:before="100" w:beforeAutospacing="1" w:after="100" w:afterAutospacing="1" w:line="360" w:lineRule="auto"/>
        <w:outlineLvl w:val="0"/>
        <w:rPr>
          <w:rFonts w:asciiTheme="majorBidi" w:hAnsiTheme="majorBidi" w:cstheme="majorBidi"/>
          <w:b/>
        </w:rPr>
      </w:pPr>
    </w:p>
    <w:p w:rsidR="00EE0D4A" w:rsidRPr="00294231" w:rsidRDefault="00EE0D4A" w:rsidP="00580C77">
      <w:pPr>
        <w:spacing w:before="100" w:beforeAutospacing="1" w:after="100" w:afterAutospacing="1" w:line="360" w:lineRule="auto"/>
        <w:outlineLvl w:val="0"/>
        <w:rPr>
          <w:rFonts w:asciiTheme="majorBidi" w:hAnsiTheme="majorBidi" w:cstheme="majorBidi"/>
          <w:bCs/>
        </w:rPr>
      </w:pPr>
      <w:r w:rsidRPr="00294231">
        <w:rPr>
          <w:rFonts w:asciiTheme="majorBidi" w:hAnsiTheme="majorBidi" w:cstheme="majorBidi"/>
          <w:b/>
        </w:rPr>
        <w:lastRenderedPageBreak/>
        <w:t>Tableau  3</w:t>
      </w:r>
      <w:r w:rsidRPr="00294231">
        <w:rPr>
          <w:rFonts w:asciiTheme="majorBidi" w:hAnsiTheme="majorBidi" w:cstheme="majorBidi"/>
          <w:bCs/>
        </w:rPr>
        <w:t>.  Fréquence des lésions testiculaires chez le bélier</w:t>
      </w:r>
    </w:p>
    <w:tbl>
      <w:tblPr>
        <w:tblStyle w:val="Listeclaire-Accent12"/>
        <w:tblW w:w="0" w:type="auto"/>
        <w:tblLook w:val="04A0"/>
      </w:tblPr>
      <w:tblGrid>
        <w:gridCol w:w="2512"/>
        <w:gridCol w:w="1950"/>
        <w:gridCol w:w="1776"/>
        <w:gridCol w:w="1391"/>
        <w:gridCol w:w="1672"/>
      </w:tblGrid>
      <w:tr w:rsidR="00ED0B20" w:rsidRPr="00294231" w:rsidTr="00111DB5">
        <w:trPr>
          <w:cnfStyle w:val="100000000000"/>
          <w:trHeight w:val="943"/>
        </w:trPr>
        <w:tc>
          <w:tcPr>
            <w:cnfStyle w:val="001000000000"/>
            <w:tcW w:w="2512" w:type="dxa"/>
            <w:tcBorders>
              <w:right w:val="single" w:sz="4" w:space="0" w:color="auto"/>
            </w:tcBorders>
            <w:vAlign w:val="center"/>
          </w:tcPr>
          <w:p w:rsidR="00ED0B20" w:rsidRPr="00294231" w:rsidRDefault="00ED0B20" w:rsidP="00111DB5">
            <w:pPr>
              <w:spacing w:line="360" w:lineRule="auto"/>
              <w:jc w:val="center"/>
              <w:rPr>
                <w:rFonts w:asciiTheme="majorBidi" w:hAnsiTheme="majorBidi" w:cstheme="majorBidi"/>
              </w:rPr>
            </w:pPr>
            <w:r w:rsidRPr="00294231">
              <w:rPr>
                <w:rFonts w:asciiTheme="majorBidi" w:hAnsiTheme="majorBidi" w:cstheme="majorBidi"/>
              </w:rPr>
              <w:t>Lésions</w:t>
            </w:r>
          </w:p>
        </w:tc>
        <w:tc>
          <w:tcPr>
            <w:tcW w:w="1950" w:type="dxa"/>
            <w:tcBorders>
              <w:left w:val="single" w:sz="4" w:space="0" w:color="auto"/>
              <w:right w:val="single" w:sz="4" w:space="0" w:color="auto"/>
            </w:tcBorders>
            <w:vAlign w:val="center"/>
          </w:tcPr>
          <w:p w:rsidR="00ED0B20" w:rsidRPr="00294231" w:rsidRDefault="00ED0B20" w:rsidP="00111DB5">
            <w:pPr>
              <w:spacing w:line="360" w:lineRule="auto"/>
              <w:jc w:val="center"/>
              <w:cnfStyle w:val="100000000000"/>
              <w:rPr>
                <w:rFonts w:asciiTheme="majorBidi" w:hAnsiTheme="majorBidi" w:cstheme="majorBidi"/>
              </w:rPr>
            </w:pPr>
            <w:r w:rsidRPr="00294231">
              <w:rPr>
                <w:rFonts w:asciiTheme="majorBidi" w:hAnsiTheme="majorBidi" w:cstheme="majorBidi"/>
              </w:rPr>
              <w:t>Unilatérale</w:t>
            </w:r>
          </w:p>
        </w:tc>
        <w:tc>
          <w:tcPr>
            <w:tcW w:w="1776" w:type="dxa"/>
            <w:tcBorders>
              <w:left w:val="single" w:sz="4" w:space="0" w:color="auto"/>
              <w:right w:val="single" w:sz="4" w:space="0" w:color="auto"/>
            </w:tcBorders>
            <w:vAlign w:val="center"/>
          </w:tcPr>
          <w:p w:rsidR="00ED0B20" w:rsidRPr="00294231" w:rsidRDefault="00ED0B20" w:rsidP="00111DB5">
            <w:pPr>
              <w:spacing w:line="360" w:lineRule="auto"/>
              <w:jc w:val="center"/>
              <w:cnfStyle w:val="100000000000"/>
              <w:rPr>
                <w:rFonts w:asciiTheme="majorBidi" w:hAnsiTheme="majorBidi" w:cstheme="majorBidi"/>
              </w:rPr>
            </w:pPr>
            <w:r w:rsidRPr="00294231">
              <w:rPr>
                <w:rFonts w:asciiTheme="majorBidi" w:hAnsiTheme="majorBidi" w:cstheme="majorBidi"/>
              </w:rPr>
              <w:t>Bilatérale</w:t>
            </w:r>
          </w:p>
        </w:tc>
        <w:tc>
          <w:tcPr>
            <w:tcW w:w="1391" w:type="dxa"/>
            <w:tcBorders>
              <w:left w:val="single" w:sz="4" w:space="0" w:color="auto"/>
              <w:right w:val="single" w:sz="4" w:space="0" w:color="auto"/>
            </w:tcBorders>
            <w:vAlign w:val="center"/>
          </w:tcPr>
          <w:p w:rsidR="00ED0B20" w:rsidRPr="00294231" w:rsidRDefault="00ED0B20" w:rsidP="00111DB5">
            <w:pPr>
              <w:spacing w:line="360" w:lineRule="auto"/>
              <w:jc w:val="center"/>
              <w:cnfStyle w:val="100000000000"/>
              <w:rPr>
                <w:rFonts w:asciiTheme="majorBidi" w:hAnsiTheme="majorBidi" w:cstheme="majorBidi"/>
                <w:b w:val="0"/>
                <w:bCs w:val="0"/>
              </w:rPr>
            </w:pPr>
            <w:r w:rsidRPr="00294231">
              <w:rPr>
                <w:rFonts w:asciiTheme="majorBidi" w:hAnsiTheme="majorBidi" w:cstheme="majorBidi"/>
              </w:rPr>
              <w:t>Total</w:t>
            </w:r>
          </w:p>
        </w:tc>
        <w:tc>
          <w:tcPr>
            <w:tcW w:w="1672" w:type="dxa"/>
            <w:tcBorders>
              <w:left w:val="single" w:sz="4" w:space="0" w:color="auto"/>
            </w:tcBorders>
            <w:vAlign w:val="center"/>
          </w:tcPr>
          <w:p w:rsidR="00ED0B20" w:rsidRPr="00294231" w:rsidRDefault="00ED0B20" w:rsidP="00111DB5">
            <w:pPr>
              <w:spacing w:line="360" w:lineRule="auto"/>
              <w:jc w:val="center"/>
              <w:cnfStyle w:val="100000000000"/>
              <w:rPr>
                <w:rFonts w:asciiTheme="majorBidi" w:hAnsiTheme="majorBidi" w:cstheme="majorBidi"/>
              </w:rPr>
            </w:pPr>
            <w:r w:rsidRPr="00294231">
              <w:rPr>
                <w:rFonts w:asciiTheme="majorBidi" w:hAnsiTheme="majorBidi" w:cstheme="majorBidi"/>
              </w:rPr>
              <w:t>Fréquence  (N= 450)</w:t>
            </w:r>
          </w:p>
        </w:tc>
      </w:tr>
      <w:tr w:rsidR="00ED0B20" w:rsidRPr="00294231" w:rsidTr="00111DB5">
        <w:trPr>
          <w:cnfStyle w:val="000000100000"/>
          <w:trHeight w:val="607"/>
        </w:trPr>
        <w:tc>
          <w:tcPr>
            <w:cnfStyle w:val="001000000000"/>
            <w:tcW w:w="2512" w:type="dxa"/>
            <w:tcBorders>
              <w:right w:val="single" w:sz="4" w:space="0" w:color="auto"/>
            </w:tcBorders>
            <w:vAlign w:val="center"/>
          </w:tcPr>
          <w:p w:rsidR="00ED0B20" w:rsidRPr="00CB563D" w:rsidRDefault="00ED0B20" w:rsidP="00111DB5">
            <w:pPr>
              <w:spacing w:line="360" w:lineRule="auto"/>
              <w:jc w:val="center"/>
              <w:rPr>
                <w:rFonts w:asciiTheme="majorBidi" w:hAnsiTheme="majorBidi" w:cstheme="majorBidi"/>
                <w:bCs w:val="0"/>
                <w:color w:val="000000" w:themeColor="text1"/>
              </w:rPr>
            </w:pPr>
            <w:r w:rsidRPr="00CB563D">
              <w:rPr>
                <w:rFonts w:asciiTheme="majorBidi" w:hAnsiTheme="majorBidi" w:cstheme="majorBidi"/>
                <w:bCs w:val="0"/>
                <w:color w:val="000000" w:themeColor="text1"/>
              </w:rPr>
              <w:t>Hypoplasie</w:t>
            </w:r>
          </w:p>
        </w:tc>
        <w:tc>
          <w:tcPr>
            <w:tcW w:w="1950"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100000"/>
              <w:rPr>
                <w:rFonts w:asciiTheme="majorBidi" w:hAnsiTheme="majorBidi" w:cstheme="majorBidi"/>
                <w:color w:val="000000" w:themeColor="text1"/>
              </w:rPr>
            </w:pPr>
            <w:r w:rsidRPr="00294231">
              <w:rPr>
                <w:rFonts w:asciiTheme="majorBidi" w:hAnsiTheme="majorBidi" w:cstheme="majorBidi"/>
                <w:color w:val="000000" w:themeColor="text1"/>
              </w:rPr>
              <w:t>13</w:t>
            </w:r>
          </w:p>
        </w:tc>
        <w:tc>
          <w:tcPr>
            <w:tcW w:w="1776"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100000"/>
              <w:rPr>
                <w:rFonts w:asciiTheme="majorBidi" w:hAnsiTheme="majorBidi" w:cstheme="majorBidi"/>
                <w:color w:val="000000" w:themeColor="text1"/>
              </w:rPr>
            </w:pPr>
            <w:r w:rsidRPr="00294231">
              <w:rPr>
                <w:rFonts w:asciiTheme="majorBidi" w:hAnsiTheme="majorBidi" w:cstheme="majorBidi"/>
                <w:color w:val="000000" w:themeColor="text1"/>
              </w:rPr>
              <w:t>02</w:t>
            </w:r>
          </w:p>
        </w:tc>
        <w:tc>
          <w:tcPr>
            <w:tcW w:w="1391"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100000"/>
              <w:rPr>
                <w:rFonts w:asciiTheme="majorBidi" w:hAnsiTheme="majorBidi" w:cstheme="majorBidi"/>
                <w:color w:val="000000" w:themeColor="text1"/>
              </w:rPr>
            </w:pPr>
            <w:r w:rsidRPr="00294231">
              <w:rPr>
                <w:rFonts w:asciiTheme="majorBidi" w:hAnsiTheme="majorBidi" w:cstheme="majorBidi"/>
                <w:color w:val="000000" w:themeColor="text1"/>
              </w:rPr>
              <w:t>15</w:t>
            </w:r>
          </w:p>
        </w:tc>
        <w:tc>
          <w:tcPr>
            <w:tcW w:w="1672" w:type="dxa"/>
            <w:tcBorders>
              <w:left w:val="single" w:sz="4" w:space="0" w:color="auto"/>
            </w:tcBorders>
            <w:vAlign w:val="center"/>
          </w:tcPr>
          <w:p w:rsidR="00ED0B20" w:rsidRPr="007A18AF" w:rsidRDefault="00ED0B20" w:rsidP="00111DB5">
            <w:pPr>
              <w:spacing w:line="360" w:lineRule="auto"/>
              <w:jc w:val="center"/>
              <w:cnfStyle w:val="000000100000"/>
              <w:rPr>
                <w:rFonts w:asciiTheme="majorBidi" w:hAnsiTheme="majorBidi" w:cstheme="majorBidi"/>
                <w:b/>
                <w:bCs/>
                <w:color w:val="000000" w:themeColor="text1"/>
              </w:rPr>
            </w:pPr>
            <w:r w:rsidRPr="007A18AF">
              <w:rPr>
                <w:rFonts w:asciiTheme="majorBidi" w:hAnsiTheme="majorBidi" w:cstheme="majorBidi"/>
                <w:b/>
                <w:bCs/>
                <w:color w:val="000000" w:themeColor="text1"/>
              </w:rPr>
              <w:t>3.33 %</w:t>
            </w:r>
          </w:p>
        </w:tc>
      </w:tr>
      <w:tr w:rsidR="00ED0B20" w:rsidRPr="00294231" w:rsidTr="00111DB5">
        <w:trPr>
          <w:trHeight w:val="673"/>
        </w:trPr>
        <w:tc>
          <w:tcPr>
            <w:cnfStyle w:val="001000000000"/>
            <w:tcW w:w="2512" w:type="dxa"/>
            <w:tcBorders>
              <w:right w:val="single" w:sz="4" w:space="0" w:color="auto"/>
            </w:tcBorders>
            <w:vAlign w:val="center"/>
          </w:tcPr>
          <w:p w:rsidR="00ED0B20" w:rsidRPr="00CB563D" w:rsidRDefault="00ED0B20" w:rsidP="00111DB5">
            <w:pPr>
              <w:spacing w:line="360" w:lineRule="auto"/>
              <w:jc w:val="center"/>
              <w:rPr>
                <w:rFonts w:asciiTheme="majorBidi" w:hAnsiTheme="majorBidi" w:cstheme="majorBidi"/>
                <w:bCs w:val="0"/>
                <w:color w:val="000000" w:themeColor="text1"/>
              </w:rPr>
            </w:pPr>
            <w:r w:rsidRPr="00CB563D">
              <w:rPr>
                <w:rFonts w:asciiTheme="majorBidi" w:hAnsiTheme="majorBidi" w:cstheme="majorBidi"/>
                <w:bCs w:val="0"/>
                <w:color w:val="000000" w:themeColor="text1"/>
              </w:rPr>
              <w:t>Cryptorchidie</w:t>
            </w:r>
          </w:p>
        </w:tc>
        <w:tc>
          <w:tcPr>
            <w:tcW w:w="1950"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000000"/>
              <w:rPr>
                <w:rFonts w:asciiTheme="majorBidi" w:hAnsiTheme="majorBidi" w:cstheme="majorBidi"/>
                <w:color w:val="000000" w:themeColor="text1"/>
              </w:rPr>
            </w:pPr>
            <w:r w:rsidRPr="00294231">
              <w:rPr>
                <w:rFonts w:asciiTheme="majorBidi" w:hAnsiTheme="majorBidi" w:cstheme="majorBidi"/>
                <w:color w:val="000000" w:themeColor="text1"/>
              </w:rPr>
              <w:t>08</w:t>
            </w:r>
          </w:p>
        </w:tc>
        <w:tc>
          <w:tcPr>
            <w:tcW w:w="1776"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000000"/>
              <w:rPr>
                <w:rFonts w:asciiTheme="majorBidi" w:hAnsiTheme="majorBidi" w:cstheme="majorBidi"/>
                <w:color w:val="000000" w:themeColor="text1"/>
              </w:rPr>
            </w:pPr>
            <w:r w:rsidRPr="00294231">
              <w:rPr>
                <w:rFonts w:asciiTheme="majorBidi" w:hAnsiTheme="majorBidi" w:cstheme="majorBidi"/>
                <w:color w:val="000000" w:themeColor="text1"/>
              </w:rPr>
              <w:t>06</w:t>
            </w:r>
          </w:p>
        </w:tc>
        <w:tc>
          <w:tcPr>
            <w:tcW w:w="1391"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000000"/>
              <w:rPr>
                <w:rFonts w:asciiTheme="majorBidi" w:hAnsiTheme="majorBidi" w:cstheme="majorBidi"/>
                <w:color w:val="000000" w:themeColor="text1"/>
              </w:rPr>
            </w:pPr>
            <w:r w:rsidRPr="00294231">
              <w:rPr>
                <w:rFonts w:asciiTheme="majorBidi" w:hAnsiTheme="majorBidi" w:cstheme="majorBidi"/>
                <w:color w:val="000000" w:themeColor="text1"/>
              </w:rPr>
              <w:t>14</w:t>
            </w:r>
          </w:p>
        </w:tc>
        <w:tc>
          <w:tcPr>
            <w:tcW w:w="1672" w:type="dxa"/>
            <w:tcBorders>
              <w:left w:val="single" w:sz="4" w:space="0" w:color="auto"/>
            </w:tcBorders>
            <w:vAlign w:val="center"/>
          </w:tcPr>
          <w:p w:rsidR="00ED0B20" w:rsidRPr="007A18AF" w:rsidRDefault="00ED0B20" w:rsidP="00111DB5">
            <w:pPr>
              <w:spacing w:line="360" w:lineRule="auto"/>
              <w:jc w:val="center"/>
              <w:cnfStyle w:val="000000000000"/>
              <w:rPr>
                <w:rFonts w:asciiTheme="majorBidi" w:hAnsiTheme="majorBidi" w:cstheme="majorBidi"/>
                <w:b/>
                <w:bCs/>
                <w:color w:val="000000" w:themeColor="text1"/>
              </w:rPr>
            </w:pPr>
            <w:r w:rsidRPr="007A18AF">
              <w:rPr>
                <w:rFonts w:asciiTheme="majorBidi" w:hAnsiTheme="majorBidi" w:cstheme="majorBidi"/>
                <w:b/>
                <w:bCs/>
                <w:color w:val="000000" w:themeColor="text1"/>
              </w:rPr>
              <w:t>3.11 %</w:t>
            </w:r>
          </w:p>
        </w:tc>
      </w:tr>
      <w:tr w:rsidR="00ED0B20" w:rsidRPr="00294231" w:rsidTr="00111DB5">
        <w:trPr>
          <w:cnfStyle w:val="000000100000"/>
          <w:trHeight w:val="711"/>
        </w:trPr>
        <w:tc>
          <w:tcPr>
            <w:cnfStyle w:val="001000000000"/>
            <w:tcW w:w="2512" w:type="dxa"/>
            <w:tcBorders>
              <w:right w:val="single" w:sz="4" w:space="0" w:color="auto"/>
            </w:tcBorders>
            <w:vAlign w:val="center"/>
          </w:tcPr>
          <w:p w:rsidR="00ED0B20" w:rsidRPr="00CB563D" w:rsidRDefault="00ED0B20" w:rsidP="00111DB5">
            <w:pPr>
              <w:spacing w:line="360" w:lineRule="auto"/>
              <w:jc w:val="center"/>
              <w:rPr>
                <w:rFonts w:asciiTheme="majorBidi" w:hAnsiTheme="majorBidi" w:cstheme="majorBidi"/>
                <w:bCs w:val="0"/>
                <w:color w:val="000000" w:themeColor="text1"/>
              </w:rPr>
            </w:pPr>
            <w:r w:rsidRPr="00CB563D">
              <w:rPr>
                <w:rFonts w:asciiTheme="majorBidi" w:hAnsiTheme="majorBidi" w:cstheme="majorBidi"/>
                <w:bCs w:val="0"/>
                <w:color w:val="000000" w:themeColor="text1"/>
              </w:rPr>
              <w:t>Orchite/Epididymite</w:t>
            </w:r>
          </w:p>
        </w:tc>
        <w:tc>
          <w:tcPr>
            <w:tcW w:w="1950"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100000"/>
              <w:rPr>
                <w:rFonts w:asciiTheme="majorBidi" w:hAnsiTheme="majorBidi" w:cstheme="majorBidi"/>
                <w:color w:val="000000" w:themeColor="text1"/>
              </w:rPr>
            </w:pPr>
            <w:r w:rsidRPr="00294231">
              <w:rPr>
                <w:rFonts w:asciiTheme="majorBidi" w:hAnsiTheme="majorBidi" w:cstheme="majorBidi"/>
                <w:color w:val="000000" w:themeColor="text1"/>
              </w:rPr>
              <w:t>05</w:t>
            </w:r>
          </w:p>
        </w:tc>
        <w:tc>
          <w:tcPr>
            <w:tcW w:w="1776"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100000"/>
              <w:rPr>
                <w:rFonts w:asciiTheme="majorBidi" w:hAnsiTheme="majorBidi" w:cstheme="majorBidi"/>
                <w:color w:val="000000" w:themeColor="text1"/>
              </w:rPr>
            </w:pPr>
            <w:r w:rsidRPr="00294231">
              <w:rPr>
                <w:rFonts w:asciiTheme="majorBidi" w:hAnsiTheme="majorBidi" w:cstheme="majorBidi"/>
                <w:color w:val="000000" w:themeColor="text1"/>
              </w:rPr>
              <w:t>01</w:t>
            </w:r>
          </w:p>
        </w:tc>
        <w:tc>
          <w:tcPr>
            <w:tcW w:w="1391"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100000"/>
              <w:rPr>
                <w:rFonts w:asciiTheme="majorBidi" w:hAnsiTheme="majorBidi" w:cstheme="majorBidi"/>
                <w:color w:val="000000" w:themeColor="text1"/>
              </w:rPr>
            </w:pPr>
            <w:r w:rsidRPr="00294231">
              <w:rPr>
                <w:rFonts w:asciiTheme="majorBidi" w:hAnsiTheme="majorBidi" w:cstheme="majorBidi"/>
                <w:color w:val="000000" w:themeColor="text1"/>
              </w:rPr>
              <w:t>06</w:t>
            </w:r>
          </w:p>
        </w:tc>
        <w:tc>
          <w:tcPr>
            <w:tcW w:w="1672" w:type="dxa"/>
            <w:tcBorders>
              <w:left w:val="single" w:sz="4" w:space="0" w:color="auto"/>
            </w:tcBorders>
            <w:vAlign w:val="center"/>
          </w:tcPr>
          <w:p w:rsidR="00ED0B20" w:rsidRPr="00111DB5" w:rsidRDefault="00ED0B20" w:rsidP="00111DB5">
            <w:pPr>
              <w:spacing w:line="360" w:lineRule="auto"/>
              <w:jc w:val="center"/>
              <w:cnfStyle w:val="000000100000"/>
              <w:rPr>
                <w:rFonts w:asciiTheme="majorBidi" w:hAnsiTheme="majorBidi" w:cstheme="majorBidi"/>
                <w:b/>
                <w:bCs/>
                <w:color w:val="000000" w:themeColor="text1"/>
              </w:rPr>
            </w:pPr>
            <w:r w:rsidRPr="00111DB5">
              <w:rPr>
                <w:rFonts w:asciiTheme="majorBidi" w:hAnsiTheme="majorBidi" w:cstheme="majorBidi"/>
                <w:b/>
                <w:bCs/>
                <w:color w:val="000000" w:themeColor="text1"/>
              </w:rPr>
              <w:t>1.33 %</w:t>
            </w:r>
          </w:p>
        </w:tc>
      </w:tr>
      <w:tr w:rsidR="00ED0B20" w:rsidRPr="00294231" w:rsidTr="00111DB5">
        <w:trPr>
          <w:trHeight w:val="677"/>
        </w:trPr>
        <w:tc>
          <w:tcPr>
            <w:cnfStyle w:val="001000000000"/>
            <w:tcW w:w="2512" w:type="dxa"/>
            <w:tcBorders>
              <w:right w:val="single" w:sz="4" w:space="0" w:color="auto"/>
            </w:tcBorders>
            <w:vAlign w:val="center"/>
          </w:tcPr>
          <w:p w:rsidR="00ED0B20" w:rsidRPr="00CB563D" w:rsidRDefault="00ED0B20" w:rsidP="00111DB5">
            <w:pPr>
              <w:spacing w:line="360" w:lineRule="auto"/>
              <w:jc w:val="center"/>
              <w:rPr>
                <w:rFonts w:asciiTheme="majorBidi" w:hAnsiTheme="majorBidi" w:cstheme="majorBidi"/>
                <w:bCs w:val="0"/>
                <w:color w:val="000000" w:themeColor="text1"/>
              </w:rPr>
            </w:pPr>
            <w:r w:rsidRPr="00CB563D">
              <w:rPr>
                <w:rFonts w:asciiTheme="majorBidi" w:hAnsiTheme="majorBidi" w:cstheme="majorBidi"/>
                <w:bCs w:val="0"/>
                <w:color w:val="000000" w:themeColor="text1"/>
              </w:rPr>
              <w:t>Varicocèle</w:t>
            </w:r>
          </w:p>
        </w:tc>
        <w:tc>
          <w:tcPr>
            <w:tcW w:w="1950"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000000"/>
              <w:rPr>
                <w:rFonts w:asciiTheme="majorBidi" w:hAnsiTheme="majorBidi" w:cstheme="majorBidi"/>
                <w:color w:val="000000" w:themeColor="text1"/>
              </w:rPr>
            </w:pPr>
            <w:r w:rsidRPr="00294231">
              <w:rPr>
                <w:rFonts w:asciiTheme="majorBidi" w:hAnsiTheme="majorBidi" w:cstheme="majorBidi"/>
                <w:color w:val="000000" w:themeColor="text1"/>
              </w:rPr>
              <w:t>01</w:t>
            </w:r>
          </w:p>
        </w:tc>
        <w:tc>
          <w:tcPr>
            <w:tcW w:w="1776"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000000"/>
              <w:rPr>
                <w:rFonts w:asciiTheme="majorBidi" w:hAnsiTheme="majorBidi" w:cstheme="majorBidi"/>
                <w:color w:val="000000" w:themeColor="text1"/>
              </w:rPr>
            </w:pPr>
            <w:r w:rsidRPr="00294231">
              <w:rPr>
                <w:rFonts w:asciiTheme="majorBidi" w:hAnsiTheme="majorBidi" w:cstheme="majorBidi"/>
                <w:color w:val="000000" w:themeColor="text1"/>
              </w:rPr>
              <w:t>01</w:t>
            </w:r>
          </w:p>
        </w:tc>
        <w:tc>
          <w:tcPr>
            <w:tcW w:w="1391" w:type="dxa"/>
            <w:tcBorders>
              <w:left w:val="single" w:sz="4" w:space="0" w:color="auto"/>
              <w:right w:val="single" w:sz="4" w:space="0" w:color="auto"/>
            </w:tcBorders>
            <w:vAlign w:val="center"/>
          </w:tcPr>
          <w:p w:rsidR="00ED0B20" w:rsidRPr="00294231" w:rsidRDefault="00ED0B20" w:rsidP="00111DB5">
            <w:pPr>
              <w:spacing w:line="360" w:lineRule="auto"/>
              <w:jc w:val="center"/>
              <w:cnfStyle w:val="000000000000"/>
              <w:rPr>
                <w:rFonts w:asciiTheme="majorBidi" w:hAnsiTheme="majorBidi" w:cstheme="majorBidi"/>
                <w:color w:val="000000" w:themeColor="text1"/>
              </w:rPr>
            </w:pPr>
            <w:r w:rsidRPr="00294231">
              <w:rPr>
                <w:rFonts w:asciiTheme="majorBidi" w:hAnsiTheme="majorBidi" w:cstheme="majorBidi"/>
                <w:color w:val="000000" w:themeColor="text1"/>
              </w:rPr>
              <w:t>02</w:t>
            </w:r>
          </w:p>
        </w:tc>
        <w:tc>
          <w:tcPr>
            <w:tcW w:w="1672" w:type="dxa"/>
            <w:tcBorders>
              <w:left w:val="single" w:sz="4" w:space="0" w:color="auto"/>
            </w:tcBorders>
            <w:vAlign w:val="center"/>
          </w:tcPr>
          <w:p w:rsidR="00ED0B20" w:rsidRPr="00111DB5" w:rsidRDefault="00ED0B20" w:rsidP="00111DB5">
            <w:pPr>
              <w:spacing w:line="360" w:lineRule="auto"/>
              <w:jc w:val="center"/>
              <w:cnfStyle w:val="000000000000"/>
              <w:rPr>
                <w:rFonts w:asciiTheme="majorBidi" w:hAnsiTheme="majorBidi" w:cstheme="majorBidi"/>
                <w:b/>
                <w:bCs/>
                <w:color w:val="000000" w:themeColor="text1"/>
              </w:rPr>
            </w:pPr>
            <w:r w:rsidRPr="00111DB5">
              <w:rPr>
                <w:rFonts w:asciiTheme="majorBidi" w:hAnsiTheme="majorBidi" w:cstheme="majorBidi"/>
                <w:b/>
                <w:bCs/>
                <w:color w:val="000000" w:themeColor="text1"/>
              </w:rPr>
              <w:t>0.44 %</w:t>
            </w:r>
          </w:p>
        </w:tc>
      </w:tr>
      <w:tr w:rsidR="00ED0B20" w:rsidRPr="00294231" w:rsidTr="00111DB5">
        <w:trPr>
          <w:cnfStyle w:val="000000100000"/>
          <w:trHeight w:val="943"/>
        </w:trPr>
        <w:tc>
          <w:tcPr>
            <w:cnfStyle w:val="001000000000"/>
            <w:tcW w:w="2512" w:type="dxa"/>
            <w:tcBorders>
              <w:bottom w:val="single" w:sz="4" w:space="0" w:color="0070C0"/>
              <w:right w:val="single" w:sz="4" w:space="0" w:color="auto"/>
            </w:tcBorders>
            <w:vAlign w:val="center"/>
          </w:tcPr>
          <w:p w:rsidR="00ED0B20" w:rsidRPr="00CB563D" w:rsidRDefault="00ED0B20" w:rsidP="00111DB5">
            <w:pPr>
              <w:spacing w:line="360" w:lineRule="auto"/>
              <w:jc w:val="center"/>
              <w:rPr>
                <w:rFonts w:asciiTheme="majorBidi" w:hAnsiTheme="majorBidi" w:cstheme="majorBidi"/>
                <w:bCs w:val="0"/>
                <w:color w:val="000000" w:themeColor="text1"/>
              </w:rPr>
            </w:pPr>
            <w:r w:rsidRPr="00CB563D">
              <w:rPr>
                <w:rFonts w:asciiTheme="majorBidi" w:hAnsiTheme="majorBidi" w:cstheme="majorBidi"/>
                <w:bCs w:val="0"/>
                <w:color w:val="000000" w:themeColor="text1"/>
              </w:rPr>
              <w:t>Aplasie de l’épididyme</w:t>
            </w:r>
          </w:p>
        </w:tc>
        <w:tc>
          <w:tcPr>
            <w:tcW w:w="1950" w:type="dxa"/>
            <w:tcBorders>
              <w:left w:val="single" w:sz="4" w:space="0" w:color="auto"/>
              <w:bottom w:val="single" w:sz="4" w:space="0" w:color="0070C0"/>
              <w:right w:val="single" w:sz="4" w:space="0" w:color="auto"/>
            </w:tcBorders>
            <w:vAlign w:val="center"/>
          </w:tcPr>
          <w:p w:rsidR="00ED0B20" w:rsidRPr="00294231" w:rsidRDefault="00ED0B20" w:rsidP="00111DB5">
            <w:pPr>
              <w:spacing w:line="360" w:lineRule="auto"/>
              <w:jc w:val="center"/>
              <w:cnfStyle w:val="000000100000"/>
              <w:rPr>
                <w:rFonts w:asciiTheme="majorBidi" w:hAnsiTheme="majorBidi" w:cstheme="majorBidi"/>
                <w:color w:val="000000" w:themeColor="text1"/>
              </w:rPr>
            </w:pPr>
            <w:r w:rsidRPr="00294231">
              <w:rPr>
                <w:rFonts w:asciiTheme="majorBidi" w:hAnsiTheme="majorBidi" w:cstheme="majorBidi"/>
                <w:color w:val="000000" w:themeColor="text1"/>
              </w:rPr>
              <w:t>01</w:t>
            </w:r>
          </w:p>
        </w:tc>
        <w:tc>
          <w:tcPr>
            <w:tcW w:w="1776" w:type="dxa"/>
            <w:tcBorders>
              <w:left w:val="single" w:sz="4" w:space="0" w:color="auto"/>
              <w:bottom w:val="single" w:sz="4" w:space="0" w:color="0070C0"/>
              <w:right w:val="single" w:sz="4" w:space="0" w:color="auto"/>
            </w:tcBorders>
            <w:vAlign w:val="center"/>
          </w:tcPr>
          <w:p w:rsidR="00ED0B20" w:rsidRPr="00294231" w:rsidRDefault="00ED0B20" w:rsidP="00111DB5">
            <w:pPr>
              <w:spacing w:line="360" w:lineRule="auto"/>
              <w:jc w:val="center"/>
              <w:cnfStyle w:val="000000100000"/>
              <w:rPr>
                <w:rFonts w:asciiTheme="majorBidi" w:hAnsiTheme="majorBidi" w:cstheme="majorBidi"/>
                <w:color w:val="000000" w:themeColor="text1"/>
              </w:rPr>
            </w:pPr>
            <w:r w:rsidRPr="00294231">
              <w:rPr>
                <w:rFonts w:asciiTheme="majorBidi" w:hAnsiTheme="majorBidi" w:cstheme="majorBidi"/>
                <w:color w:val="000000" w:themeColor="text1"/>
              </w:rPr>
              <w:t>-</w:t>
            </w:r>
          </w:p>
        </w:tc>
        <w:tc>
          <w:tcPr>
            <w:tcW w:w="1391" w:type="dxa"/>
            <w:tcBorders>
              <w:left w:val="single" w:sz="4" w:space="0" w:color="auto"/>
              <w:bottom w:val="single" w:sz="4" w:space="0" w:color="0070C0"/>
              <w:right w:val="single" w:sz="4" w:space="0" w:color="auto"/>
            </w:tcBorders>
            <w:vAlign w:val="center"/>
          </w:tcPr>
          <w:p w:rsidR="00ED0B20" w:rsidRPr="00294231" w:rsidRDefault="00ED0B20" w:rsidP="00111DB5">
            <w:pPr>
              <w:spacing w:line="360" w:lineRule="auto"/>
              <w:jc w:val="center"/>
              <w:cnfStyle w:val="000000100000"/>
              <w:rPr>
                <w:rFonts w:asciiTheme="majorBidi" w:hAnsiTheme="majorBidi" w:cstheme="majorBidi"/>
                <w:color w:val="000000" w:themeColor="text1"/>
              </w:rPr>
            </w:pPr>
            <w:r w:rsidRPr="00294231">
              <w:rPr>
                <w:rFonts w:asciiTheme="majorBidi" w:hAnsiTheme="majorBidi" w:cstheme="majorBidi"/>
                <w:color w:val="000000" w:themeColor="text1"/>
              </w:rPr>
              <w:t>01</w:t>
            </w:r>
          </w:p>
        </w:tc>
        <w:tc>
          <w:tcPr>
            <w:tcW w:w="1672" w:type="dxa"/>
            <w:tcBorders>
              <w:left w:val="single" w:sz="4" w:space="0" w:color="auto"/>
              <w:bottom w:val="single" w:sz="4" w:space="0" w:color="0070C0"/>
            </w:tcBorders>
            <w:vAlign w:val="center"/>
          </w:tcPr>
          <w:p w:rsidR="00ED0B20" w:rsidRPr="00111DB5" w:rsidRDefault="00ED0B20" w:rsidP="00111DB5">
            <w:pPr>
              <w:spacing w:line="360" w:lineRule="auto"/>
              <w:jc w:val="center"/>
              <w:cnfStyle w:val="000000100000"/>
              <w:rPr>
                <w:rFonts w:asciiTheme="majorBidi" w:hAnsiTheme="majorBidi" w:cstheme="majorBidi"/>
                <w:b/>
                <w:bCs/>
                <w:color w:val="000000" w:themeColor="text1"/>
              </w:rPr>
            </w:pPr>
            <w:r w:rsidRPr="00111DB5">
              <w:rPr>
                <w:rFonts w:asciiTheme="majorBidi" w:hAnsiTheme="majorBidi" w:cstheme="majorBidi"/>
                <w:b/>
                <w:bCs/>
                <w:color w:val="000000" w:themeColor="text1"/>
              </w:rPr>
              <w:t>0.22 %</w:t>
            </w:r>
          </w:p>
        </w:tc>
      </w:tr>
      <w:tr w:rsidR="00ED0B20" w:rsidRPr="00294231" w:rsidTr="00111DB5">
        <w:trPr>
          <w:trHeight w:val="573"/>
        </w:trPr>
        <w:tc>
          <w:tcPr>
            <w:cnfStyle w:val="001000000000"/>
            <w:tcW w:w="2512" w:type="dxa"/>
            <w:tcBorders>
              <w:top w:val="single" w:sz="4" w:space="0" w:color="0070C0"/>
              <w:right w:val="single" w:sz="4" w:space="0" w:color="auto"/>
            </w:tcBorders>
            <w:vAlign w:val="center"/>
          </w:tcPr>
          <w:p w:rsidR="00ED0B20" w:rsidRPr="00CB563D" w:rsidRDefault="00ED0B20" w:rsidP="00111DB5">
            <w:pPr>
              <w:spacing w:line="360" w:lineRule="auto"/>
              <w:jc w:val="center"/>
              <w:rPr>
                <w:rFonts w:asciiTheme="majorBidi" w:hAnsiTheme="majorBidi" w:cstheme="majorBidi"/>
                <w:bCs w:val="0"/>
                <w:color w:val="000000" w:themeColor="text1"/>
              </w:rPr>
            </w:pPr>
            <w:r w:rsidRPr="00CB563D">
              <w:rPr>
                <w:rFonts w:asciiTheme="majorBidi" w:hAnsiTheme="majorBidi" w:cstheme="majorBidi"/>
                <w:bCs w:val="0"/>
                <w:color w:val="000000" w:themeColor="text1"/>
              </w:rPr>
              <w:t>Total</w:t>
            </w:r>
          </w:p>
        </w:tc>
        <w:tc>
          <w:tcPr>
            <w:tcW w:w="1950" w:type="dxa"/>
            <w:tcBorders>
              <w:top w:val="single" w:sz="4" w:space="0" w:color="0070C0"/>
              <w:left w:val="single" w:sz="4" w:space="0" w:color="auto"/>
              <w:right w:val="single" w:sz="4" w:space="0" w:color="auto"/>
            </w:tcBorders>
            <w:vAlign w:val="center"/>
          </w:tcPr>
          <w:p w:rsidR="00ED0B20" w:rsidRPr="00294231" w:rsidRDefault="00ED0B20" w:rsidP="00111DB5">
            <w:pPr>
              <w:spacing w:line="360" w:lineRule="auto"/>
              <w:jc w:val="center"/>
              <w:cnfStyle w:val="000000000000"/>
              <w:rPr>
                <w:rFonts w:asciiTheme="majorBidi" w:hAnsiTheme="majorBidi" w:cstheme="majorBidi"/>
                <w:b/>
                <w:color w:val="000000" w:themeColor="text1"/>
              </w:rPr>
            </w:pPr>
            <w:r w:rsidRPr="00294231">
              <w:rPr>
                <w:rFonts w:asciiTheme="majorBidi" w:hAnsiTheme="majorBidi" w:cstheme="majorBidi"/>
                <w:b/>
                <w:color w:val="000000" w:themeColor="text1"/>
              </w:rPr>
              <w:t>28</w:t>
            </w:r>
          </w:p>
        </w:tc>
        <w:tc>
          <w:tcPr>
            <w:tcW w:w="1776" w:type="dxa"/>
            <w:tcBorders>
              <w:top w:val="single" w:sz="4" w:space="0" w:color="0070C0"/>
              <w:left w:val="single" w:sz="4" w:space="0" w:color="auto"/>
              <w:right w:val="single" w:sz="4" w:space="0" w:color="auto"/>
            </w:tcBorders>
            <w:vAlign w:val="center"/>
          </w:tcPr>
          <w:p w:rsidR="00ED0B20" w:rsidRPr="00294231" w:rsidRDefault="00ED0B20" w:rsidP="00111DB5">
            <w:pPr>
              <w:spacing w:line="360" w:lineRule="auto"/>
              <w:jc w:val="center"/>
              <w:cnfStyle w:val="000000000000"/>
              <w:rPr>
                <w:rFonts w:asciiTheme="majorBidi" w:hAnsiTheme="majorBidi" w:cstheme="majorBidi"/>
                <w:b/>
                <w:color w:val="000000" w:themeColor="text1"/>
              </w:rPr>
            </w:pPr>
            <w:r w:rsidRPr="00294231">
              <w:rPr>
                <w:rFonts w:asciiTheme="majorBidi" w:hAnsiTheme="majorBidi" w:cstheme="majorBidi"/>
                <w:b/>
                <w:color w:val="000000" w:themeColor="text1"/>
              </w:rPr>
              <w:t>10</w:t>
            </w:r>
          </w:p>
        </w:tc>
        <w:tc>
          <w:tcPr>
            <w:tcW w:w="1391" w:type="dxa"/>
            <w:tcBorders>
              <w:top w:val="single" w:sz="4" w:space="0" w:color="0070C0"/>
              <w:left w:val="single" w:sz="4" w:space="0" w:color="auto"/>
              <w:right w:val="single" w:sz="4" w:space="0" w:color="auto"/>
            </w:tcBorders>
            <w:vAlign w:val="center"/>
          </w:tcPr>
          <w:p w:rsidR="00ED0B20" w:rsidRPr="00294231" w:rsidRDefault="00ED0B20" w:rsidP="00111DB5">
            <w:pPr>
              <w:spacing w:line="360" w:lineRule="auto"/>
              <w:jc w:val="center"/>
              <w:cnfStyle w:val="000000000000"/>
              <w:rPr>
                <w:rFonts w:asciiTheme="majorBidi" w:hAnsiTheme="majorBidi" w:cstheme="majorBidi"/>
                <w:b/>
                <w:color w:val="000000" w:themeColor="text1"/>
              </w:rPr>
            </w:pPr>
            <w:r w:rsidRPr="00294231">
              <w:rPr>
                <w:rFonts w:asciiTheme="majorBidi" w:hAnsiTheme="majorBidi" w:cstheme="majorBidi"/>
                <w:b/>
                <w:color w:val="000000" w:themeColor="text1"/>
              </w:rPr>
              <w:t>38</w:t>
            </w:r>
          </w:p>
        </w:tc>
        <w:tc>
          <w:tcPr>
            <w:tcW w:w="1672" w:type="dxa"/>
            <w:tcBorders>
              <w:top w:val="single" w:sz="4" w:space="0" w:color="0070C0"/>
              <w:left w:val="single" w:sz="4" w:space="0" w:color="auto"/>
            </w:tcBorders>
            <w:vAlign w:val="center"/>
          </w:tcPr>
          <w:p w:rsidR="00ED0B20" w:rsidRPr="00294231" w:rsidRDefault="00ED0B20" w:rsidP="00111DB5">
            <w:pPr>
              <w:spacing w:line="360" w:lineRule="auto"/>
              <w:jc w:val="center"/>
              <w:cnfStyle w:val="000000000000"/>
              <w:rPr>
                <w:rFonts w:asciiTheme="majorBidi" w:hAnsiTheme="majorBidi" w:cstheme="majorBidi"/>
                <w:b/>
                <w:color w:val="000000" w:themeColor="text1"/>
              </w:rPr>
            </w:pPr>
            <w:r w:rsidRPr="00294231">
              <w:rPr>
                <w:rFonts w:asciiTheme="majorBidi" w:hAnsiTheme="majorBidi" w:cstheme="majorBidi"/>
                <w:b/>
                <w:color w:val="000000" w:themeColor="text1"/>
              </w:rPr>
              <w:t>8.44 %</w:t>
            </w:r>
          </w:p>
        </w:tc>
      </w:tr>
    </w:tbl>
    <w:p w:rsidR="00EE0D4A" w:rsidRPr="00294231" w:rsidRDefault="00EE0D4A" w:rsidP="00EE0D4A">
      <w:pPr>
        <w:spacing w:line="360" w:lineRule="auto"/>
        <w:jc w:val="both"/>
        <w:rPr>
          <w:rFonts w:asciiTheme="majorBidi" w:hAnsiTheme="majorBidi" w:cstheme="majorBidi"/>
          <w:color w:val="000000" w:themeColor="text1"/>
        </w:rPr>
      </w:pPr>
    </w:p>
    <w:p w:rsidR="006F5705" w:rsidRDefault="006F5705" w:rsidP="00580C77">
      <w:pPr>
        <w:spacing w:before="100" w:beforeAutospacing="1" w:after="100" w:afterAutospacing="1" w:line="360" w:lineRule="auto"/>
        <w:outlineLvl w:val="0"/>
        <w:rPr>
          <w:rFonts w:asciiTheme="majorBidi" w:hAnsiTheme="majorBidi" w:cstheme="majorBidi"/>
          <w:b/>
        </w:rPr>
      </w:pPr>
    </w:p>
    <w:p w:rsidR="00EE0D4A" w:rsidRPr="00294231" w:rsidRDefault="00EE0D4A" w:rsidP="00580C77">
      <w:pPr>
        <w:spacing w:before="100" w:beforeAutospacing="1" w:after="100" w:afterAutospacing="1" w:line="360" w:lineRule="auto"/>
        <w:outlineLvl w:val="0"/>
        <w:rPr>
          <w:rFonts w:asciiTheme="majorBidi" w:hAnsiTheme="majorBidi" w:cstheme="majorBidi"/>
          <w:bCs/>
        </w:rPr>
      </w:pPr>
      <w:r w:rsidRPr="00294231">
        <w:rPr>
          <w:rFonts w:asciiTheme="majorBidi" w:hAnsiTheme="majorBidi" w:cstheme="majorBidi"/>
          <w:b/>
        </w:rPr>
        <w:t>Tableau  4</w:t>
      </w:r>
      <w:r w:rsidRPr="00294231">
        <w:rPr>
          <w:rFonts w:asciiTheme="majorBidi" w:hAnsiTheme="majorBidi" w:cstheme="majorBidi"/>
          <w:bCs/>
        </w:rPr>
        <w:t>.  Fréquence des lésions testiculaires  chez  le bouc</w:t>
      </w:r>
    </w:p>
    <w:tbl>
      <w:tblPr>
        <w:tblStyle w:val="Tramemoyenne1-Accent11"/>
        <w:tblW w:w="9734" w:type="dxa"/>
        <w:jc w:val="center"/>
        <w:tblLook w:val="0660"/>
      </w:tblPr>
      <w:tblGrid>
        <w:gridCol w:w="2574"/>
        <w:gridCol w:w="2030"/>
        <w:gridCol w:w="1710"/>
        <w:gridCol w:w="1650"/>
        <w:gridCol w:w="1770"/>
      </w:tblGrid>
      <w:tr w:rsidR="00ED0B20" w:rsidRPr="00294231" w:rsidTr="00176F04">
        <w:trPr>
          <w:cnfStyle w:val="100000000000"/>
          <w:trHeight w:val="1334"/>
          <w:jc w:val="center"/>
        </w:trPr>
        <w:tc>
          <w:tcPr>
            <w:tcW w:w="2574" w:type="dxa"/>
            <w:tcBorders>
              <w:right w:val="single" w:sz="4" w:space="0" w:color="auto"/>
            </w:tcBorders>
            <w:noWrap/>
            <w:vAlign w:val="center"/>
          </w:tcPr>
          <w:p w:rsidR="00ED0B20" w:rsidRPr="00294231" w:rsidRDefault="00ED0B20" w:rsidP="00494375">
            <w:pPr>
              <w:spacing w:line="360" w:lineRule="auto"/>
              <w:jc w:val="center"/>
              <w:rPr>
                <w:rFonts w:asciiTheme="majorBidi" w:hAnsiTheme="majorBidi" w:cstheme="majorBidi"/>
                <w:bCs w:val="0"/>
              </w:rPr>
            </w:pPr>
            <w:proofErr w:type="spellStart"/>
            <w:r w:rsidRPr="00294231">
              <w:rPr>
                <w:rFonts w:asciiTheme="majorBidi" w:hAnsiTheme="majorBidi" w:cstheme="majorBidi"/>
                <w:bCs w:val="0"/>
              </w:rPr>
              <w:t>Lésions</w:t>
            </w:r>
            <w:proofErr w:type="spellEnd"/>
          </w:p>
        </w:tc>
        <w:tc>
          <w:tcPr>
            <w:tcW w:w="2030" w:type="dxa"/>
            <w:tcBorders>
              <w:left w:val="single" w:sz="4" w:space="0" w:color="auto"/>
              <w:right w:val="single" w:sz="4" w:space="0" w:color="auto"/>
            </w:tcBorders>
            <w:vAlign w:val="center"/>
          </w:tcPr>
          <w:p w:rsidR="00ED0B20" w:rsidRPr="00294231" w:rsidRDefault="00ED0B20" w:rsidP="00494375">
            <w:pPr>
              <w:spacing w:line="360" w:lineRule="auto"/>
              <w:ind w:left="335"/>
              <w:jc w:val="center"/>
              <w:rPr>
                <w:rFonts w:asciiTheme="majorBidi" w:hAnsiTheme="majorBidi" w:cstheme="majorBidi"/>
                <w:b w:val="0"/>
              </w:rPr>
            </w:pPr>
            <w:proofErr w:type="spellStart"/>
            <w:r w:rsidRPr="00294231">
              <w:rPr>
                <w:rFonts w:asciiTheme="majorBidi" w:hAnsiTheme="majorBidi" w:cstheme="majorBidi"/>
                <w:bCs w:val="0"/>
              </w:rPr>
              <w:t>Unilatérale</w:t>
            </w:r>
            <w:proofErr w:type="spellEnd"/>
          </w:p>
        </w:tc>
        <w:tc>
          <w:tcPr>
            <w:tcW w:w="1710" w:type="dxa"/>
            <w:tcBorders>
              <w:left w:val="single" w:sz="4" w:space="0" w:color="auto"/>
              <w:right w:val="single" w:sz="4" w:space="0" w:color="auto"/>
            </w:tcBorders>
            <w:vAlign w:val="center"/>
          </w:tcPr>
          <w:p w:rsidR="00ED0B20" w:rsidRPr="00294231" w:rsidRDefault="00ED0B20" w:rsidP="00494375">
            <w:pPr>
              <w:spacing w:line="360" w:lineRule="auto"/>
              <w:jc w:val="center"/>
              <w:rPr>
                <w:rFonts w:asciiTheme="majorBidi" w:hAnsiTheme="majorBidi" w:cstheme="majorBidi"/>
                <w:bCs w:val="0"/>
              </w:rPr>
            </w:pPr>
            <w:proofErr w:type="spellStart"/>
            <w:r w:rsidRPr="00294231">
              <w:rPr>
                <w:rFonts w:asciiTheme="majorBidi" w:hAnsiTheme="majorBidi" w:cstheme="majorBidi"/>
                <w:bCs w:val="0"/>
              </w:rPr>
              <w:t>Bilatérale</w:t>
            </w:r>
            <w:proofErr w:type="spellEnd"/>
          </w:p>
        </w:tc>
        <w:tc>
          <w:tcPr>
            <w:tcW w:w="1650" w:type="dxa"/>
            <w:tcBorders>
              <w:left w:val="single" w:sz="4" w:space="0" w:color="auto"/>
            </w:tcBorders>
            <w:vAlign w:val="center"/>
          </w:tcPr>
          <w:p w:rsidR="00ED0B20" w:rsidRPr="00294231" w:rsidRDefault="00ED0B20" w:rsidP="00494375">
            <w:pPr>
              <w:spacing w:line="360" w:lineRule="auto"/>
              <w:jc w:val="center"/>
              <w:rPr>
                <w:rFonts w:asciiTheme="majorBidi" w:hAnsiTheme="majorBidi" w:cstheme="majorBidi"/>
                <w:b w:val="0"/>
              </w:rPr>
            </w:pPr>
            <w:r w:rsidRPr="00294231">
              <w:rPr>
                <w:rFonts w:asciiTheme="majorBidi" w:hAnsiTheme="majorBidi" w:cstheme="majorBidi"/>
                <w:bCs w:val="0"/>
              </w:rPr>
              <w:t>Total</w:t>
            </w:r>
          </w:p>
        </w:tc>
        <w:tc>
          <w:tcPr>
            <w:tcW w:w="1770" w:type="dxa"/>
            <w:tcBorders>
              <w:left w:val="single" w:sz="4" w:space="0" w:color="auto"/>
            </w:tcBorders>
            <w:vAlign w:val="center"/>
          </w:tcPr>
          <w:p w:rsidR="00ED0B20" w:rsidRPr="00294231" w:rsidRDefault="00ED0B20" w:rsidP="00494375">
            <w:pPr>
              <w:spacing w:line="360" w:lineRule="auto"/>
              <w:jc w:val="center"/>
              <w:rPr>
                <w:rFonts w:asciiTheme="majorBidi" w:hAnsiTheme="majorBidi" w:cstheme="majorBidi"/>
                <w:bCs w:val="0"/>
              </w:rPr>
            </w:pPr>
            <w:proofErr w:type="spellStart"/>
            <w:r w:rsidRPr="00294231">
              <w:rPr>
                <w:rFonts w:asciiTheme="majorBidi" w:hAnsiTheme="majorBidi" w:cstheme="majorBidi"/>
                <w:bCs w:val="0"/>
              </w:rPr>
              <w:t>Fréquence</w:t>
            </w:r>
            <w:proofErr w:type="spellEnd"/>
          </w:p>
          <w:p w:rsidR="00ED0B20" w:rsidRPr="00294231" w:rsidRDefault="00ED0B20" w:rsidP="00494375">
            <w:pPr>
              <w:spacing w:line="360" w:lineRule="auto"/>
              <w:jc w:val="center"/>
              <w:rPr>
                <w:rFonts w:asciiTheme="majorBidi" w:hAnsiTheme="majorBidi" w:cstheme="majorBidi"/>
                <w:bCs w:val="0"/>
              </w:rPr>
            </w:pPr>
            <w:r w:rsidRPr="00294231">
              <w:rPr>
                <w:rFonts w:asciiTheme="majorBidi" w:hAnsiTheme="majorBidi" w:cstheme="majorBidi"/>
                <w:bCs w:val="0"/>
              </w:rPr>
              <w:t>(N=285)</w:t>
            </w:r>
          </w:p>
        </w:tc>
      </w:tr>
      <w:tr w:rsidR="00ED0B20" w:rsidRPr="00294231" w:rsidTr="00176F04">
        <w:trPr>
          <w:trHeight w:val="668"/>
          <w:jc w:val="center"/>
        </w:trPr>
        <w:tc>
          <w:tcPr>
            <w:tcW w:w="2574" w:type="dxa"/>
            <w:tcBorders>
              <w:right w:val="single" w:sz="4" w:space="0" w:color="auto"/>
            </w:tcBorders>
            <w:noWrap/>
            <w:vAlign w:val="center"/>
          </w:tcPr>
          <w:p w:rsidR="00ED0B20" w:rsidRPr="00294231" w:rsidRDefault="00ED0B20" w:rsidP="00494375">
            <w:pPr>
              <w:spacing w:line="360" w:lineRule="auto"/>
              <w:jc w:val="center"/>
              <w:rPr>
                <w:rFonts w:asciiTheme="majorBidi" w:hAnsiTheme="majorBidi" w:cstheme="majorBidi"/>
                <w:color w:val="000000" w:themeColor="text1"/>
              </w:rPr>
            </w:pPr>
            <w:proofErr w:type="spellStart"/>
            <w:r w:rsidRPr="00294231">
              <w:rPr>
                <w:rFonts w:asciiTheme="majorBidi" w:hAnsiTheme="majorBidi" w:cstheme="majorBidi"/>
                <w:b/>
                <w:bCs/>
                <w:color w:val="000000" w:themeColor="text1"/>
              </w:rPr>
              <w:t>Hypoplasie</w:t>
            </w:r>
            <w:proofErr w:type="spellEnd"/>
          </w:p>
        </w:tc>
        <w:tc>
          <w:tcPr>
            <w:tcW w:w="2030" w:type="dxa"/>
            <w:tcBorders>
              <w:left w:val="single" w:sz="4" w:space="0" w:color="auto"/>
              <w:right w:val="single" w:sz="4" w:space="0" w:color="auto"/>
            </w:tcBorders>
            <w:vAlign w:val="center"/>
          </w:tcPr>
          <w:p w:rsidR="00ED0B20" w:rsidRPr="00294231" w:rsidRDefault="00ED0B20" w:rsidP="00494375">
            <w:pPr>
              <w:spacing w:line="360" w:lineRule="auto"/>
              <w:ind w:left="692"/>
              <w:jc w:val="center"/>
              <w:rPr>
                <w:rFonts w:asciiTheme="majorBidi" w:hAnsiTheme="majorBidi" w:cstheme="majorBidi"/>
                <w:color w:val="000000" w:themeColor="text1"/>
              </w:rPr>
            </w:pPr>
            <w:r w:rsidRPr="00294231">
              <w:rPr>
                <w:rFonts w:asciiTheme="majorBidi" w:hAnsiTheme="majorBidi" w:cstheme="majorBidi"/>
                <w:color w:val="000000" w:themeColor="text1"/>
              </w:rPr>
              <w:t>04</w:t>
            </w:r>
          </w:p>
        </w:tc>
        <w:tc>
          <w:tcPr>
            <w:tcW w:w="1710" w:type="dxa"/>
            <w:tcBorders>
              <w:left w:val="single" w:sz="4" w:space="0" w:color="auto"/>
              <w:right w:val="single" w:sz="4" w:space="0" w:color="auto"/>
            </w:tcBorders>
            <w:vAlign w:val="center"/>
          </w:tcPr>
          <w:p w:rsidR="00ED0B20" w:rsidRPr="00294231" w:rsidRDefault="00ED0B20" w:rsidP="00494375">
            <w:pPr>
              <w:spacing w:line="360" w:lineRule="auto"/>
              <w:jc w:val="center"/>
              <w:rPr>
                <w:rFonts w:asciiTheme="majorBidi" w:hAnsiTheme="majorBidi" w:cstheme="majorBidi"/>
                <w:i/>
                <w:iCs/>
                <w:color w:val="000000" w:themeColor="text1"/>
              </w:rPr>
            </w:pPr>
            <w:r w:rsidRPr="00294231">
              <w:rPr>
                <w:rFonts w:asciiTheme="majorBidi" w:hAnsiTheme="majorBidi" w:cstheme="majorBidi"/>
                <w:color w:val="000000" w:themeColor="text1"/>
              </w:rPr>
              <w:t>02</w:t>
            </w:r>
          </w:p>
        </w:tc>
        <w:tc>
          <w:tcPr>
            <w:tcW w:w="1650" w:type="dxa"/>
            <w:tcBorders>
              <w:left w:val="single" w:sz="4" w:space="0" w:color="auto"/>
            </w:tcBorders>
            <w:vAlign w:val="center"/>
          </w:tcPr>
          <w:p w:rsidR="00ED0B20" w:rsidRPr="00294231" w:rsidRDefault="00ED0B20" w:rsidP="00494375">
            <w:pPr>
              <w:spacing w:line="360" w:lineRule="auto"/>
              <w:ind w:left="269"/>
              <w:jc w:val="center"/>
              <w:rPr>
                <w:rFonts w:asciiTheme="majorBidi" w:hAnsiTheme="majorBidi" w:cstheme="majorBidi"/>
                <w:i/>
                <w:iCs/>
                <w:color w:val="000000" w:themeColor="text1"/>
              </w:rPr>
            </w:pPr>
            <w:r>
              <w:rPr>
                <w:rFonts w:asciiTheme="majorBidi" w:hAnsiTheme="majorBidi" w:cstheme="majorBidi"/>
                <w:color w:val="000000" w:themeColor="text1"/>
              </w:rPr>
              <w:t xml:space="preserve">   </w:t>
            </w:r>
            <w:r w:rsidRPr="00294231">
              <w:rPr>
                <w:rFonts w:asciiTheme="majorBidi" w:hAnsiTheme="majorBidi" w:cstheme="majorBidi"/>
                <w:color w:val="000000" w:themeColor="text1"/>
              </w:rPr>
              <w:t>06</w:t>
            </w:r>
          </w:p>
        </w:tc>
        <w:tc>
          <w:tcPr>
            <w:tcW w:w="1770" w:type="dxa"/>
            <w:tcBorders>
              <w:left w:val="single" w:sz="4" w:space="0" w:color="auto"/>
            </w:tcBorders>
            <w:vAlign w:val="center"/>
          </w:tcPr>
          <w:p w:rsidR="00ED0B20" w:rsidRPr="001A6FAB" w:rsidRDefault="00ED0B20" w:rsidP="00494375">
            <w:pPr>
              <w:spacing w:line="360" w:lineRule="auto"/>
              <w:jc w:val="center"/>
              <w:rPr>
                <w:rFonts w:asciiTheme="majorBidi" w:hAnsiTheme="majorBidi" w:cstheme="majorBidi"/>
                <w:b/>
                <w:bCs/>
                <w:color w:val="000000" w:themeColor="text1"/>
              </w:rPr>
            </w:pPr>
            <w:r w:rsidRPr="001A6FAB">
              <w:rPr>
                <w:rFonts w:asciiTheme="majorBidi" w:hAnsiTheme="majorBidi" w:cstheme="majorBidi"/>
                <w:b/>
                <w:bCs/>
                <w:color w:val="000000" w:themeColor="text1"/>
              </w:rPr>
              <w:t>2.10 %</w:t>
            </w:r>
          </w:p>
        </w:tc>
      </w:tr>
      <w:tr w:rsidR="00ED0B20" w:rsidRPr="00294231" w:rsidTr="00176F04">
        <w:trPr>
          <w:trHeight w:val="668"/>
          <w:jc w:val="center"/>
        </w:trPr>
        <w:tc>
          <w:tcPr>
            <w:tcW w:w="2574" w:type="dxa"/>
            <w:tcBorders>
              <w:right w:val="single" w:sz="4" w:space="0" w:color="auto"/>
            </w:tcBorders>
            <w:noWrap/>
            <w:vAlign w:val="center"/>
          </w:tcPr>
          <w:p w:rsidR="00ED0B20" w:rsidRPr="00294231" w:rsidRDefault="00ED0B20" w:rsidP="00494375">
            <w:pPr>
              <w:spacing w:line="360" w:lineRule="auto"/>
              <w:jc w:val="center"/>
              <w:rPr>
                <w:rFonts w:asciiTheme="majorBidi" w:hAnsiTheme="majorBidi" w:cstheme="majorBidi"/>
                <w:color w:val="000000" w:themeColor="text1"/>
              </w:rPr>
            </w:pPr>
            <w:proofErr w:type="spellStart"/>
            <w:r w:rsidRPr="00294231">
              <w:rPr>
                <w:rFonts w:asciiTheme="majorBidi" w:hAnsiTheme="majorBidi" w:cstheme="majorBidi"/>
                <w:b/>
                <w:bCs/>
                <w:color w:val="000000" w:themeColor="text1"/>
              </w:rPr>
              <w:t>Cryptorchi</w:t>
            </w:r>
            <w:r>
              <w:rPr>
                <w:rFonts w:asciiTheme="majorBidi" w:hAnsiTheme="majorBidi" w:cstheme="majorBidi"/>
                <w:b/>
                <w:bCs/>
                <w:color w:val="000000" w:themeColor="text1"/>
              </w:rPr>
              <w:t>di</w:t>
            </w:r>
            <w:r w:rsidRPr="00294231">
              <w:rPr>
                <w:rFonts w:asciiTheme="majorBidi" w:hAnsiTheme="majorBidi" w:cstheme="majorBidi"/>
                <w:b/>
                <w:bCs/>
                <w:color w:val="000000" w:themeColor="text1"/>
              </w:rPr>
              <w:t>e</w:t>
            </w:r>
            <w:proofErr w:type="spellEnd"/>
          </w:p>
        </w:tc>
        <w:tc>
          <w:tcPr>
            <w:tcW w:w="2030" w:type="dxa"/>
            <w:tcBorders>
              <w:left w:val="single" w:sz="4" w:space="0" w:color="auto"/>
              <w:right w:val="single" w:sz="4" w:space="0" w:color="auto"/>
            </w:tcBorders>
            <w:vAlign w:val="center"/>
          </w:tcPr>
          <w:p w:rsidR="00ED0B20" w:rsidRPr="00294231" w:rsidRDefault="00ED0B20" w:rsidP="00494375">
            <w:pPr>
              <w:spacing w:line="360" w:lineRule="auto"/>
              <w:ind w:left="692"/>
              <w:jc w:val="center"/>
              <w:rPr>
                <w:rFonts w:asciiTheme="majorBidi" w:hAnsiTheme="majorBidi" w:cstheme="majorBidi"/>
                <w:color w:val="000000" w:themeColor="text1"/>
              </w:rPr>
            </w:pPr>
            <w:r w:rsidRPr="00294231">
              <w:rPr>
                <w:rFonts w:asciiTheme="majorBidi" w:hAnsiTheme="majorBidi" w:cstheme="majorBidi"/>
                <w:color w:val="000000" w:themeColor="text1"/>
              </w:rPr>
              <w:t>06</w:t>
            </w:r>
          </w:p>
        </w:tc>
        <w:tc>
          <w:tcPr>
            <w:tcW w:w="1710" w:type="dxa"/>
            <w:tcBorders>
              <w:left w:val="single" w:sz="4" w:space="0" w:color="auto"/>
              <w:right w:val="single" w:sz="4" w:space="0" w:color="auto"/>
            </w:tcBorders>
            <w:vAlign w:val="center"/>
          </w:tcPr>
          <w:p w:rsidR="00ED0B20" w:rsidRPr="00294231" w:rsidRDefault="00ED0B20" w:rsidP="00494375">
            <w:pPr>
              <w:spacing w:line="360" w:lineRule="auto"/>
              <w:jc w:val="center"/>
              <w:rPr>
                <w:rFonts w:asciiTheme="majorBidi" w:hAnsiTheme="majorBidi" w:cstheme="majorBidi"/>
                <w:color w:val="000000" w:themeColor="text1"/>
              </w:rPr>
            </w:pPr>
            <w:r w:rsidRPr="00294231">
              <w:rPr>
                <w:rFonts w:asciiTheme="majorBidi" w:hAnsiTheme="majorBidi" w:cstheme="majorBidi"/>
                <w:color w:val="000000" w:themeColor="text1"/>
              </w:rPr>
              <w:t>-</w:t>
            </w:r>
          </w:p>
        </w:tc>
        <w:tc>
          <w:tcPr>
            <w:tcW w:w="1650" w:type="dxa"/>
            <w:tcBorders>
              <w:left w:val="single" w:sz="4" w:space="0" w:color="auto"/>
            </w:tcBorders>
            <w:vAlign w:val="center"/>
          </w:tcPr>
          <w:p w:rsidR="00ED0B20" w:rsidRPr="00294231" w:rsidRDefault="00ED0B20" w:rsidP="00494375">
            <w:pPr>
              <w:spacing w:line="360" w:lineRule="auto"/>
              <w:ind w:left="627"/>
              <w:jc w:val="center"/>
              <w:rPr>
                <w:rFonts w:asciiTheme="majorBidi" w:hAnsiTheme="majorBidi" w:cstheme="majorBidi"/>
                <w:color w:val="000000" w:themeColor="text1"/>
              </w:rPr>
            </w:pPr>
            <w:r w:rsidRPr="00294231">
              <w:rPr>
                <w:rFonts w:asciiTheme="majorBidi" w:hAnsiTheme="majorBidi" w:cstheme="majorBidi"/>
                <w:color w:val="000000" w:themeColor="text1"/>
              </w:rPr>
              <w:t>06</w:t>
            </w:r>
          </w:p>
        </w:tc>
        <w:tc>
          <w:tcPr>
            <w:tcW w:w="1770" w:type="dxa"/>
            <w:tcBorders>
              <w:left w:val="single" w:sz="4" w:space="0" w:color="auto"/>
            </w:tcBorders>
            <w:vAlign w:val="center"/>
          </w:tcPr>
          <w:p w:rsidR="00ED0B20" w:rsidRPr="001A6FAB" w:rsidRDefault="00ED0B20" w:rsidP="00494375">
            <w:pPr>
              <w:spacing w:line="360" w:lineRule="auto"/>
              <w:jc w:val="center"/>
              <w:rPr>
                <w:rFonts w:asciiTheme="majorBidi" w:hAnsiTheme="majorBidi" w:cstheme="majorBidi"/>
                <w:b/>
                <w:bCs/>
                <w:color w:val="000000" w:themeColor="text1"/>
              </w:rPr>
            </w:pPr>
            <w:r w:rsidRPr="001A6FAB">
              <w:rPr>
                <w:rFonts w:asciiTheme="majorBidi" w:hAnsiTheme="majorBidi" w:cstheme="majorBidi"/>
                <w:b/>
                <w:bCs/>
                <w:color w:val="000000" w:themeColor="text1"/>
              </w:rPr>
              <w:t>2.10 %</w:t>
            </w:r>
          </w:p>
        </w:tc>
      </w:tr>
      <w:tr w:rsidR="00ED0B20" w:rsidRPr="00294231" w:rsidTr="00176F04">
        <w:trPr>
          <w:trHeight w:val="668"/>
          <w:jc w:val="center"/>
        </w:trPr>
        <w:tc>
          <w:tcPr>
            <w:tcW w:w="2574" w:type="dxa"/>
            <w:tcBorders>
              <w:right w:val="single" w:sz="4" w:space="0" w:color="auto"/>
            </w:tcBorders>
            <w:noWrap/>
            <w:vAlign w:val="center"/>
          </w:tcPr>
          <w:p w:rsidR="00ED0B20" w:rsidRPr="00294231" w:rsidRDefault="00ED0B20" w:rsidP="00494375">
            <w:pPr>
              <w:spacing w:line="360" w:lineRule="auto"/>
              <w:jc w:val="center"/>
              <w:rPr>
                <w:rFonts w:asciiTheme="majorBidi" w:hAnsiTheme="majorBidi" w:cstheme="majorBidi"/>
                <w:color w:val="000000" w:themeColor="text1"/>
              </w:rPr>
            </w:pPr>
            <w:proofErr w:type="spellStart"/>
            <w:r w:rsidRPr="00294231">
              <w:rPr>
                <w:rFonts w:asciiTheme="majorBidi" w:hAnsiTheme="majorBidi" w:cstheme="majorBidi"/>
                <w:b/>
                <w:bCs/>
                <w:color w:val="000000" w:themeColor="text1"/>
              </w:rPr>
              <w:t>Epididymite</w:t>
            </w:r>
            <w:proofErr w:type="spellEnd"/>
          </w:p>
        </w:tc>
        <w:tc>
          <w:tcPr>
            <w:tcW w:w="2030" w:type="dxa"/>
            <w:tcBorders>
              <w:left w:val="single" w:sz="4" w:space="0" w:color="auto"/>
              <w:right w:val="single" w:sz="4" w:space="0" w:color="auto"/>
            </w:tcBorders>
            <w:vAlign w:val="center"/>
          </w:tcPr>
          <w:p w:rsidR="00ED0B20" w:rsidRPr="00294231" w:rsidRDefault="00ED0B20" w:rsidP="00494375">
            <w:pPr>
              <w:spacing w:line="360" w:lineRule="auto"/>
              <w:ind w:left="692"/>
              <w:jc w:val="center"/>
              <w:rPr>
                <w:rFonts w:asciiTheme="majorBidi" w:hAnsiTheme="majorBidi" w:cstheme="majorBidi"/>
                <w:color w:val="000000" w:themeColor="text1"/>
              </w:rPr>
            </w:pPr>
            <w:r w:rsidRPr="00294231">
              <w:rPr>
                <w:rFonts w:asciiTheme="majorBidi" w:hAnsiTheme="majorBidi" w:cstheme="majorBidi"/>
                <w:color w:val="000000" w:themeColor="text1"/>
              </w:rPr>
              <w:t>01</w:t>
            </w:r>
          </w:p>
        </w:tc>
        <w:tc>
          <w:tcPr>
            <w:tcW w:w="1710" w:type="dxa"/>
            <w:tcBorders>
              <w:left w:val="single" w:sz="4" w:space="0" w:color="auto"/>
              <w:right w:val="single" w:sz="4" w:space="0" w:color="auto"/>
            </w:tcBorders>
            <w:vAlign w:val="center"/>
          </w:tcPr>
          <w:p w:rsidR="00ED0B20" w:rsidRPr="00294231" w:rsidRDefault="00ED0B20" w:rsidP="00494375">
            <w:pPr>
              <w:spacing w:line="360" w:lineRule="auto"/>
              <w:jc w:val="center"/>
              <w:rPr>
                <w:rFonts w:asciiTheme="majorBidi" w:hAnsiTheme="majorBidi" w:cstheme="majorBidi"/>
                <w:color w:val="000000" w:themeColor="text1"/>
              </w:rPr>
            </w:pPr>
            <w:r w:rsidRPr="00294231">
              <w:rPr>
                <w:rFonts w:asciiTheme="majorBidi" w:hAnsiTheme="majorBidi" w:cstheme="majorBidi"/>
                <w:color w:val="000000" w:themeColor="text1"/>
              </w:rPr>
              <w:t>02</w:t>
            </w:r>
          </w:p>
        </w:tc>
        <w:tc>
          <w:tcPr>
            <w:tcW w:w="1650" w:type="dxa"/>
            <w:tcBorders>
              <w:left w:val="single" w:sz="4" w:space="0" w:color="auto"/>
            </w:tcBorders>
            <w:vAlign w:val="center"/>
          </w:tcPr>
          <w:p w:rsidR="00ED0B20" w:rsidRPr="00294231" w:rsidRDefault="00ED0B20" w:rsidP="00494375">
            <w:pPr>
              <w:spacing w:line="360" w:lineRule="auto"/>
              <w:ind w:left="269"/>
              <w:jc w:val="center"/>
              <w:rPr>
                <w:rFonts w:asciiTheme="majorBidi" w:hAnsiTheme="majorBidi" w:cstheme="majorBidi"/>
                <w:color w:val="000000" w:themeColor="text1"/>
              </w:rPr>
            </w:pPr>
            <w:r>
              <w:rPr>
                <w:rFonts w:asciiTheme="majorBidi" w:hAnsiTheme="majorBidi" w:cstheme="majorBidi"/>
                <w:color w:val="000000" w:themeColor="text1"/>
              </w:rPr>
              <w:t xml:space="preserve">     </w:t>
            </w:r>
            <w:r w:rsidRPr="00294231">
              <w:rPr>
                <w:rFonts w:asciiTheme="majorBidi" w:hAnsiTheme="majorBidi" w:cstheme="majorBidi"/>
                <w:color w:val="000000" w:themeColor="text1"/>
              </w:rPr>
              <w:t>03</w:t>
            </w:r>
          </w:p>
        </w:tc>
        <w:tc>
          <w:tcPr>
            <w:tcW w:w="1770" w:type="dxa"/>
            <w:tcBorders>
              <w:left w:val="single" w:sz="4" w:space="0" w:color="auto"/>
            </w:tcBorders>
            <w:vAlign w:val="center"/>
          </w:tcPr>
          <w:p w:rsidR="00ED0B20" w:rsidRPr="00111DB5" w:rsidRDefault="00ED0B20" w:rsidP="00494375">
            <w:pPr>
              <w:spacing w:line="360" w:lineRule="auto"/>
              <w:jc w:val="center"/>
              <w:rPr>
                <w:rFonts w:asciiTheme="majorBidi" w:hAnsiTheme="majorBidi" w:cstheme="majorBidi"/>
                <w:b/>
                <w:bCs/>
                <w:color w:val="000000" w:themeColor="text1"/>
              </w:rPr>
            </w:pPr>
            <w:r w:rsidRPr="00111DB5">
              <w:rPr>
                <w:rFonts w:asciiTheme="majorBidi" w:hAnsiTheme="majorBidi" w:cstheme="majorBidi"/>
                <w:b/>
                <w:bCs/>
                <w:color w:val="000000" w:themeColor="text1"/>
              </w:rPr>
              <w:t>1.05 %</w:t>
            </w:r>
          </w:p>
        </w:tc>
      </w:tr>
      <w:tr w:rsidR="00ED0B20" w:rsidRPr="00294231" w:rsidTr="00176F04">
        <w:trPr>
          <w:cnfStyle w:val="010000000000"/>
          <w:trHeight w:val="668"/>
          <w:jc w:val="center"/>
        </w:trPr>
        <w:tc>
          <w:tcPr>
            <w:tcW w:w="2574" w:type="dxa"/>
            <w:tcBorders>
              <w:right w:val="single" w:sz="4" w:space="0" w:color="auto"/>
            </w:tcBorders>
            <w:noWrap/>
            <w:vAlign w:val="center"/>
          </w:tcPr>
          <w:p w:rsidR="00ED0B20" w:rsidRPr="00294231" w:rsidRDefault="00ED0B20" w:rsidP="00494375">
            <w:pPr>
              <w:spacing w:line="360" w:lineRule="auto"/>
              <w:jc w:val="center"/>
              <w:rPr>
                <w:rFonts w:asciiTheme="majorBidi" w:hAnsiTheme="majorBidi" w:cstheme="majorBidi"/>
                <w:bCs w:val="0"/>
                <w:color w:val="000000" w:themeColor="text1"/>
              </w:rPr>
            </w:pPr>
            <w:r w:rsidRPr="00294231">
              <w:rPr>
                <w:rFonts w:asciiTheme="majorBidi" w:hAnsiTheme="majorBidi" w:cstheme="majorBidi"/>
                <w:color w:val="000000" w:themeColor="text1"/>
              </w:rPr>
              <w:t>Total</w:t>
            </w:r>
          </w:p>
        </w:tc>
        <w:tc>
          <w:tcPr>
            <w:tcW w:w="2030" w:type="dxa"/>
            <w:tcBorders>
              <w:left w:val="single" w:sz="4" w:space="0" w:color="auto"/>
              <w:right w:val="single" w:sz="4" w:space="0" w:color="auto"/>
            </w:tcBorders>
            <w:vAlign w:val="center"/>
          </w:tcPr>
          <w:p w:rsidR="00ED0B20" w:rsidRPr="00294231" w:rsidRDefault="00ED0B20" w:rsidP="00494375">
            <w:pPr>
              <w:spacing w:line="360" w:lineRule="auto"/>
              <w:ind w:left="679"/>
              <w:jc w:val="center"/>
              <w:rPr>
                <w:rFonts w:asciiTheme="majorBidi" w:hAnsiTheme="majorBidi" w:cstheme="majorBidi"/>
                <w:b w:val="0"/>
                <w:color w:val="000000" w:themeColor="text1"/>
              </w:rPr>
            </w:pPr>
            <w:r w:rsidRPr="00294231">
              <w:rPr>
                <w:rFonts w:asciiTheme="majorBidi" w:hAnsiTheme="majorBidi" w:cstheme="majorBidi"/>
                <w:color w:val="000000" w:themeColor="text1"/>
              </w:rPr>
              <w:t>11</w:t>
            </w:r>
          </w:p>
        </w:tc>
        <w:tc>
          <w:tcPr>
            <w:tcW w:w="1710" w:type="dxa"/>
            <w:tcBorders>
              <w:left w:val="single" w:sz="4" w:space="0" w:color="auto"/>
              <w:right w:val="single" w:sz="4" w:space="0" w:color="auto"/>
            </w:tcBorders>
            <w:vAlign w:val="center"/>
          </w:tcPr>
          <w:p w:rsidR="00ED0B20" w:rsidRPr="00294231" w:rsidRDefault="00ED0B20" w:rsidP="00494375">
            <w:pPr>
              <w:spacing w:line="360" w:lineRule="auto"/>
              <w:jc w:val="center"/>
              <w:rPr>
                <w:rFonts w:asciiTheme="majorBidi" w:hAnsiTheme="majorBidi" w:cstheme="majorBidi"/>
                <w:bCs w:val="0"/>
                <w:color w:val="000000" w:themeColor="text1"/>
              </w:rPr>
            </w:pPr>
            <w:r w:rsidRPr="00294231">
              <w:rPr>
                <w:rFonts w:asciiTheme="majorBidi" w:hAnsiTheme="majorBidi" w:cstheme="majorBidi"/>
                <w:color w:val="000000" w:themeColor="text1"/>
              </w:rPr>
              <w:t>04</w:t>
            </w:r>
          </w:p>
        </w:tc>
        <w:tc>
          <w:tcPr>
            <w:tcW w:w="1650" w:type="dxa"/>
            <w:tcBorders>
              <w:left w:val="single" w:sz="4" w:space="0" w:color="auto"/>
            </w:tcBorders>
            <w:vAlign w:val="center"/>
          </w:tcPr>
          <w:p w:rsidR="00ED0B20" w:rsidRPr="00294231" w:rsidRDefault="00ED0B20" w:rsidP="00494375">
            <w:pPr>
              <w:spacing w:line="360" w:lineRule="auto"/>
              <w:ind w:left="269"/>
              <w:jc w:val="center"/>
              <w:rPr>
                <w:rFonts w:asciiTheme="majorBidi" w:hAnsiTheme="majorBidi" w:cstheme="majorBidi"/>
                <w:b w:val="0"/>
                <w:color w:val="000000" w:themeColor="text1"/>
              </w:rPr>
            </w:pPr>
            <w:r>
              <w:rPr>
                <w:rFonts w:asciiTheme="majorBidi" w:hAnsiTheme="majorBidi" w:cstheme="majorBidi"/>
                <w:color w:val="000000" w:themeColor="text1"/>
              </w:rPr>
              <w:t xml:space="preserve">    </w:t>
            </w:r>
            <w:r w:rsidRPr="00294231">
              <w:rPr>
                <w:rFonts w:asciiTheme="majorBidi" w:hAnsiTheme="majorBidi" w:cstheme="majorBidi"/>
                <w:color w:val="000000" w:themeColor="text1"/>
              </w:rPr>
              <w:t>15</w:t>
            </w:r>
          </w:p>
        </w:tc>
        <w:tc>
          <w:tcPr>
            <w:tcW w:w="1770" w:type="dxa"/>
            <w:tcBorders>
              <w:left w:val="single" w:sz="4" w:space="0" w:color="auto"/>
            </w:tcBorders>
            <w:vAlign w:val="center"/>
          </w:tcPr>
          <w:p w:rsidR="00ED0B20" w:rsidRPr="00294231" w:rsidRDefault="00ED0B20" w:rsidP="00494375">
            <w:pPr>
              <w:spacing w:line="360" w:lineRule="auto"/>
              <w:jc w:val="center"/>
              <w:rPr>
                <w:rFonts w:asciiTheme="majorBidi" w:hAnsiTheme="majorBidi" w:cstheme="majorBidi"/>
                <w:bCs w:val="0"/>
                <w:color w:val="000000" w:themeColor="text1"/>
              </w:rPr>
            </w:pPr>
            <w:r w:rsidRPr="00294231">
              <w:rPr>
                <w:rFonts w:asciiTheme="majorBidi" w:hAnsiTheme="majorBidi" w:cstheme="majorBidi"/>
                <w:color w:val="000000" w:themeColor="text1"/>
              </w:rPr>
              <w:t>5.26 %</w:t>
            </w:r>
          </w:p>
        </w:tc>
      </w:tr>
    </w:tbl>
    <w:p w:rsidR="00EE0D4A" w:rsidRPr="00294231" w:rsidRDefault="00EE0D4A" w:rsidP="00EE0D4A">
      <w:pPr>
        <w:autoSpaceDE w:val="0"/>
        <w:autoSpaceDN w:val="0"/>
        <w:adjustRightInd w:val="0"/>
        <w:spacing w:line="360" w:lineRule="auto"/>
        <w:jc w:val="both"/>
        <w:rPr>
          <w:rFonts w:asciiTheme="majorBidi" w:hAnsiTheme="majorBidi" w:cstheme="majorBidi"/>
        </w:rPr>
      </w:pPr>
    </w:p>
    <w:p w:rsidR="00EE0D4A" w:rsidRPr="00294231" w:rsidRDefault="00EE0D4A" w:rsidP="00EE0D4A">
      <w:pPr>
        <w:autoSpaceDE w:val="0"/>
        <w:autoSpaceDN w:val="0"/>
        <w:adjustRightInd w:val="0"/>
        <w:spacing w:line="360" w:lineRule="auto"/>
        <w:jc w:val="both"/>
        <w:rPr>
          <w:rFonts w:asciiTheme="majorBidi" w:hAnsiTheme="majorBidi" w:cstheme="majorBidi"/>
        </w:rPr>
      </w:pPr>
    </w:p>
    <w:p w:rsidR="00EE0D4A" w:rsidRPr="00294231" w:rsidRDefault="00EE0D4A" w:rsidP="00EE0D4A">
      <w:pPr>
        <w:autoSpaceDE w:val="0"/>
        <w:autoSpaceDN w:val="0"/>
        <w:adjustRightInd w:val="0"/>
        <w:spacing w:line="360" w:lineRule="auto"/>
        <w:jc w:val="both"/>
        <w:rPr>
          <w:rFonts w:asciiTheme="majorBidi" w:hAnsiTheme="majorBidi" w:cstheme="majorBidi"/>
        </w:rPr>
      </w:pPr>
    </w:p>
    <w:p w:rsidR="00EE0D4A" w:rsidRDefault="00EE0D4A" w:rsidP="00EE0D4A">
      <w:pPr>
        <w:autoSpaceDE w:val="0"/>
        <w:autoSpaceDN w:val="0"/>
        <w:adjustRightInd w:val="0"/>
        <w:spacing w:line="360" w:lineRule="auto"/>
        <w:jc w:val="both"/>
        <w:rPr>
          <w:rFonts w:asciiTheme="majorBidi" w:hAnsiTheme="majorBidi" w:cstheme="majorBidi"/>
        </w:rPr>
      </w:pPr>
    </w:p>
    <w:p w:rsidR="000A6D14" w:rsidRPr="00294231" w:rsidRDefault="000A6D14" w:rsidP="00EE0D4A">
      <w:pPr>
        <w:autoSpaceDE w:val="0"/>
        <w:autoSpaceDN w:val="0"/>
        <w:adjustRightInd w:val="0"/>
        <w:spacing w:line="360" w:lineRule="auto"/>
        <w:jc w:val="both"/>
        <w:rPr>
          <w:rFonts w:asciiTheme="majorBidi" w:hAnsiTheme="majorBidi" w:cstheme="majorBidi"/>
        </w:rPr>
      </w:pPr>
    </w:p>
    <w:p w:rsidR="00EE0D4A" w:rsidRPr="00294231" w:rsidRDefault="00EE0D4A" w:rsidP="00EE0D4A">
      <w:pPr>
        <w:autoSpaceDE w:val="0"/>
        <w:autoSpaceDN w:val="0"/>
        <w:adjustRightInd w:val="0"/>
        <w:spacing w:line="360" w:lineRule="auto"/>
        <w:jc w:val="both"/>
        <w:rPr>
          <w:rFonts w:asciiTheme="majorBidi" w:hAnsiTheme="majorBidi" w:cstheme="majorBidi"/>
        </w:rPr>
      </w:pPr>
    </w:p>
    <w:p w:rsidR="00EE0D4A" w:rsidRPr="00294231" w:rsidRDefault="00EE0D4A" w:rsidP="00EE0D4A">
      <w:pPr>
        <w:autoSpaceDE w:val="0"/>
        <w:autoSpaceDN w:val="0"/>
        <w:adjustRightInd w:val="0"/>
        <w:spacing w:line="360" w:lineRule="auto"/>
        <w:jc w:val="center"/>
        <w:rPr>
          <w:rFonts w:asciiTheme="majorBidi" w:hAnsiTheme="majorBidi" w:cstheme="majorBidi"/>
        </w:rPr>
      </w:pPr>
      <w:r w:rsidRPr="00294231">
        <w:rPr>
          <w:rFonts w:asciiTheme="majorBidi" w:hAnsiTheme="majorBidi" w:cstheme="majorBidi"/>
          <w:b/>
          <w:bCs/>
          <w:noProof/>
        </w:rPr>
        <w:drawing>
          <wp:inline distT="0" distB="0" distL="0" distR="0">
            <wp:extent cx="5486400" cy="3581400"/>
            <wp:effectExtent l="19050" t="0" r="19050" b="0"/>
            <wp:docPr id="196"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EE0D4A" w:rsidRPr="00294231" w:rsidRDefault="00EE0D4A" w:rsidP="00EE0D4A">
      <w:pPr>
        <w:autoSpaceDE w:val="0"/>
        <w:autoSpaceDN w:val="0"/>
        <w:adjustRightInd w:val="0"/>
        <w:spacing w:line="360" w:lineRule="auto"/>
        <w:jc w:val="center"/>
        <w:rPr>
          <w:rFonts w:asciiTheme="majorBidi" w:hAnsiTheme="majorBidi" w:cstheme="majorBidi"/>
          <w:b/>
          <w:bCs/>
        </w:rPr>
      </w:pPr>
    </w:p>
    <w:p w:rsidR="00EE0D4A" w:rsidRPr="00294231" w:rsidRDefault="00EE0D4A" w:rsidP="00431CB5">
      <w:pPr>
        <w:autoSpaceDE w:val="0"/>
        <w:autoSpaceDN w:val="0"/>
        <w:adjustRightInd w:val="0"/>
        <w:spacing w:line="360" w:lineRule="auto"/>
        <w:jc w:val="center"/>
        <w:outlineLvl w:val="0"/>
        <w:rPr>
          <w:rFonts w:asciiTheme="majorBidi" w:hAnsiTheme="majorBidi" w:cstheme="majorBidi"/>
          <w:b/>
          <w:bCs/>
          <w:color w:val="FF0000"/>
        </w:rPr>
      </w:pPr>
      <w:r w:rsidRPr="00294231">
        <w:rPr>
          <w:rFonts w:asciiTheme="majorBidi" w:hAnsiTheme="majorBidi" w:cstheme="majorBidi"/>
          <w:b/>
          <w:bCs/>
        </w:rPr>
        <w:t>Graph</w:t>
      </w:r>
      <w:r w:rsidR="001A6FAB">
        <w:rPr>
          <w:rFonts w:asciiTheme="majorBidi" w:hAnsiTheme="majorBidi" w:cstheme="majorBidi"/>
          <w:b/>
          <w:bCs/>
        </w:rPr>
        <w:t>ique</w:t>
      </w:r>
      <w:r w:rsidRPr="00294231">
        <w:rPr>
          <w:rFonts w:asciiTheme="majorBidi" w:hAnsiTheme="majorBidi" w:cstheme="majorBidi"/>
          <w:b/>
          <w:bCs/>
        </w:rPr>
        <w:t xml:space="preserve"> 3.  </w:t>
      </w:r>
      <w:r w:rsidRPr="00294231">
        <w:rPr>
          <w:rFonts w:asciiTheme="majorBidi" w:hAnsiTheme="majorBidi" w:cstheme="majorBidi"/>
        </w:rPr>
        <w:t>Répartition des lésions testiculaires (Bélier)</w:t>
      </w:r>
    </w:p>
    <w:p w:rsidR="00EE0D4A" w:rsidRPr="00294231" w:rsidRDefault="00EE0D4A" w:rsidP="00EE0D4A">
      <w:pPr>
        <w:autoSpaceDE w:val="0"/>
        <w:autoSpaceDN w:val="0"/>
        <w:adjustRightInd w:val="0"/>
        <w:spacing w:line="360" w:lineRule="auto"/>
        <w:jc w:val="both"/>
        <w:rPr>
          <w:rFonts w:asciiTheme="majorBidi" w:hAnsiTheme="majorBidi" w:cstheme="majorBidi"/>
          <w:b/>
          <w:bCs/>
        </w:rPr>
      </w:pPr>
    </w:p>
    <w:p w:rsidR="00EE0D4A" w:rsidRPr="00294231" w:rsidRDefault="00EE0D4A" w:rsidP="00EE0D4A">
      <w:pPr>
        <w:autoSpaceDE w:val="0"/>
        <w:autoSpaceDN w:val="0"/>
        <w:adjustRightInd w:val="0"/>
        <w:spacing w:line="360" w:lineRule="auto"/>
        <w:jc w:val="center"/>
        <w:rPr>
          <w:rFonts w:asciiTheme="majorBidi" w:hAnsiTheme="majorBidi" w:cstheme="majorBidi"/>
          <w:b/>
          <w:bCs/>
        </w:rPr>
      </w:pPr>
      <w:r w:rsidRPr="00294231">
        <w:rPr>
          <w:rFonts w:asciiTheme="majorBidi" w:hAnsiTheme="majorBidi" w:cstheme="majorBidi"/>
          <w:b/>
          <w:bCs/>
          <w:noProof/>
        </w:rPr>
        <w:drawing>
          <wp:inline distT="0" distB="0" distL="0" distR="0">
            <wp:extent cx="5572547" cy="3204446"/>
            <wp:effectExtent l="19050" t="0" r="28153" b="0"/>
            <wp:docPr id="197"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EE0D4A" w:rsidRPr="00294231" w:rsidRDefault="00EE0D4A" w:rsidP="00EE0D4A">
      <w:pPr>
        <w:autoSpaceDE w:val="0"/>
        <w:autoSpaceDN w:val="0"/>
        <w:adjustRightInd w:val="0"/>
        <w:spacing w:line="360" w:lineRule="auto"/>
        <w:jc w:val="both"/>
        <w:rPr>
          <w:rFonts w:asciiTheme="majorBidi" w:hAnsiTheme="majorBidi" w:cstheme="majorBidi"/>
          <w:b/>
          <w:bCs/>
        </w:rPr>
      </w:pPr>
    </w:p>
    <w:p w:rsidR="00580C77" w:rsidRDefault="00580C77" w:rsidP="00431CB5">
      <w:pPr>
        <w:autoSpaceDE w:val="0"/>
        <w:autoSpaceDN w:val="0"/>
        <w:adjustRightInd w:val="0"/>
        <w:spacing w:line="360" w:lineRule="auto"/>
        <w:jc w:val="center"/>
        <w:outlineLvl w:val="0"/>
        <w:rPr>
          <w:rFonts w:asciiTheme="majorBidi" w:hAnsiTheme="majorBidi" w:cstheme="majorBidi"/>
          <w:b/>
          <w:bCs/>
        </w:rPr>
      </w:pPr>
    </w:p>
    <w:p w:rsidR="00EE0D4A" w:rsidRPr="00294231" w:rsidRDefault="00EE0D4A" w:rsidP="00431CB5">
      <w:pPr>
        <w:autoSpaceDE w:val="0"/>
        <w:autoSpaceDN w:val="0"/>
        <w:adjustRightInd w:val="0"/>
        <w:spacing w:line="360" w:lineRule="auto"/>
        <w:jc w:val="center"/>
        <w:outlineLvl w:val="0"/>
        <w:rPr>
          <w:rFonts w:asciiTheme="majorBidi" w:hAnsiTheme="majorBidi" w:cstheme="majorBidi"/>
        </w:rPr>
      </w:pPr>
      <w:r w:rsidRPr="00294231">
        <w:rPr>
          <w:rFonts w:asciiTheme="majorBidi" w:hAnsiTheme="majorBidi" w:cstheme="majorBidi"/>
          <w:b/>
          <w:bCs/>
        </w:rPr>
        <w:t>Graph</w:t>
      </w:r>
      <w:r w:rsidR="001A6FAB">
        <w:rPr>
          <w:rFonts w:asciiTheme="majorBidi" w:hAnsiTheme="majorBidi" w:cstheme="majorBidi"/>
          <w:b/>
          <w:bCs/>
        </w:rPr>
        <w:t>ique</w:t>
      </w:r>
      <w:r w:rsidRPr="00294231">
        <w:rPr>
          <w:rFonts w:asciiTheme="majorBidi" w:hAnsiTheme="majorBidi" w:cstheme="majorBidi"/>
          <w:b/>
          <w:bCs/>
        </w:rPr>
        <w:t xml:space="preserve"> 4.</w:t>
      </w:r>
      <w:r w:rsidRPr="00294231">
        <w:rPr>
          <w:rFonts w:asciiTheme="majorBidi" w:hAnsiTheme="majorBidi" w:cstheme="majorBidi"/>
        </w:rPr>
        <w:t xml:space="preserve"> Répartition des lésions testiculaires (Bouc)</w:t>
      </w:r>
    </w:p>
    <w:p w:rsidR="00494375" w:rsidRDefault="00494375" w:rsidP="00EE0D4A">
      <w:pPr>
        <w:autoSpaceDE w:val="0"/>
        <w:autoSpaceDN w:val="0"/>
        <w:adjustRightInd w:val="0"/>
        <w:spacing w:line="360" w:lineRule="auto"/>
        <w:jc w:val="both"/>
        <w:rPr>
          <w:rFonts w:asciiTheme="majorBidi" w:hAnsiTheme="majorBidi" w:cstheme="majorBidi"/>
          <w:b/>
          <w:bCs/>
        </w:rPr>
      </w:pPr>
    </w:p>
    <w:p w:rsidR="00494375" w:rsidRDefault="00494375" w:rsidP="00EE0D4A">
      <w:pPr>
        <w:autoSpaceDE w:val="0"/>
        <w:autoSpaceDN w:val="0"/>
        <w:adjustRightInd w:val="0"/>
        <w:spacing w:line="360" w:lineRule="auto"/>
        <w:jc w:val="both"/>
        <w:rPr>
          <w:rFonts w:asciiTheme="majorBidi" w:hAnsiTheme="majorBidi" w:cstheme="majorBidi"/>
          <w:b/>
          <w:bCs/>
        </w:rPr>
      </w:pPr>
    </w:p>
    <w:p w:rsidR="00494375" w:rsidRDefault="00EE0D4A" w:rsidP="00431CB5">
      <w:pPr>
        <w:autoSpaceDE w:val="0"/>
        <w:autoSpaceDN w:val="0"/>
        <w:adjustRightInd w:val="0"/>
        <w:spacing w:after="240" w:line="360" w:lineRule="auto"/>
        <w:jc w:val="both"/>
        <w:outlineLvl w:val="0"/>
        <w:rPr>
          <w:rFonts w:asciiTheme="majorBidi" w:hAnsiTheme="majorBidi" w:cstheme="majorBidi"/>
          <w:b/>
          <w:bCs/>
        </w:rPr>
      </w:pPr>
      <w:r w:rsidRPr="00294231">
        <w:rPr>
          <w:rFonts w:asciiTheme="majorBidi" w:hAnsiTheme="majorBidi" w:cstheme="majorBidi"/>
          <w:b/>
          <w:bCs/>
        </w:rPr>
        <w:t>Examen macroscopique</w:t>
      </w:r>
    </w:p>
    <w:p w:rsidR="00EE0D4A" w:rsidRPr="00294231" w:rsidRDefault="00EE0D4A" w:rsidP="00494375">
      <w:pPr>
        <w:autoSpaceDE w:val="0"/>
        <w:autoSpaceDN w:val="0"/>
        <w:adjustRightInd w:val="0"/>
        <w:spacing w:after="240" w:line="360" w:lineRule="auto"/>
        <w:jc w:val="both"/>
        <w:rPr>
          <w:rFonts w:asciiTheme="majorBidi" w:hAnsiTheme="majorBidi" w:cstheme="majorBidi"/>
        </w:rPr>
      </w:pPr>
      <w:r w:rsidRPr="00294231">
        <w:rPr>
          <w:rFonts w:asciiTheme="majorBidi" w:hAnsiTheme="majorBidi" w:cstheme="majorBidi"/>
        </w:rPr>
        <w:tab/>
        <w:t xml:space="preserve">L’hypoplasie  était  souvent  unilatérale  en  affectant  un  seul  testicule (gauche  ou  droit)  dans  treize (13) cas  chez  le  bélier  </w:t>
      </w:r>
      <w:r w:rsidR="00161D33">
        <w:rPr>
          <w:rFonts w:asciiTheme="majorBidi" w:hAnsiTheme="majorBidi" w:cstheme="majorBidi"/>
        </w:rPr>
        <w:t>et</w:t>
      </w:r>
      <w:r w:rsidRPr="00294231">
        <w:rPr>
          <w:rFonts w:asciiTheme="majorBidi" w:hAnsiTheme="majorBidi" w:cstheme="majorBidi"/>
        </w:rPr>
        <w:t xml:space="preserve">  quatre  cas (04) chez  le bouc (Figures 1 </w:t>
      </w:r>
      <w:r w:rsidR="00161D33">
        <w:rPr>
          <w:rFonts w:asciiTheme="majorBidi" w:hAnsiTheme="majorBidi" w:cstheme="majorBidi"/>
        </w:rPr>
        <w:t>et</w:t>
      </w:r>
      <w:r w:rsidRPr="00294231">
        <w:rPr>
          <w:rFonts w:asciiTheme="majorBidi" w:hAnsiTheme="majorBidi" w:cstheme="majorBidi"/>
        </w:rPr>
        <w:t xml:space="preserve"> 2).  L’hypoplasie  testiculaire  bilatérale   affectait  simultanément  les  deux testicules  mais seulement  dans  deux  cas  (02)  chez  les  deux  espèces respectivement (Figure  3).  La queue de  l’épididyme  </w:t>
      </w:r>
      <w:proofErr w:type="spellStart"/>
      <w:r w:rsidRPr="00294231">
        <w:rPr>
          <w:rFonts w:asciiTheme="majorBidi" w:hAnsiTheme="majorBidi" w:cstheme="majorBidi"/>
        </w:rPr>
        <w:t>ipsilatérale</w:t>
      </w:r>
      <w:proofErr w:type="spellEnd"/>
      <w:r w:rsidRPr="00294231">
        <w:rPr>
          <w:rFonts w:asciiTheme="majorBidi" w:hAnsiTheme="majorBidi" w:cstheme="majorBidi"/>
        </w:rPr>
        <w:t xml:space="preserve">  était  souvent  plus  p</w:t>
      </w:r>
      <w:r w:rsidR="00161D33">
        <w:rPr>
          <w:rFonts w:asciiTheme="majorBidi" w:hAnsiTheme="majorBidi" w:cstheme="majorBidi"/>
        </w:rPr>
        <w:t>et</w:t>
      </w:r>
      <w:r w:rsidRPr="00294231">
        <w:rPr>
          <w:rFonts w:asciiTheme="majorBidi" w:hAnsiTheme="majorBidi" w:cstheme="majorBidi"/>
        </w:rPr>
        <w:t xml:space="preserve">ite  </w:t>
      </w:r>
      <w:r w:rsidR="00161D33">
        <w:rPr>
          <w:rFonts w:asciiTheme="majorBidi" w:hAnsiTheme="majorBidi" w:cstheme="majorBidi"/>
        </w:rPr>
        <w:t>et</w:t>
      </w:r>
      <w:r w:rsidRPr="00294231">
        <w:rPr>
          <w:rFonts w:asciiTheme="majorBidi" w:hAnsiTheme="majorBidi" w:cstheme="majorBidi"/>
        </w:rPr>
        <w:t xml:space="preserve">  plus ferme que la normale.</w:t>
      </w:r>
    </w:p>
    <w:p w:rsidR="00EE0D4A" w:rsidRPr="00294231" w:rsidRDefault="00EE0D4A" w:rsidP="00431CB5">
      <w:pPr>
        <w:autoSpaceDE w:val="0"/>
        <w:autoSpaceDN w:val="0"/>
        <w:adjustRightInd w:val="0"/>
        <w:spacing w:after="240" w:line="360" w:lineRule="auto"/>
        <w:jc w:val="both"/>
        <w:outlineLvl w:val="0"/>
        <w:rPr>
          <w:rFonts w:asciiTheme="majorBidi" w:hAnsiTheme="majorBidi" w:cstheme="majorBidi"/>
          <w:b/>
          <w:bCs/>
        </w:rPr>
      </w:pPr>
      <w:r w:rsidRPr="00294231">
        <w:rPr>
          <w:rFonts w:asciiTheme="majorBidi" w:hAnsiTheme="majorBidi" w:cstheme="majorBidi"/>
          <w:b/>
          <w:bCs/>
        </w:rPr>
        <w:t>Examen microscopique</w:t>
      </w:r>
    </w:p>
    <w:p w:rsidR="00EE0D4A" w:rsidRPr="00294231" w:rsidRDefault="00494375" w:rsidP="00EE0D4A">
      <w:pPr>
        <w:spacing w:line="360" w:lineRule="auto"/>
        <w:ind w:firstLine="360"/>
        <w:jc w:val="both"/>
        <w:rPr>
          <w:rFonts w:asciiTheme="majorBidi" w:hAnsiTheme="majorBidi" w:cstheme="majorBidi"/>
        </w:rPr>
      </w:pPr>
      <w:r>
        <w:rPr>
          <w:rFonts w:asciiTheme="majorBidi" w:hAnsiTheme="majorBidi" w:cstheme="majorBidi"/>
        </w:rPr>
        <w:tab/>
      </w:r>
      <w:r w:rsidR="00EE0D4A" w:rsidRPr="00294231">
        <w:rPr>
          <w:rFonts w:asciiTheme="majorBidi" w:hAnsiTheme="majorBidi" w:cstheme="majorBidi"/>
        </w:rPr>
        <w:t xml:space="preserve">Les  tubes  séminifères n’étaient composés que  de  cellules de  </w:t>
      </w:r>
      <w:proofErr w:type="spellStart"/>
      <w:r w:rsidR="00EE0D4A" w:rsidRPr="00294231">
        <w:rPr>
          <w:rFonts w:asciiTheme="majorBidi" w:hAnsiTheme="majorBidi" w:cstheme="majorBidi"/>
        </w:rPr>
        <w:t>Sertoli</w:t>
      </w:r>
      <w:proofErr w:type="spellEnd"/>
      <w:r w:rsidR="00EE0D4A" w:rsidRPr="00294231">
        <w:rPr>
          <w:rFonts w:asciiTheme="majorBidi" w:hAnsiTheme="majorBidi" w:cstheme="majorBidi"/>
        </w:rPr>
        <w:t xml:space="preserve">. Ils  ne  présentaient  aucune  activité  spermatique (Figures  4 </w:t>
      </w:r>
      <w:r w:rsidR="00161D33">
        <w:rPr>
          <w:rFonts w:asciiTheme="majorBidi" w:hAnsiTheme="majorBidi" w:cstheme="majorBidi"/>
        </w:rPr>
        <w:t>et</w:t>
      </w:r>
      <w:r w:rsidR="00EE0D4A" w:rsidRPr="00294231">
        <w:rPr>
          <w:rFonts w:asciiTheme="majorBidi" w:hAnsiTheme="majorBidi" w:cstheme="majorBidi"/>
        </w:rPr>
        <w:t xml:space="preserve"> 5). Les cellules de </w:t>
      </w:r>
      <w:proofErr w:type="spellStart"/>
      <w:r w:rsidR="00EE0D4A" w:rsidRPr="00294231">
        <w:rPr>
          <w:rFonts w:asciiTheme="majorBidi" w:hAnsiTheme="majorBidi" w:cstheme="majorBidi"/>
        </w:rPr>
        <w:t>Leydig</w:t>
      </w:r>
      <w:proofErr w:type="spellEnd"/>
      <w:r w:rsidR="00EE0D4A" w:rsidRPr="00294231">
        <w:rPr>
          <w:rFonts w:asciiTheme="majorBidi" w:hAnsiTheme="majorBidi" w:cstheme="majorBidi"/>
        </w:rPr>
        <w:t xml:space="preserve"> étaient parfois hyperplasiques mais les tubes séminifères avaient un diamètre inférieur à la normale. </w:t>
      </w:r>
    </w:p>
    <w:p w:rsidR="00EE0D4A" w:rsidRDefault="00494375" w:rsidP="00EE0D4A">
      <w:pPr>
        <w:pStyle w:val="Titre2"/>
        <w:rPr>
          <w:rFonts w:asciiTheme="majorBidi" w:hAnsiTheme="majorBidi" w:cstheme="majorBidi"/>
          <w:i w:val="0"/>
          <w:iCs w:val="0"/>
          <w:sz w:val="24"/>
          <w:szCs w:val="24"/>
          <w:u w:val="single"/>
        </w:rPr>
      </w:pPr>
      <w:bookmarkStart w:id="105" w:name="_Toc381045365"/>
      <w:r>
        <w:rPr>
          <w:rFonts w:asciiTheme="majorBidi" w:hAnsiTheme="majorBidi" w:cstheme="majorBidi"/>
          <w:i w:val="0"/>
          <w:iCs w:val="0"/>
          <w:sz w:val="24"/>
          <w:szCs w:val="24"/>
          <w:u w:val="single"/>
        </w:rPr>
        <w:t>I.</w:t>
      </w:r>
      <w:r w:rsidR="00EE0D4A" w:rsidRPr="00494375">
        <w:rPr>
          <w:rFonts w:asciiTheme="majorBidi" w:hAnsiTheme="majorBidi" w:cstheme="majorBidi"/>
          <w:i w:val="0"/>
          <w:iCs w:val="0"/>
          <w:sz w:val="24"/>
          <w:szCs w:val="24"/>
          <w:u w:val="single"/>
        </w:rPr>
        <w:t>1.2</w:t>
      </w:r>
      <w:r>
        <w:rPr>
          <w:rFonts w:asciiTheme="majorBidi" w:hAnsiTheme="majorBidi" w:cstheme="majorBidi"/>
          <w:i w:val="0"/>
          <w:iCs w:val="0"/>
          <w:sz w:val="24"/>
          <w:szCs w:val="24"/>
          <w:u w:val="single"/>
        </w:rPr>
        <w:t>.</w:t>
      </w:r>
      <w:r w:rsidR="00EE0D4A" w:rsidRPr="00494375">
        <w:rPr>
          <w:rFonts w:asciiTheme="majorBidi" w:hAnsiTheme="majorBidi" w:cstheme="majorBidi"/>
          <w:i w:val="0"/>
          <w:iCs w:val="0"/>
          <w:sz w:val="24"/>
          <w:szCs w:val="24"/>
          <w:u w:val="single"/>
        </w:rPr>
        <w:t xml:space="preserve"> La cryptorchidie</w:t>
      </w:r>
      <w:bookmarkEnd w:id="105"/>
    </w:p>
    <w:p w:rsidR="00A476E8" w:rsidRPr="00A476E8" w:rsidRDefault="00A476E8" w:rsidP="00A476E8"/>
    <w:p w:rsidR="00EE0D4A" w:rsidRPr="00294231" w:rsidRDefault="00EE0D4A" w:rsidP="00A476E8">
      <w:pPr>
        <w:autoSpaceDE w:val="0"/>
        <w:autoSpaceDN w:val="0"/>
        <w:adjustRightInd w:val="0"/>
        <w:spacing w:after="240" w:line="360" w:lineRule="auto"/>
        <w:jc w:val="both"/>
        <w:rPr>
          <w:rFonts w:asciiTheme="majorBidi" w:hAnsiTheme="majorBidi" w:cstheme="majorBidi"/>
          <w:b/>
          <w:bCs/>
          <w:color w:val="FF0000"/>
        </w:rPr>
      </w:pPr>
      <w:r w:rsidRPr="00294231">
        <w:rPr>
          <w:rFonts w:asciiTheme="majorBidi" w:hAnsiTheme="majorBidi" w:cstheme="majorBidi"/>
          <w:color w:val="000000"/>
        </w:rPr>
        <w:tab/>
        <w:t xml:space="preserve">La  cryptorchidie  </w:t>
      </w:r>
      <w:r w:rsidRPr="00294231">
        <w:rPr>
          <w:rFonts w:asciiTheme="majorBidi" w:hAnsiTheme="majorBidi" w:cstheme="majorBidi"/>
        </w:rPr>
        <w:t xml:space="preserve">occupait  la  deuxième   place  dans  les  lésions  du  testicule  chez le  bélier  </w:t>
      </w:r>
      <w:r w:rsidR="00161D33">
        <w:rPr>
          <w:rFonts w:asciiTheme="majorBidi" w:hAnsiTheme="majorBidi" w:cstheme="majorBidi"/>
        </w:rPr>
        <w:t>et</w:t>
      </w:r>
      <w:r w:rsidRPr="00294231">
        <w:rPr>
          <w:rFonts w:asciiTheme="majorBidi" w:hAnsiTheme="majorBidi" w:cstheme="majorBidi"/>
        </w:rPr>
        <w:t xml:space="preserve">  le  bouc  où  elle  a  été  observée  dans quatorze cas  </w:t>
      </w:r>
      <w:proofErr w:type="spellStart"/>
      <w:r w:rsidRPr="00294231">
        <w:rPr>
          <w:rFonts w:asciiTheme="majorBidi" w:hAnsiTheme="majorBidi" w:cstheme="majorBidi"/>
        </w:rPr>
        <w:t>àune</w:t>
      </w:r>
      <w:proofErr w:type="spellEnd"/>
      <w:r w:rsidRPr="00294231">
        <w:rPr>
          <w:rFonts w:asciiTheme="majorBidi" w:hAnsiTheme="majorBidi" w:cstheme="majorBidi"/>
        </w:rPr>
        <w:t xml:space="preserve">  fréquence  de  3.11 % </w:t>
      </w:r>
      <w:r w:rsidR="00161D33">
        <w:rPr>
          <w:rFonts w:asciiTheme="majorBidi" w:hAnsiTheme="majorBidi" w:cstheme="majorBidi"/>
        </w:rPr>
        <w:t>et</w:t>
      </w:r>
      <w:r w:rsidRPr="00294231">
        <w:rPr>
          <w:rFonts w:asciiTheme="majorBidi" w:hAnsiTheme="majorBidi" w:cstheme="majorBidi"/>
        </w:rPr>
        <w:t xml:space="preserve">  dans  six  cas  à  une fréquence  de  2.10%  respectivement.</w:t>
      </w:r>
    </w:p>
    <w:p w:rsidR="00A476E8" w:rsidRDefault="00EE0D4A" w:rsidP="00431CB5">
      <w:pPr>
        <w:autoSpaceDE w:val="0"/>
        <w:autoSpaceDN w:val="0"/>
        <w:adjustRightInd w:val="0"/>
        <w:spacing w:after="240" w:line="360" w:lineRule="auto"/>
        <w:jc w:val="both"/>
        <w:outlineLvl w:val="0"/>
        <w:rPr>
          <w:rFonts w:asciiTheme="majorBidi" w:hAnsiTheme="majorBidi" w:cstheme="majorBidi"/>
          <w:b/>
          <w:bCs/>
        </w:rPr>
      </w:pPr>
      <w:r w:rsidRPr="00294231">
        <w:rPr>
          <w:rFonts w:asciiTheme="majorBidi" w:hAnsiTheme="majorBidi" w:cstheme="majorBidi"/>
          <w:b/>
          <w:bCs/>
        </w:rPr>
        <w:t>Examen macroscopique</w:t>
      </w:r>
    </w:p>
    <w:p w:rsidR="00EE0D4A" w:rsidRPr="00294231" w:rsidRDefault="00EE0D4A" w:rsidP="00A476E8">
      <w:pPr>
        <w:autoSpaceDE w:val="0"/>
        <w:autoSpaceDN w:val="0"/>
        <w:adjustRightInd w:val="0"/>
        <w:spacing w:after="240" w:line="360" w:lineRule="auto"/>
        <w:ind w:firstLine="708"/>
        <w:jc w:val="both"/>
        <w:rPr>
          <w:rFonts w:asciiTheme="majorBidi" w:hAnsiTheme="majorBidi" w:cstheme="majorBidi"/>
        </w:rPr>
      </w:pPr>
      <w:r w:rsidRPr="00294231">
        <w:rPr>
          <w:rFonts w:asciiTheme="majorBidi" w:hAnsiTheme="majorBidi" w:cstheme="majorBidi"/>
        </w:rPr>
        <w:t xml:space="preserve">La  cryptorchidie  était  souvent  unilatérale  en  affectant  un  seul  testicule (gauche  ou  droit)  dans  huit (08) cas  chez  le  bélier  </w:t>
      </w:r>
      <w:r w:rsidR="00161D33">
        <w:rPr>
          <w:rFonts w:asciiTheme="majorBidi" w:hAnsiTheme="majorBidi" w:cstheme="majorBidi"/>
        </w:rPr>
        <w:t>et</w:t>
      </w:r>
      <w:r w:rsidRPr="00294231">
        <w:rPr>
          <w:rFonts w:asciiTheme="majorBidi" w:hAnsiTheme="majorBidi" w:cstheme="majorBidi"/>
        </w:rPr>
        <w:t xml:space="preserve">  six  cas (06) chez  le bouc (Figures 6 </w:t>
      </w:r>
      <w:r w:rsidR="00161D33">
        <w:rPr>
          <w:rFonts w:asciiTheme="majorBidi" w:hAnsiTheme="majorBidi" w:cstheme="majorBidi"/>
        </w:rPr>
        <w:t>et</w:t>
      </w:r>
      <w:r w:rsidRPr="00294231">
        <w:rPr>
          <w:rFonts w:asciiTheme="majorBidi" w:hAnsiTheme="majorBidi" w:cstheme="majorBidi"/>
        </w:rPr>
        <w:t xml:space="preserve">  7).   La cryptorchidie  bilatérale   affectait  simultanément  les  deux testicules  dans  six  cas  (06),  mais seulement chez le  bélier (Figure 8). Elle était parfois abdominale </w:t>
      </w:r>
      <w:r w:rsidR="00161D33">
        <w:rPr>
          <w:rFonts w:asciiTheme="majorBidi" w:hAnsiTheme="majorBidi" w:cstheme="majorBidi"/>
        </w:rPr>
        <w:t>et</w:t>
      </w:r>
      <w:r w:rsidRPr="00294231">
        <w:rPr>
          <w:rFonts w:asciiTheme="majorBidi" w:hAnsiTheme="majorBidi" w:cstheme="majorBidi"/>
        </w:rPr>
        <w:t xml:space="preserve"> parfois inguinale.</w:t>
      </w:r>
    </w:p>
    <w:p w:rsidR="00EE0D4A" w:rsidRPr="00294231" w:rsidRDefault="00EE0D4A" w:rsidP="00431CB5">
      <w:pPr>
        <w:autoSpaceDE w:val="0"/>
        <w:autoSpaceDN w:val="0"/>
        <w:adjustRightInd w:val="0"/>
        <w:spacing w:line="360" w:lineRule="auto"/>
        <w:jc w:val="both"/>
        <w:outlineLvl w:val="0"/>
        <w:rPr>
          <w:rFonts w:asciiTheme="majorBidi" w:hAnsiTheme="majorBidi" w:cstheme="majorBidi"/>
          <w:b/>
          <w:bCs/>
        </w:rPr>
      </w:pPr>
      <w:r w:rsidRPr="00294231">
        <w:rPr>
          <w:rFonts w:asciiTheme="majorBidi" w:hAnsiTheme="majorBidi" w:cstheme="majorBidi"/>
          <w:b/>
          <w:bCs/>
        </w:rPr>
        <w:t>Examen microscopique</w:t>
      </w:r>
    </w:p>
    <w:p w:rsidR="00EE0D4A" w:rsidRPr="00294231" w:rsidRDefault="00EE0D4A" w:rsidP="00B31A34">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 xml:space="preserve">Dans le parenchyme  testiculaire siégeaient de tubes séminifères revêtus par une membrane basale épaissie </w:t>
      </w:r>
      <w:r w:rsidR="00161D33">
        <w:rPr>
          <w:rFonts w:asciiTheme="majorBidi" w:hAnsiTheme="majorBidi" w:cstheme="majorBidi"/>
        </w:rPr>
        <w:t>et</w:t>
      </w:r>
      <w:r w:rsidRPr="00294231">
        <w:rPr>
          <w:rFonts w:asciiTheme="majorBidi" w:hAnsiTheme="majorBidi" w:cstheme="majorBidi"/>
        </w:rPr>
        <w:t xml:space="preserve"> fibreuse. Ils étaient de p</w:t>
      </w:r>
      <w:r w:rsidR="00161D33">
        <w:rPr>
          <w:rFonts w:asciiTheme="majorBidi" w:hAnsiTheme="majorBidi" w:cstheme="majorBidi"/>
        </w:rPr>
        <w:t>et</w:t>
      </w:r>
      <w:r w:rsidRPr="00294231">
        <w:rPr>
          <w:rFonts w:asciiTheme="majorBidi" w:hAnsiTheme="majorBidi" w:cstheme="majorBidi"/>
        </w:rPr>
        <w:t xml:space="preserve">it diamètre  </w:t>
      </w:r>
      <w:r w:rsidR="00161D33">
        <w:rPr>
          <w:rFonts w:asciiTheme="majorBidi" w:hAnsiTheme="majorBidi" w:cstheme="majorBidi"/>
        </w:rPr>
        <w:t>et</w:t>
      </w:r>
      <w:r w:rsidRPr="00294231">
        <w:rPr>
          <w:rFonts w:asciiTheme="majorBidi" w:hAnsiTheme="majorBidi" w:cstheme="majorBidi"/>
        </w:rPr>
        <w:t xml:space="preserve">  l’</w:t>
      </w:r>
      <w:proofErr w:type="spellStart"/>
      <w:r w:rsidRPr="00294231">
        <w:rPr>
          <w:rFonts w:asciiTheme="majorBidi" w:hAnsiTheme="majorBidi" w:cstheme="majorBidi"/>
        </w:rPr>
        <w:t>interstitium</w:t>
      </w:r>
      <w:proofErr w:type="spellEnd"/>
      <w:r w:rsidRPr="00294231">
        <w:rPr>
          <w:rFonts w:asciiTheme="majorBidi" w:hAnsiTheme="majorBidi" w:cstheme="majorBidi"/>
        </w:rPr>
        <w:t xml:space="preserve"> ne présentait  pas ou  très  peu  de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dans le cas de la cryptorchidie  abdominale. Par contre dans la  cryptorchidie inguinale, les tubes séminifères étaient p</w:t>
      </w:r>
      <w:r w:rsidR="00161D33">
        <w:rPr>
          <w:rFonts w:asciiTheme="majorBidi" w:hAnsiTheme="majorBidi" w:cstheme="majorBidi"/>
        </w:rPr>
        <w:t>et</w:t>
      </w:r>
      <w:r w:rsidRPr="00294231">
        <w:rPr>
          <w:rFonts w:asciiTheme="majorBidi" w:hAnsiTheme="majorBidi" w:cstheme="majorBidi"/>
        </w:rPr>
        <w:t xml:space="preserve">its présentant une couche de cellules germinales à la périphérie ainsi que des cellules de </w:t>
      </w:r>
      <w:proofErr w:type="spellStart"/>
      <w:r w:rsidR="00B31A34">
        <w:rPr>
          <w:rFonts w:asciiTheme="majorBidi" w:hAnsiTheme="majorBidi" w:cstheme="majorBidi"/>
        </w:rPr>
        <w:t>L</w:t>
      </w:r>
      <w:r w:rsidRPr="00294231">
        <w:rPr>
          <w:rFonts w:asciiTheme="majorBidi" w:hAnsiTheme="majorBidi" w:cstheme="majorBidi"/>
        </w:rPr>
        <w:t>eydig</w:t>
      </w:r>
      <w:proofErr w:type="spellEnd"/>
      <w:r w:rsidRPr="00294231">
        <w:rPr>
          <w:rFonts w:asciiTheme="majorBidi" w:hAnsiTheme="majorBidi" w:cstheme="majorBidi"/>
        </w:rPr>
        <w:t xml:space="preserve"> (Figure 9). </w:t>
      </w: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AD5E01" w:rsidP="00EE0D4A">
      <w:pPr>
        <w:spacing w:before="100" w:beforeAutospacing="1" w:after="100" w:afterAutospacing="1" w:line="360" w:lineRule="auto"/>
        <w:jc w:val="center"/>
        <w:rPr>
          <w:rFonts w:asciiTheme="majorBidi" w:hAnsiTheme="majorBidi" w:cstheme="majorBidi"/>
        </w:rPr>
      </w:pPr>
      <w:r>
        <w:rPr>
          <w:rFonts w:asciiTheme="majorBidi" w:hAnsiTheme="majorBidi" w:cstheme="majorBidi"/>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31473" type="#_x0000_t66" style="position:absolute;left:0;text-align:left;margin-left:152.95pt;margin-top:111.85pt;width:9.6pt;height:7.15pt;z-index:251770368"/>
        </w:pict>
      </w:r>
      <w:r w:rsidR="00EE0D4A" w:rsidRPr="00294231">
        <w:rPr>
          <w:rFonts w:asciiTheme="majorBidi" w:hAnsiTheme="majorBidi" w:cstheme="majorBidi"/>
          <w:noProof/>
        </w:rPr>
        <w:drawing>
          <wp:inline distT="0" distB="0" distL="0" distR="0">
            <wp:extent cx="3180060" cy="3528000"/>
            <wp:effectExtent l="95250" t="76200" r="96540" b="72450"/>
            <wp:docPr id="19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srcRect/>
                    <a:stretch>
                      <a:fillRect/>
                    </a:stretch>
                  </pic:blipFill>
                  <pic:spPr bwMode="auto">
                    <a:xfrm>
                      <a:off x="0" y="0"/>
                      <a:ext cx="3180060" cy="35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431CB5">
      <w:pPr>
        <w:spacing w:line="360" w:lineRule="auto"/>
        <w:jc w:val="center"/>
        <w:outlineLvl w:val="0"/>
        <w:rPr>
          <w:rFonts w:asciiTheme="majorBidi" w:hAnsiTheme="majorBidi" w:cstheme="majorBidi"/>
        </w:rPr>
      </w:pPr>
      <w:r w:rsidRPr="00294231">
        <w:rPr>
          <w:rFonts w:asciiTheme="majorBidi" w:hAnsiTheme="majorBidi" w:cstheme="majorBidi"/>
          <w:b/>
          <w:bCs/>
        </w:rPr>
        <w:t>Figure 1</w:t>
      </w:r>
      <w:r w:rsidRPr="00294231">
        <w:rPr>
          <w:rFonts w:asciiTheme="majorBidi" w:hAnsiTheme="majorBidi" w:cstheme="majorBidi"/>
        </w:rPr>
        <w:t xml:space="preserve">. Testicule  gauche  hypoplasique  </w:t>
      </w:r>
      <w:r w:rsidR="00161D33">
        <w:rPr>
          <w:rFonts w:asciiTheme="majorBidi" w:hAnsiTheme="majorBidi" w:cstheme="majorBidi"/>
        </w:rPr>
        <w:t>et</w:t>
      </w:r>
      <w:r w:rsidRPr="00294231">
        <w:rPr>
          <w:rFonts w:asciiTheme="majorBidi" w:hAnsiTheme="majorBidi" w:cstheme="majorBidi"/>
        </w:rPr>
        <w:t xml:space="preserve">  testicule</w:t>
      </w:r>
    </w:p>
    <w:p w:rsidR="00EE0D4A" w:rsidRPr="00294231" w:rsidRDefault="00EE0D4A" w:rsidP="00EE0D4A">
      <w:pPr>
        <w:spacing w:line="360" w:lineRule="auto"/>
        <w:jc w:val="center"/>
        <w:rPr>
          <w:rFonts w:asciiTheme="majorBidi" w:hAnsiTheme="majorBidi" w:cstheme="majorBidi"/>
        </w:rPr>
      </w:pPr>
      <w:proofErr w:type="gramStart"/>
      <w:r w:rsidRPr="00294231">
        <w:rPr>
          <w:rFonts w:asciiTheme="majorBidi" w:hAnsiTheme="majorBidi" w:cstheme="majorBidi"/>
        </w:rPr>
        <w:t>droit</w:t>
      </w:r>
      <w:proofErr w:type="gramEnd"/>
      <w:r w:rsidRPr="00294231">
        <w:rPr>
          <w:rFonts w:asciiTheme="majorBidi" w:hAnsiTheme="majorBidi" w:cstheme="majorBidi"/>
        </w:rPr>
        <w:t xml:space="preserve">  hypertrophié (Bélier)</w:t>
      </w:r>
    </w:p>
    <w:p w:rsidR="00EE0D4A" w:rsidRPr="00294231" w:rsidRDefault="00EE0D4A" w:rsidP="00EE0D4A">
      <w:pPr>
        <w:autoSpaceDE w:val="0"/>
        <w:autoSpaceDN w:val="0"/>
        <w:adjustRightInd w:val="0"/>
        <w:spacing w:line="360" w:lineRule="auto"/>
        <w:jc w:val="both"/>
        <w:rPr>
          <w:rFonts w:asciiTheme="majorBidi" w:hAnsiTheme="majorBidi" w:cstheme="majorBidi"/>
        </w:rPr>
      </w:pPr>
    </w:p>
    <w:p w:rsidR="00EE0D4A" w:rsidRPr="00294231" w:rsidRDefault="00AD5E01" w:rsidP="00EE0D4A">
      <w:pPr>
        <w:spacing w:line="360" w:lineRule="auto"/>
        <w:jc w:val="center"/>
        <w:rPr>
          <w:rFonts w:asciiTheme="majorBidi" w:hAnsiTheme="majorBidi" w:cstheme="majorBidi"/>
        </w:rPr>
      </w:pPr>
      <w:r>
        <w:rPr>
          <w:rFonts w:asciiTheme="majorBidi" w:hAnsiTheme="majorBidi" w:cstheme="majorBidi"/>
          <w:noProof/>
        </w:rPr>
        <w:pict>
          <v:shapetype id="_x0000_t32" coordsize="21600,21600" o:spt="32" o:oned="t" path="m,l21600,21600e" filled="f">
            <v:path arrowok="t" fillok="f" o:connecttype="none"/>
            <o:lock v:ext="edit" shapetype="t"/>
          </v:shapetype>
          <v:shape id="_x0000_s131471" type="#_x0000_t32" style="position:absolute;left:0;text-align:left;margin-left:288.05pt;margin-top:31.6pt;width:10.8pt;height:8.4pt;z-index:251768320" o:connectortype="straight">
            <v:stroke endarrow="block"/>
          </v:shape>
        </w:pict>
      </w:r>
      <w:r>
        <w:rPr>
          <w:rFonts w:asciiTheme="majorBidi" w:hAnsiTheme="majorBidi" w:cstheme="majorBidi"/>
          <w:noProof/>
        </w:rPr>
        <w:pict>
          <v:shape id="_x0000_s131472" type="#_x0000_t32" style="position:absolute;left:0;text-align:left;margin-left:57.55pt;margin-top:69.3pt;width:12pt;height:16.2pt;flip:x;z-index:251769344" o:connectortype="straight">
            <v:stroke endarrow="block"/>
          </v:shape>
        </w:pict>
      </w:r>
      <w:r w:rsidR="00EE0D4A" w:rsidRPr="00294231">
        <w:rPr>
          <w:rFonts w:asciiTheme="majorBidi" w:hAnsiTheme="majorBidi" w:cstheme="majorBidi"/>
          <w:noProof/>
        </w:rPr>
        <w:drawing>
          <wp:inline distT="0" distB="0" distL="0" distR="0">
            <wp:extent cx="2603656" cy="2812657"/>
            <wp:effectExtent l="133350" t="95250" r="120494" b="101993"/>
            <wp:docPr id="19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srcRect/>
                    <a:stretch>
                      <a:fillRect/>
                    </a:stretch>
                  </pic:blipFill>
                  <pic:spPr bwMode="auto">
                    <a:xfrm>
                      <a:off x="0" y="0"/>
                      <a:ext cx="2606474" cy="28157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E0D4A" w:rsidRPr="00294231">
        <w:rPr>
          <w:rFonts w:asciiTheme="majorBidi" w:hAnsiTheme="majorBidi" w:cstheme="majorBidi"/>
          <w:noProof/>
        </w:rPr>
        <w:drawing>
          <wp:inline distT="0" distB="0" distL="0" distR="0">
            <wp:extent cx="2405189" cy="2815550"/>
            <wp:effectExtent l="76200" t="95250" r="109411" b="99100"/>
            <wp:docPr id="200" name="Image 1" descr="C:\Users\bureau\Pictures\2011-03-31 expirimentation\expirimentation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reau\Pictures\2011-03-31 expirimentation\expirimentation 005.JPG"/>
                    <pic:cNvPicPr>
                      <a:picLocks noChangeAspect="1" noChangeArrowheads="1"/>
                    </pic:cNvPicPr>
                  </pic:nvPicPr>
                  <pic:blipFill>
                    <a:blip r:embed="rId51" cstate="print"/>
                    <a:srcRect/>
                    <a:stretch>
                      <a:fillRect/>
                    </a:stretch>
                  </pic:blipFill>
                  <pic:spPr bwMode="auto">
                    <a:xfrm>
                      <a:off x="0" y="0"/>
                      <a:ext cx="2408830" cy="28198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431CB5">
      <w:pPr>
        <w:spacing w:before="100" w:beforeAutospacing="1" w:after="100" w:afterAutospacing="1" w:line="360" w:lineRule="auto"/>
        <w:jc w:val="center"/>
        <w:outlineLvl w:val="0"/>
        <w:rPr>
          <w:rFonts w:asciiTheme="majorBidi" w:hAnsiTheme="majorBidi" w:cstheme="majorBidi"/>
        </w:rPr>
      </w:pPr>
      <w:r w:rsidRPr="00294231">
        <w:rPr>
          <w:rFonts w:asciiTheme="majorBidi" w:hAnsiTheme="majorBidi" w:cstheme="majorBidi"/>
          <w:b/>
          <w:bCs/>
        </w:rPr>
        <w:t>Figure 2</w:t>
      </w:r>
      <w:r w:rsidRPr="00294231">
        <w:rPr>
          <w:rFonts w:asciiTheme="majorBidi" w:hAnsiTheme="majorBidi" w:cstheme="majorBidi"/>
        </w:rPr>
        <w:t>. Hypoplasie  testiculaire unilatérale gauche (Bouc)</w:t>
      </w: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AD5E01" w:rsidP="00EE0D4A">
      <w:pPr>
        <w:spacing w:before="100" w:beforeAutospacing="1" w:after="100" w:afterAutospacing="1" w:line="360" w:lineRule="auto"/>
        <w:jc w:val="center"/>
        <w:rPr>
          <w:rFonts w:asciiTheme="majorBidi" w:hAnsiTheme="majorBidi" w:cstheme="majorBidi"/>
        </w:rPr>
      </w:pPr>
      <w:r>
        <w:rPr>
          <w:rFonts w:asciiTheme="majorBidi" w:hAnsiTheme="majorBidi" w:cstheme="majorBidi"/>
          <w:noProof/>
        </w:rPr>
        <w:lastRenderedPageBreak/>
        <w:pict>
          <v:shape id="_x0000_s131470" type="#_x0000_t66" style="position:absolute;left:0;text-align:left;margin-left:118.75pt;margin-top:73.15pt;width:7.15pt;height:7.15pt;z-index:251767296"/>
        </w:pict>
      </w:r>
      <w:r w:rsidR="00EE0D4A" w:rsidRPr="00294231">
        <w:rPr>
          <w:rFonts w:asciiTheme="majorBidi" w:hAnsiTheme="majorBidi" w:cstheme="majorBidi"/>
          <w:noProof/>
        </w:rPr>
        <w:drawing>
          <wp:inline distT="0" distB="0" distL="0" distR="0">
            <wp:extent cx="3963411" cy="2844000"/>
            <wp:effectExtent l="95250" t="95250" r="94239" b="89700"/>
            <wp:docPr id="201"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srcRect/>
                    <a:stretch>
                      <a:fillRect/>
                    </a:stretch>
                  </pic:blipFill>
                  <pic:spPr bwMode="auto">
                    <a:xfrm>
                      <a:off x="0" y="0"/>
                      <a:ext cx="3963411" cy="284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before="100" w:beforeAutospacing="1" w:after="100" w:afterAutospacing="1" w:line="360" w:lineRule="auto"/>
        <w:jc w:val="center"/>
        <w:rPr>
          <w:rFonts w:asciiTheme="majorBidi" w:hAnsiTheme="majorBidi" w:cstheme="majorBidi"/>
          <w:noProof/>
        </w:rPr>
      </w:pPr>
      <w:r w:rsidRPr="00294231">
        <w:rPr>
          <w:rFonts w:asciiTheme="majorBidi" w:hAnsiTheme="majorBidi" w:cstheme="majorBidi"/>
          <w:b/>
          <w:bCs/>
        </w:rPr>
        <w:t>Figure 3</w:t>
      </w:r>
      <w:r w:rsidRPr="00294231">
        <w:rPr>
          <w:rFonts w:asciiTheme="majorBidi" w:hAnsiTheme="majorBidi" w:cstheme="majorBidi"/>
        </w:rPr>
        <w:t>. Hypoplasie  testiculaire  bilatérale, à  gauche (Bélier)</w:t>
      </w:r>
    </w:p>
    <w:p w:rsidR="00EE0D4A" w:rsidRPr="00294231" w:rsidRDefault="00AD5E01" w:rsidP="00EE0D4A">
      <w:pPr>
        <w:spacing w:before="100" w:beforeAutospacing="1" w:after="100" w:afterAutospacing="1" w:line="360" w:lineRule="auto"/>
        <w:jc w:val="center"/>
        <w:rPr>
          <w:rFonts w:asciiTheme="majorBidi" w:hAnsiTheme="majorBidi" w:cstheme="majorBidi"/>
          <w:noProof/>
        </w:rPr>
      </w:pPr>
      <w:r>
        <w:rPr>
          <w:rFonts w:asciiTheme="majorBidi" w:hAnsiTheme="majorBidi" w:cstheme="majorBidi"/>
          <w:noProof/>
        </w:rPr>
        <w:pict>
          <v:shape id="_x0000_s131582" type="#_x0000_t32" style="position:absolute;left:0;text-align:left;margin-left:310.75pt;margin-top:82pt;width:93.35pt;height:0;flip:x;z-index:251853312" o:connectortype="straight" strokecolor="#eeece1 [3214]" strokeweight="3pt">
            <v:stroke endarrow="block"/>
          </v:shape>
        </w:pict>
      </w:r>
      <w:r>
        <w:rPr>
          <w:rFonts w:asciiTheme="majorBidi" w:hAnsiTheme="majorBidi" w:cstheme="majorBidi"/>
          <w:noProof/>
        </w:rPr>
        <w:pict>
          <v:shape id="_x0000_s131583" type="#_x0000_t202" style="position:absolute;left:0;text-align:left;margin-left:414.5pt;margin-top:59.65pt;width:101.6pt;height:37.6pt;z-index:251854336" filled="f" stroked="f">
            <v:textbox style="mso-next-textbox:#_x0000_s131583">
              <w:txbxContent>
                <w:p w:rsidR="007422A9" w:rsidRDefault="007422A9" w:rsidP="00F27A30">
                  <w:pPr>
                    <w:jc w:val="center"/>
                  </w:pPr>
                  <w:r>
                    <w:t xml:space="preserve">Présence de cellules de </w:t>
                  </w:r>
                  <w:proofErr w:type="spellStart"/>
                  <w:r>
                    <w:t>leydig</w:t>
                  </w:r>
                  <w:proofErr w:type="spellEnd"/>
                </w:p>
              </w:txbxContent>
            </v:textbox>
          </v:shape>
        </w:pict>
      </w:r>
      <w:r>
        <w:rPr>
          <w:rFonts w:asciiTheme="majorBidi" w:hAnsiTheme="majorBidi" w:cstheme="majorBidi"/>
          <w:noProof/>
        </w:rPr>
        <w:pict>
          <v:shape id="_x0000_s131581" type="#_x0000_t202" style="position:absolute;left:0;text-align:left;margin-left:391.3pt;margin-top:136.4pt;width:101.6pt;height:35.2pt;z-index:251852288" filled="f" stroked="f">
            <v:textbox style="mso-next-textbox:#_x0000_s131581">
              <w:txbxContent>
                <w:p w:rsidR="007422A9" w:rsidRDefault="007422A9" w:rsidP="00DD450C">
                  <w:pPr>
                    <w:jc w:val="center"/>
                  </w:pPr>
                  <w:r>
                    <w:t>Absence de spermatogenèse</w:t>
                  </w:r>
                </w:p>
              </w:txbxContent>
            </v:textbox>
          </v:shape>
        </w:pict>
      </w:r>
      <w:r>
        <w:rPr>
          <w:rFonts w:asciiTheme="majorBidi" w:hAnsiTheme="majorBidi" w:cstheme="majorBidi"/>
          <w:noProof/>
        </w:rPr>
        <w:pict>
          <v:shape id="_x0000_s131580" type="#_x0000_t32" style="position:absolute;left:0;text-align:left;margin-left:287.3pt;margin-top:153.35pt;width:104pt;height:.05pt;flip:x;z-index:251851264" o:connectortype="straight" strokecolor="#eeece1 [3214]" strokeweight="3pt">
            <v:stroke endarrow="block"/>
            <v:shadow type="perspective" color="#974706 [1609]" opacity=".5" offset="1pt" offset2="-1pt"/>
          </v:shape>
        </w:pict>
      </w:r>
      <w:r w:rsidR="00EE0D4A" w:rsidRPr="00294231">
        <w:rPr>
          <w:rFonts w:asciiTheme="majorBidi" w:hAnsiTheme="majorBidi" w:cstheme="majorBidi"/>
          <w:noProof/>
        </w:rPr>
        <w:drawing>
          <wp:inline distT="0" distB="0" distL="0" distR="0">
            <wp:extent cx="3315119" cy="3528000"/>
            <wp:effectExtent l="76200" t="76200" r="113881" b="72450"/>
            <wp:docPr id="202" name="Image 9" descr="C:\Users\bureau\Desktop\1022-1-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ureau\Desktop\1022-1-40.bmp"/>
                    <pic:cNvPicPr>
                      <a:picLocks noChangeAspect="1" noChangeArrowheads="1"/>
                    </pic:cNvPicPr>
                  </pic:nvPicPr>
                  <pic:blipFill>
                    <a:blip r:embed="rId53" cstate="print"/>
                    <a:srcRect/>
                    <a:stretch>
                      <a:fillRect/>
                    </a:stretch>
                  </pic:blipFill>
                  <pic:spPr bwMode="auto">
                    <a:xfrm>
                      <a:off x="0" y="0"/>
                      <a:ext cx="3315119" cy="35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Figure 4</w:t>
      </w:r>
      <w:r w:rsidRPr="00294231">
        <w:rPr>
          <w:rFonts w:asciiTheme="majorBidi" w:hAnsiTheme="majorBidi" w:cstheme="majorBidi"/>
        </w:rPr>
        <w:t>. Hypoplasie testiculaire  (Bélier)</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Absence de spermatogénèse  à  l’intérieur  des  tubes séminifères</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(HE, x 40)</w:t>
      </w:r>
    </w:p>
    <w:p w:rsidR="00EE0D4A" w:rsidRPr="00294231" w:rsidRDefault="00EE0D4A" w:rsidP="00EE0D4A">
      <w:pPr>
        <w:spacing w:line="360" w:lineRule="auto"/>
        <w:jc w:val="both"/>
        <w:rPr>
          <w:rFonts w:asciiTheme="majorBidi" w:hAnsiTheme="majorBidi" w:cstheme="majorBidi"/>
        </w:rPr>
      </w:pPr>
    </w:p>
    <w:p w:rsidR="00EE0D4A" w:rsidRPr="00294231" w:rsidRDefault="00D17A97" w:rsidP="00D17A97">
      <w:pPr>
        <w:tabs>
          <w:tab w:val="left" w:pos="1072"/>
          <w:tab w:val="center" w:pos="4819"/>
        </w:tabs>
        <w:spacing w:before="100" w:beforeAutospacing="1" w:after="100" w:afterAutospacing="1" w:line="360" w:lineRule="auto"/>
        <w:rPr>
          <w:rFonts w:asciiTheme="majorBidi" w:hAnsiTheme="majorBidi" w:cstheme="majorBidi"/>
        </w:rPr>
      </w:pPr>
      <w:r>
        <w:rPr>
          <w:rFonts w:asciiTheme="majorBidi" w:hAnsiTheme="majorBidi" w:cstheme="majorBidi"/>
        </w:rPr>
        <w:tab/>
      </w:r>
      <w:r>
        <w:rPr>
          <w:rFonts w:asciiTheme="majorBidi" w:hAnsiTheme="majorBidi" w:cstheme="majorBidi"/>
        </w:rPr>
        <w:tab/>
      </w:r>
      <w:r w:rsidR="00AD5E01">
        <w:rPr>
          <w:rFonts w:asciiTheme="majorBidi" w:hAnsiTheme="majorBidi" w:cstheme="majorBidi"/>
          <w:noProof/>
        </w:rPr>
        <w:pict>
          <v:shape id="_x0000_s131466" type="#_x0000_t66" style="position:absolute;margin-left:363.3pt;margin-top:150.35pt;width:7.15pt;height:7.15pt;z-index:251763200;mso-position-horizontal-relative:text;mso-position-vertical-relative:text"/>
        </w:pict>
      </w:r>
      <w:r w:rsidR="00AD5E01">
        <w:rPr>
          <w:rFonts w:asciiTheme="majorBidi" w:hAnsiTheme="majorBidi" w:cstheme="majorBidi"/>
          <w:noProof/>
        </w:rPr>
        <w:pict>
          <v:shape id="_x0000_s131465" type="#_x0000_t66" style="position:absolute;margin-left:127.9pt;margin-top:157.5pt;width:7.15pt;height:7.15pt;z-index:251762176;mso-position-horizontal-relative:text;mso-position-vertical-relative:text"/>
        </w:pict>
      </w:r>
      <w:r w:rsidR="00AD5E01">
        <w:rPr>
          <w:rFonts w:asciiTheme="majorBidi" w:hAnsiTheme="majorBidi" w:cstheme="majorBidi"/>
          <w:noProof/>
        </w:rPr>
        <w:pict>
          <v:shape id="_x0000_s131467" type="#_x0000_t68" style="position:absolute;margin-left:142.2pt;margin-top:259.6pt;width:7.15pt;height:15pt;z-index:251764224;mso-position-horizontal-relative:text;mso-position-vertical-relative:text">
            <v:textbox style="layout-flow:vertical-ideographic"/>
          </v:shape>
        </w:pict>
      </w:r>
    </w:p>
    <w:p w:rsidR="002527EA" w:rsidRDefault="002527EA" w:rsidP="00EE0D4A">
      <w:pPr>
        <w:spacing w:line="360" w:lineRule="auto"/>
        <w:jc w:val="center"/>
        <w:rPr>
          <w:rFonts w:asciiTheme="majorBidi" w:hAnsiTheme="majorBidi" w:cstheme="majorBidi"/>
          <w:b/>
          <w:bCs/>
        </w:rPr>
      </w:pPr>
    </w:p>
    <w:p w:rsidR="002527EA" w:rsidRDefault="002527EA" w:rsidP="00EE0D4A">
      <w:pPr>
        <w:spacing w:line="360" w:lineRule="auto"/>
        <w:jc w:val="center"/>
        <w:rPr>
          <w:rFonts w:asciiTheme="majorBidi" w:hAnsiTheme="majorBidi" w:cstheme="majorBidi"/>
          <w:b/>
          <w:bCs/>
        </w:rPr>
      </w:pPr>
    </w:p>
    <w:p w:rsidR="00D17A97" w:rsidRDefault="00D17A97" w:rsidP="00EE0D4A">
      <w:pPr>
        <w:spacing w:line="360" w:lineRule="auto"/>
        <w:jc w:val="center"/>
        <w:rPr>
          <w:rFonts w:asciiTheme="majorBidi" w:hAnsiTheme="majorBidi" w:cstheme="majorBidi"/>
          <w:b/>
          <w:bCs/>
        </w:rPr>
      </w:pPr>
      <w:r>
        <w:rPr>
          <w:rFonts w:asciiTheme="majorBidi" w:hAnsiTheme="majorBidi" w:cstheme="majorBidi"/>
          <w:b/>
          <w:bCs/>
          <w:noProof/>
        </w:rPr>
        <w:drawing>
          <wp:anchor distT="0" distB="0" distL="114300" distR="114300" simplePos="0" relativeHeight="251850240" behindDoc="0" locked="0" layoutInCell="1" allowOverlap="1">
            <wp:simplePos x="0" y="0"/>
            <wp:positionH relativeFrom="column">
              <wp:posOffset>815340</wp:posOffset>
            </wp:positionH>
            <wp:positionV relativeFrom="paragraph">
              <wp:posOffset>180340</wp:posOffset>
            </wp:positionV>
            <wp:extent cx="4579620" cy="3782695"/>
            <wp:effectExtent l="133350" t="57150" r="106680" b="65405"/>
            <wp:wrapNone/>
            <wp:docPr id="11" name="Image 1" descr="C:\Users\bureau\Desktop\1008\1008_1_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reau\Desktop\1008\1008_1_10.bmp"/>
                    <pic:cNvPicPr>
                      <a:picLocks noChangeAspect="1" noChangeArrowheads="1"/>
                    </pic:cNvPicPr>
                  </pic:nvPicPr>
                  <pic:blipFill>
                    <a:blip r:embed="rId54" cstate="print"/>
                    <a:srcRect/>
                    <a:stretch>
                      <a:fillRect/>
                    </a:stretch>
                  </pic:blipFill>
                  <pic:spPr bwMode="auto">
                    <a:xfrm>
                      <a:off x="0" y="0"/>
                      <a:ext cx="4579620" cy="3782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17A97" w:rsidRDefault="00D17A97" w:rsidP="00EE0D4A">
      <w:pPr>
        <w:spacing w:line="360" w:lineRule="auto"/>
        <w:jc w:val="center"/>
        <w:rPr>
          <w:rFonts w:asciiTheme="majorBidi" w:hAnsiTheme="majorBidi" w:cstheme="majorBidi"/>
          <w:b/>
          <w:bCs/>
        </w:rPr>
      </w:pPr>
    </w:p>
    <w:p w:rsidR="00D17A97" w:rsidRDefault="00D17A97" w:rsidP="00D17A97">
      <w:pPr>
        <w:tabs>
          <w:tab w:val="left" w:pos="8144"/>
        </w:tabs>
        <w:spacing w:line="360" w:lineRule="auto"/>
        <w:rPr>
          <w:rFonts w:asciiTheme="majorBidi" w:hAnsiTheme="majorBidi" w:cstheme="majorBidi"/>
          <w:b/>
          <w:bCs/>
        </w:rPr>
      </w:pPr>
      <w:r>
        <w:rPr>
          <w:rFonts w:asciiTheme="majorBidi" w:hAnsiTheme="majorBidi" w:cstheme="majorBidi"/>
          <w:b/>
          <w:bCs/>
        </w:rPr>
        <w:tab/>
      </w:r>
    </w:p>
    <w:p w:rsidR="00D17A97" w:rsidRDefault="00AD5E01" w:rsidP="00D17A97">
      <w:pPr>
        <w:tabs>
          <w:tab w:val="left" w:pos="8144"/>
        </w:tabs>
        <w:spacing w:line="360" w:lineRule="auto"/>
        <w:rPr>
          <w:rFonts w:asciiTheme="majorBidi" w:hAnsiTheme="majorBidi" w:cstheme="majorBidi"/>
          <w:b/>
          <w:bCs/>
        </w:rPr>
      </w:pPr>
      <w:r>
        <w:rPr>
          <w:rFonts w:asciiTheme="majorBidi" w:hAnsiTheme="majorBidi" w:cstheme="majorBidi"/>
          <w:b/>
          <w:bCs/>
          <w:noProof/>
        </w:rPr>
        <w:pict>
          <v:shape id="_x0000_s131586" type="#_x0000_t202" style="position:absolute;margin-left:440.9pt;margin-top:10.8pt;width:88pt;height:113.6pt;z-index:251857408" filled="f" stroked="f">
            <v:textbox>
              <w:txbxContent>
                <w:p w:rsidR="007422A9" w:rsidRPr="00294231" w:rsidRDefault="007422A9" w:rsidP="00763A0B">
                  <w:pPr>
                    <w:spacing w:line="360" w:lineRule="auto"/>
                    <w:jc w:val="center"/>
                    <w:rPr>
                      <w:rFonts w:asciiTheme="majorBidi" w:hAnsiTheme="majorBidi" w:cstheme="majorBidi"/>
                      <w:b/>
                      <w:bCs/>
                    </w:rPr>
                  </w:pPr>
                  <w:r w:rsidRPr="00294231">
                    <w:rPr>
                      <w:rFonts w:asciiTheme="majorBidi" w:hAnsiTheme="majorBidi" w:cstheme="majorBidi"/>
                      <w:noProof/>
                    </w:rPr>
                    <w:t>de</w:t>
                  </w:r>
                  <w:r>
                    <w:rPr>
                      <w:rFonts w:asciiTheme="majorBidi" w:hAnsiTheme="majorBidi" w:cstheme="majorBidi"/>
                      <w:noProof/>
                    </w:rPr>
                    <w:t>s</w:t>
                  </w:r>
                  <w:r w:rsidRPr="00294231">
                    <w:rPr>
                      <w:rFonts w:asciiTheme="majorBidi" w:hAnsiTheme="majorBidi" w:cstheme="majorBidi"/>
                      <w:noProof/>
                    </w:rPr>
                    <w:t xml:space="preserve"> cellules de Leydig dans le tissu intersticiel</w:t>
                  </w:r>
                </w:p>
                <w:p w:rsidR="007422A9" w:rsidRDefault="007422A9"/>
              </w:txbxContent>
            </v:textbox>
          </v:shape>
        </w:pict>
      </w:r>
      <w:r>
        <w:rPr>
          <w:rFonts w:asciiTheme="majorBidi" w:hAnsiTheme="majorBidi" w:cstheme="majorBidi"/>
          <w:b/>
          <w:bCs/>
          <w:noProof/>
        </w:rPr>
        <w:pict>
          <v:shape id="_x0000_s131585" type="#_x0000_t32" style="position:absolute;margin-left:332.15pt;margin-top:18.05pt;width:101.55pt;height:0;flip:x;z-index:251856384" o:connectortype="straight" strokecolor="#eeece1 [3214]" strokeweight="1.5pt">
            <v:stroke endarrow="block"/>
          </v:shape>
        </w:pict>
      </w:r>
      <w:r>
        <w:rPr>
          <w:rFonts w:asciiTheme="majorBidi" w:hAnsiTheme="majorBidi" w:cstheme="majorBidi"/>
          <w:b/>
          <w:bCs/>
          <w:noProof/>
        </w:rPr>
        <w:pict>
          <v:shape id="_x0000_s131584" type="#_x0000_t32" style="position:absolute;margin-left:343.3pt;margin-top:18pt;width:117.6pt;height:8pt;flip:y;z-index:251855360" o:connectortype="straight" stroked="f">
            <v:stroke endarrow="block"/>
          </v:shape>
        </w:pict>
      </w:r>
    </w:p>
    <w:p w:rsidR="00D17A97" w:rsidRDefault="00D17A97" w:rsidP="00D17A97">
      <w:pPr>
        <w:tabs>
          <w:tab w:val="left" w:pos="8144"/>
        </w:tabs>
        <w:spacing w:line="360" w:lineRule="auto"/>
        <w:rPr>
          <w:rFonts w:asciiTheme="majorBidi" w:hAnsiTheme="majorBidi" w:cstheme="majorBidi"/>
          <w:b/>
          <w:bCs/>
        </w:rPr>
      </w:pPr>
    </w:p>
    <w:p w:rsidR="00D17A97" w:rsidRDefault="00D17A97" w:rsidP="00D17A97">
      <w:pPr>
        <w:tabs>
          <w:tab w:val="left" w:pos="8144"/>
        </w:tabs>
        <w:spacing w:line="360" w:lineRule="auto"/>
        <w:rPr>
          <w:rFonts w:asciiTheme="majorBidi" w:hAnsiTheme="majorBidi" w:cstheme="majorBidi"/>
          <w:b/>
          <w:bCs/>
        </w:rPr>
      </w:pPr>
    </w:p>
    <w:p w:rsidR="00D17A97" w:rsidRDefault="00D17A97" w:rsidP="00D17A97">
      <w:pPr>
        <w:tabs>
          <w:tab w:val="left" w:pos="8144"/>
        </w:tabs>
        <w:spacing w:line="360" w:lineRule="auto"/>
        <w:rPr>
          <w:rFonts w:asciiTheme="majorBidi" w:hAnsiTheme="majorBidi" w:cstheme="majorBidi"/>
          <w:b/>
          <w:bCs/>
        </w:rPr>
      </w:pPr>
    </w:p>
    <w:p w:rsidR="00D17A97" w:rsidRDefault="00D17A97" w:rsidP="00D17A97">
      <w:pPr>
        <w:tabs>
          <w:tab w:val="left" w:pos="8144"/>
        </w:tabs>
        <w:spacing w:line="360" w:lineRule="auto"/>
        <w:rPr>
          <w:rFonts w:asciiTheme="majorBidi" w:hAnsiTheme="majorBidi" w:cstheme="majorBidi"/>
          <w:b/>
          <w:bCs/>
        </w:rPr>
      </w:pPr>
    </w:p>
    <w:p w:rsidR="00D17A97" w:rsidRDefault="00D17A97" w:rsidP="00D17A97">
      <w:pPr>
        <w:tabs>
          <w:tab w:val="left" w:pos="8144"/>
        </w:tabs>
        <w:spacing w:line="360" w:lineRule="auto"/>
        <w:rPr>
          <w:rFonts w:asciiTheme="majorBidi" w:hAnsiTheme="majorBidi" w:cstheme="majorBidi"/>
          <w:b/>
          <w:bCs/>
        </w:rPr>
      </w:pPr>
    </w:p>
    <w:p w:rsidR="00D17A97" w:rsidRDefault="00AD5E01" w:rsidP="00EE0D4A">
      <w:pPr>
        <w:spacing w:line="360" w:lineRule="auto"/>
        <w:jc w:val="center"/>
        <w:rPr>
          <w:rFonts w:asciiTheme="majorBidi" w:hAnsiTheme="majorBidi" w:cstheme="majorBidi"/>
          <w:b/>
          <w:bCs/>
        </w:rPr>
      </w:pPr>
      <w:r>
        <w:rPr>
          <w:rFonts w:asciiTheme="majorBidi" w:hAnsiTheme="majorBidi" w:cstheme="majorBidi"/>
          <w:b/>
          <w:bCs/>
          <w:noProof/>
        </w:rPr>
        <w:pict>
          <v:shape id="_x0000_s131588" type="#_x0000_t202" style="position:absolute;left:0;text-align:left;margin-left:433.7pt;margin-top:13pt;width:88pt;height:55.2pt;z-index:251859456" filled="f" stroked="f">
            <v:textbox>
              <w:txbxContent>
                <w:p w:rsidR="007422A9" w:rsidRDefault="007422A9" w:rsidP="00763A0B">
                  <w:r w:rsidRPr="00294231">
                    <w:rPr>
                      <w:rFonts w:asciiTheme="majorBidi" w:hAnsiTheme="majorBidi" w:cstheme="majorBidi"/>
                    </w:rPr>
                    <w:t>Tubes séminifères dégénérés</w:t>
                  </w:r>
                </w:p>
              </w:txbxContent>
            </v:textbox>
          </v:shape>
        </w:pict>
      </w:r>
    </w:p>
    <w:p w:rsidR="00D17A97" w:rsidRDefault="00AD5E01" w:rsidP="00EE0D4A">
      <w:pPr>
        <w:spacing w:line="360" w:lineRule="auto"/>
        <w:jc w:val="center"/>
        <w:rPr>
          <w:rFonts w:asciiTheme="majorBidi" w:hAnsiTheme="majorBidi" w:cstheme="majorBidi"/>
          <w:b/>
          <w:bCs/>
        </w:rPr>
      </w:pPr>
      <w:r>
        <w:rPr>
          <w:rFonts w:asciiTheme="majorBidi" w:hAnsiTheme="majorBidi" w:cstheme="majorBidi"/>
          <w:b/>
          <w:bCs/>
          <w:noProof/>
        </w:rPr>
        <w:pict>
          <v:shape id="_x0000_s131587" type="#_x0000_t32" style="position:absolute;left:0;text-align:left;margin-left:359.35pt;margin-top:10.7pt;width:101.55pt;height:0;flip:x;z-index:251858432" o:connectortype="straight" strokecolor="#eeece1 [3214]" strokeweight="1.5pt">
            <v:stroke endarrow="block"/>
          </v:shape>
        </w:pict>
      </w:r>
    </w:p>
    <w:p w:rsidR="00D17A97" w:rsidRDefault="00D17A97" w:rsidP="00EE0D4A">
      <w:pPr>
        <w:spacing w:line="360" w:lineRule="auto"/>
        <w:jc w:val="center"/>
        <w:rPr>
          <w:rFonts w:asciiTheme="majorBidi" w:hAnsiTheme="majorBidi" w:cstheme="majorBidi"/>
          <w:b/>
          <w:bCs/>
        </w:rPr>
      </w:pPr>
    </w:p>
    <w:p w:rsidR="00D17A97" w:rsidRDefault="00D17A97" w:rsidP="00EE0D4A">
      <w:pPr>
        <w:spacing w:line="360" w:lineRule="auto"/>
        <w:jc w:val="center"/>
        <w:rPr>
          <w:rFonts w:asciiTheme="majorBidi" w:hAnsiTheme="majorBidi" w:cstheme="majorBidi"/>
          <w:b/>
          <w:bCs/>
        </w:rPr>
      </w:pPr>
    </w:p>
    <w:p w:rsidR="00D17A97" w:rsidRDefault="00D17A97" w:rsidP="00EE0D4A">
      <w:pPr>
        <w:spacing w:line="360" w:lineRule="auto"/>
        <w:jc w:val="center"/>
        <w:rPr>
          <w:rFonts w:asciiTheme="majorBidi" w:hAnsiTheme="majorBidi" w:cstheme="majorBidi"/>
          <w:b/>
          <w:bCs/>
        </w:rPr>
      </w:pPr>
    </w:p>
    <w:p w:rsidR="00D17A97" w:rsidRDefault="00D17A97" w:rsidP="00EE0D4A">
      <w:pPr>
        <w:spacing w:line="360" w:lineRule="auto"/>
        <w:jc w:val="center"/>
        <w:rPr>
          <w:rFonts w:asciiTheme="majorBidi" w:hAnsiTheme="majorBidi" w:cstheme="majorBidi"/>
          <w:b/>
          <w:bCs/>
        </w:rPr>
      </w:pPr>
    </w:p>
    <w:p w:rsidR="00D17A97" w:rsidRDefault="00D17A97" w:rsidP="00EE0D4A">
      <w:pPr>
        <w:spacing w:line="360" w:lineRule="auto"/>
        <w:jc w:val="center"/>
        <w:rPr>
          <w:rFonts w:asciiTheme="majorBidi" w:hAnsiTheme="majorBidi" w:cstheme="majorBidi"/>
          <w:b/>
          <w:bCs/>
        </w:rPr>
      </w:pPr>
    </w:p>
    <w:p w:rsidR="002527EA" w:rsidRDefault="002527EA" w:rsidP="00EE0D4A">
      <w:pPr>
        <w:spacing w:line="360" w:lineRule="auto"/>
        <w:jc w:val="center"/>
        <w:rPr>
          <w:rFonts w:asciiTheme="majorBidi" w:hAnsiTheme="majorBidi" w:cstheme="majorBidi"/>
          <w:b/>
          <w:bCs/>
        </w:rPr>
      </w:pP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Figure</w:t>
      </w:r>
      <w:r w:rsidR="001A6FAB">
        <w:rPr>
          <w:rFonts w:asciiTheme="majorBidi" w:hAnsiTheme="majorBidi" w:cstheme="majorBidi"/>
          <w:b/>
          <w:bCs/>
        </w:rPr>
        <w:t xml:space="preserve"> </w:t>
      </w:r>
      <w:r w:rsidRPr="00294231">
        <w:rPr>
          <w:rFonts w:asciiTheme="majorBidi" w:hAnsiTheme="majorBidi" w:cstheme="majorBidi"/>
          <w:b/>
          <w:bCs/>
        </w:rPr>
        <w:t>5.</w:t>
      </w:r>
      <w:r w:rsidRPr="00294231">
        <w:rPr>
          <w:rFonts w:asciiTheme="majorBidi" w:hAnsiTheme="majorBidi" w:cstheme="majorBidi"/>
        </w:rPr>
        <w:t xml:space="preserve"> Hypoplasie testiculaire  (Bouc)</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 xml:space="preserve">Tubes séminifères dégénérés </w:t>
      </w:r>
      <w:r w:rsidR="00161D33">
        <w:rPr>
          <w:rFonts w:asciiTheme="majorBidi" w:hAnsiTheme="majorBidi" w:cstheme="majorBidi"/>
        </w:rPr>
        <w:t>et</w:t>
      </w:r>
      <w:r w:rsidRPr="00294231">
        <w:rPr>
          <w:rFonts w:asciiTheme="majorBidi" w:hAnsiTheme="majorBidi" w:cstheme="majorBidi"/>
        </w:rPr>
        <w:t xml:space="preserve"> présence</w:t>
      </w:r>
    </w:p>
    <w:p w:rsidR="00EE0D4A" w:rsidRPr="00294231" w:rsidRDefault="00EE0D4A" w:rsidP="00EE0D4A">
      <w:pPr>
        <w:spacing w:line="360" w:lineRule="auto"/>
        <w:jc w:val="center"/>
        <w:rPr>
          <w:rFonts w:asciiTheme="majorBidi" w:hAnsiTheme="majorBidi" w:cstheme="majorBidi"/>
          <w:b/>
          <w:bCs/>
        </w:rPr>
      </w:pPr>
      <w:r w:rsidRPr="00294231">
        <w:rPr>
          <w:rFonts w:asciiTheme="majorBidi" w:hAnsiTheme="majorBidi" w:cstheme="majorBidi"/>
          <w:noProof/>
        </w:rPr>
        <w:t>de cellules de Leydig dans le tissu intersticiel</w:t>
      </w:r>
    </w:p>
    <w:p w:rsidR="00EE0D4A" w:rsidRPr="00294231" w:rsidRDefault="00763A0B" w:rsidP="00EE0D4A">
      <w:pPr>
        <w:spacing w:line="360" w:lineRule="auto"/>
        <w:jc w:val="center"/>
        <w:rPr>
          <w:rFonts w:asciiTheme="majorBidi" w:hAnsiTheme="majorBidi" w:cstheme="majorBidi"/>
        </w:rPr>
      </w:pPr>
      <w:r>
        <w:rPr>
          <w:rFonts w:asciiTheme="majorBidi" w:hAnsiTheme="majorBidi" w:cstheme="majorBidi"/>
        </w:rPr>
        <w:t>(HE, x10</w:t>
      </w:r>
      <w:r w:rsidR="00EE0D4A" w:rsidRPr="00294231">
        <w:rPr>
          <w:rFonts w:asciiTheme="majorBidi" w:hAnsiTheme="majorBidi" w:cstheme="majorBidi"/>
        </w:rPr>
        <w:t>)</w:t>
      </w:r>
    </w:p>
    <w:p w:rsidR="00EE0D4A" w:rsidRPr="00294231" w:rsidRDefault="00EE0D4A" w:rsidP="00EE0D4A">
      <w:pPr>
        <w:spacing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center"/>
        <w:rPr>
          <w:rFonts w:asciiTheme="majorBidi" w:hAnsiTheme="majorBidi" w:cstheme="majorBidi"/>
          <w:b/>
          <w:bCs/>
        </w:rPr>
      </w:pPr>
      <w:r w:rsidRPr="00294231">
        <w:rPr>
          <w:rFonts w:asciiTheme="majorBidi" w:hAnsiTheme="majorBidi" w:cstheme="majorBidi"/>
          <w:noProof/>
        </w:rPr>
        <w:drawing>
          <wp:inline distT="0" distB="0" distL="0" distR="0">
            <wp:extent cx="3830623" cy="3312000"/>
            <wp:effectExtent l="114300" t="76200" r="93677" b="78900"/>
            <wp:docPr id="20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srcRect/>
                    <a:stretch>
                      <a:fillRect/>
                    </a:stretch>
                  </pic:blipFill>
                  <pic:spPr bwMode="auto">
                    <a:xfrm>
                      <a:off x="0" y="0"/>
                      <a:ext cx="3830623" cy="331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431CB5">
      <w:pPr>
        <w:spacing w:before="100" w:beforeAutospacing="1" w:after="100" w:afterAutospacing="1" w:line="360" w:lineRule="auto"/>
        <w:jc w:val="center"/>
        <w:outlineLvl w:val="0"/>
        <w:rPr>
          <w:rFonts w:asciiTheme="majorBidi" w:hAnsiTheme="majorBidi" w:cstheme="majorBidi"/>
        </w:rPr>
      </w:pPr>
      <w:r w:rsidRPr="00294231">
        <w:rPr>
          <w:rFonts w:asciiTheme="majorBidi" w:hAnsiTheme="majorBidi" w:cstheme="majorBidi"/>
          <w:b/>
          <w:bCs/>
        </w:rPr>
        <w:t>Figure6.</w:t>
      </w:r>
      <w:r w:rsidRPr="00294231">
        <w:rPr>
          <w:rFonts w:asciiTheme="majorBidi" w:hAnsiTheme="majorBidi" w:cstheme="majorBidi"/>
        </w:rPr>
        <w:t xml:space="preserve"> Cryptorchidie  unilatérale  droite (Bélier)</w:t>
      </w:r>
    </w:p>
    <w:p w:rsidR="00EE0D4A" w:rsidRPr="00294231" w:rsidRDefault="00AD5E01" w:rsidP="00EE0D4A">
      <w:pPr>
        <w:tabs>
          <w:tab w:val="center" w:pos="4536"/>
          <w:tab w:val="right" w:pos="9072"/>
        </w:tabs>
        <w:spacing w:before="100" w:beforeAutospacing="1" w:after="100" w:afterAutospacing="1" w:line="360" w:lineRule="auto"/>
        <w:jc w:val="both"/>
        <w:rPr>
          <w:rFonts w:asciiTheme="majorBidi" w:hAnsiTheme="majorBidi" w:cstheme="majorBidi"/>
          <w:b/>
          <w:bCs/>
        </w:rPr>
      </w:pPr>
      <w:r w:rsidRPr="00AD5E01">
        <w:rPr>
          <w:rFonts w:asciiTheme="majorBidi" w:hAnsiTheme="majorBidi" w:cstheme="majorBidi"/>
          <w:noProof/>
        </w:rPr>
        <w:pict>
          <v:shape id="_x0000_s131463" type="#_x0000_t66" style="position:absolute;left:0;text-align:left;margin-left:247.15pt;margin-top:71.8pt;width:16.2pt;height:9pt;z-index:251760128"/>
        </w:pict>
      </w:r>
      <w:r w:rsidR="00EE0D4A" w:rsidRPr="00294231">
        <w:rPr>
          <w:rFonts w:asciiTheme="majorBidi" w:hAnsiTheme="majorBidi" w:cstheme="majorBidi"/>
          <w:b/>
          <w:bCs/>
        </w:rPr>
        <w:tab/>
      </w:r>
      <w:r w:rsidR="00EE0D4A" w:rsidRPr="00294231">
        <w:rPr>
          <w:rFonts w:asciiTheme="majorBidi" w:hAnsiTheme="majorBidi" w:cstheme="majorBidi"/>
          <w:noProof/>
        </w:rPr>
        <w:drawing>
          <wp:inline distT="0" distB="0" distL="0" distR="0">
            <wp:extent cx="3875389" cy="2844000"/>
            <wp:effectExtent l="95250" t="95250" r="106061" b="89700"/>
            <wp:docPr id="2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3875389" cy="284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E0D4A" w:rsidRPr="00294231">
        <w:rPr>
          <w:rFonts w:asciiTheme="majorBidi" w:hAnsiTheme="majorBidi" w:cstheme="majorBidi"/>
          <w:b/>
          <w:bCs/>
        </w:rPr>
        <w:tab/>
      </w:r>
    </w:p>
    <w:p w:rsidR="00EE0D4A" w:rsidRPr="00294231" w:rsidRDefault="00EE0D4A" w:rsidP="00431CB5">
      <w:pPr>
        <w:spacing w:before="100" w:beforeAutospacing="1" w:after="100" w:afterAutospacing="1" w:line="360" w:lineRule="auto"/>
        <w:jc w:val="center"/>
        <w:outlineLvl w:val="0"/>
        <w:rPr>
          <w:rFonts w:asciiTheme="majorBidi" w:hAnsiTheme="majorBidi" w:cstheme="majorBidi"/>
        </w:rPr>
      </w:pPr>
      <w:r w:rsidRPr="00294231">
        <w:rPr>
          <w:rFonts w:asciiTheme="majorBidi" w:hAnsiTheme="majorBidi" w:cstheme="majorBidi"/>
          <w:b/>
          <w:bCs/>
        </w:rPr>
        <w:t>Figure</w:t>
      </w:r>
      <w:r w:rsidRPr="00294231">
        <w:rPr>
          <w:rFonts w:asciiTheme="majorBidi" w:hAnsiTheme="majorBidi" w:cstheme="majorBidi"/>
        </w:rPr>
        <w:t xml:space="preserve"> 7. Cryptorchidie  unilatérale  droite (Bouc)</w:t>
      </w:r>
    </w:p>
    <w:p w:rsidR="00EE0D4A" w:rsidRPr="00294231" w:rsidRDefault="00EE0D4A" w:rsidP="00EE0D4A">
      <w:pPr>
        <w:spacing w:before="100" w:beforeAutospacing="1" w:after="100" w:afterAutospacing="1" w:line="360" w:lineRule="auto"/>
        <w:jc w:val="both"/>
        <w:rPr>
          <w:rFonts w:asciiTheme="majorBidi" w:hAnsiTheme="majorBidi" w:cstheme="majorBidi"/>
          <w:b/>
          <w:bCs/>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center"/>
        <w:rPr>
          <w:rFonts w:asciiTheme="majorBidi" w:hAnsiTheme="majorBidi" w:cstheme="majorBidi"/>
        </w:rPr>
      </w:pPr>
      <w:r w:rsidRPr="00294231">
        <w:rPr>
          <w:rFonts w:asciiTheme="majorBidi" w:hAnsiTheme="majorBidi" w:cstheme="majorBidi"/>
          <w:noProof/>
        </w:rPr>
        <w:lastRenderedPageBreak/>
        <w:drawing>
          <wp:inline distT="0" distB="0" distL="0" distR="0">
            <wp:extent cx="3679010" cy="2664000"/>
            <wp:effectExtent l="95250" t="95250" r="92890" b="98250"/>
            <wp:docPr id="2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3679010" cy="26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before="100" w:beforeAutospacing="1" w:after="100" w:afterAutospacing="1" w:line="360" w:lineRule="auto"/>
        <w:jc w:val="center"/>
        <w:rPr>
          <w:rFonts w:asciiTheme="majorBidi" w:hAnsiTheme="majorBidi" w:cstheme="majorBidi"/>
        </w:rPr>
      </w:pPr>
      <w:r w:rsidRPr="00294231">
        <w:rPr>
          <w:rFonts w:asciiTheme="majorBidi" w:hAnsiTheme="majorBidi" w:cstheme="majorBidi"/>
          <w:b/>
          <w:bCs/>
        </w:rPr>
        <w:t>Figure8</w:t>
      </w:r>
      <w:r w:rsidRPr="00294231">
        <w:rPr>
          <w:rFonts w:asciiTheme="majorBidi" w:hAnsiTheme="majorBidi" w:cstheme="majorBidi"/>
        </w:rPr>
        <w:t>. Cryptorchidie bilatérale (Bélier)</w:t>
      </w:r>
    </w:p>
    <w:p w:rsidR="00EE0D4A" w:rsidRPr="00294231" w:rsidRDefault="00AD5E01" w:rsidP="00EE0D4A">
      <w:pPr>
        <w:spacing w:before="100" w:beforeAutospacing="1" w:after="100" w:afterAutospacing="1" w:line="360" w:lineRule="auto"/>
        <w:jc w:val="center"/>
        <w:rPr>
          <w:rFonts w:asciiTheme="majorBidi" w:hAnsiTheme="majorBidi" w:cstheme="majorBidi"/>
        </w:rPr>
      </w:pPr>
      <w:r>
        <w:rPr>
          <w:rFonts w:asciiTheme="majorBidi" w:hAnsiTheme="majorBidi" w:cstheme="majorBidi"/>
          <w:noProof/>
        </w:rPr>
        <w:pict>
          <v:shape id="_x0000_s131645" type="#_x0000_t202" style="position:absolute;left:0;text-align:left;margin-left:420.1pt;margin-top:162.7pt;width:90.4pt;height:48pt;z-index:251922944" filled="f" stroked="f">
            <v:textbox>
              <w:txbxContent>
                <w:p w:rsidR="007422A9" w:rsidRDefault="007422A9">
                  <w:r>
                    <w:t>Présence de spermatogonies</w:t>
                  </w:r>
                </w:p>
              </w:txbxContent>
            </v:textbox>
          </v:shape>
        </w:pict>
      </w:r>
      <w:r>
        <w:rPr>
          <w:rFonts w:asciiTheme="majorBidi" w:hAnsiTheme="majorBidi" w:cstheme="majorBidi"/>
          <w:noProof/>
        </w:rPr>
        <w:pict>
          <v:shape id="_x0000_s131644" type="#_x0000_t32" style="position:absolute;left:0;text-align:left;margin-left:355.3pt;margin-top:173.9pt;width:64.8pt;height:10.35pt;flip:x;z-index:251921920" o:connectortype="straight" strokecolor="#eeece1 [3214]" strokeweight="1.5pt">
            <v:stroke endarrow="block"/>
          </v:shape>
        </w:pict>
      </w:r>
      <w:r>
        <w:rPr>
          <w:rFonts w:asciiTheme="majorBidi" w:hAnsiTheme="majorBidi" w:cstheme="majorBidi"/>
          <w:noProof/>
        </w:rPr>
        <w:pict>
          <v:shape id="_x0000_s131589" type="#_x0000_t32" style="position:absolute;left:0;text-align:left;margin-left:346.8pt;margin-top:120.4pt;width:64.8pt;height:10.35pt;flip:x;z-index:251860480" o:connectortype="straight" strokecolor="#eeece1 [3214]" strokeweight="1.5pt">
            <v:stroke endarrow="block"/>
          </v:shape>
        </w:pict>
      </w:r>
      <w:r>
        <w:rPr>
          <w:rFonts w:asciiTheme="majorBidi" w:hAnsiTheme="majorBidi" w:cstheme="majorBidi"/>
          <w:noProof/>
        </w:rPr>
        <w:pict>
          <v:shape id="_x0000_s131590" type="#_x0000_t32" style="position:absolute;left:0;text-align:left;margin-left:346.8pt;margin-top:95.95pt;width:64.8pt;height:24.45pt;flip:x y;z-index:251861504" o:connectortype="straight" strokecolor="#eeece1 [3214]" strokeweight="1.5pt">
            <v:stroke endarrow="block"/>
          </v:shape>
        </w:pict>
      </w:r>
      <w:r w:rsidRPr="00AD5E01">
        <w:pict>
          <v:shape id="_x0000_s131591" type="#_x0000_t202" style="position:absolute;left:0;text-align:left;margin-left:411.6pt;margin-top:82.3pt;width:88pt;height:48.45pt;z-index:251863552" filled="f" stroked="f">
            <v:textbox>
              <w:txbxContent>
                <w:p w:rsidR="007422A9" w:rsidRDefault="007422A9" w:rsidP="00763A0B">
                  <w:pPr>
                    <w:rPr>
                      <w:rFonts w:asciiTheme="minorHAnsi" w:hAnsiTheme="minorHAnsi" w:cstheme="minorBidi"/>
                    </w:rPr>
                  </w:pPr>
                  <w:proofErr w:type="gramStart"/>
                  <w:r w:rsidRPr="00294231">
                    <w:rPr>
                      <w:rFonts w:asciiTheme="majorBidi" w:hAnsiTheme="majorBidi" w:cstheme="majorBidi"/>
                    </w:rPr>
                    <w:t>membrane</w:t>
                  </w:r>
                  <w:proofErr w:type="gramEnd"/>
                  <w:r w:rsidRPr="00294231">
                    <w:rPr>
                      <w:rFonts w:asciiTheme="majorBidi" w:hAnsiTheme="majorBidi" w:cstheme="majorBidi"/>
                    </w:rPr>
                    <w:t xml:space="preserve"> basale épaissie </w:t>
                  </w:r>
                  <w:r>
                    <w:rPr>
                      <w:rFonts w:asciiTheme="majorBidi" w:hAnsiTheme="majorBidi" w:cstheme="majorBidi"/>
                    </w:rPr>
                    <w:t>et</w:t>
                  </w:r>
                  <w:r w:rsidRPr="00294231">
                    <w:rPr>
                      <w:rFonts w:asciiTheme="majorBidi" w:hAnsiTheme="majorBidi" w:cstheme="majorBidi"/>
                    </w:rPr>
                    <w:t xml:space="preserve"> fibreuse</w:t>
                  </w:r>
                </w:p>
              </w:txbxContent>
            </v:textbox>
          </v:shape>
        </w:pict>
      </w:r>
      <w:r w:rsidR="00763A0B" w:rsidRPr="00763A0B">
        <w:t xml:space="preserve"> </w:t>
      </w:r>
      <w:r w:rsidR="006F5705" w:rsidRPr="006F5705">
        <w:rPr>
          <w:noProof/>
        </w:rPr>
        <w:drawing>
          <wp:inline distT="0" distB="0" distL="0" distR="0">
            <wp:extent cx="3882390" cy="3505200"/>
            <wp:effectExtent l="95250" t="76200" r="99060" b="76200"/>
            <wp:docPr id="7" name="Image 1" descr="C:\Users\bureau\Desktop\thése doctorat  version finale fevr\1017- 23-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reau\Desktop\thése doctorat  version finale fevr\1017- 23-40-.bmp"/>
                    <pic:cNvPicPr>
                      <a:picLocks noChangeAspect="1" noChangeArrowheads="1"/>
                    </pic:cNvPicPr>
                  </pic:nvPicPr>
                  <pic:blipFill>
                    <a:blip r:embed="rId58" cstate="print"/>
                    <a:srcRect/>
                    <a:stretch>
                      <a:fillRect/>
                    </a:stretch>
                  </pic:blipFill>
                  <pic:spPr bwMode="auto">
                    <a:xfrm>
                      <a:off x="0" y="0"/>
                      <a:ext cx="3883533" cy="35062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F16D9" w:rsidRPr="000F16D9">
        <w:t xml:space="preserve"> </w:t>
      </w:r>
    </w:p>
    <w:p w:rsidR="00EE0D4A" w:rsidRPr="00294231" w:rsidRDefault="00EE0D4A" w:rsidP="00EE0D4A">
      <w:pPr>
        <w:autoSpaceDE w:val="0"/>
        <w:autoSpaceDN w:val="0"/>
        <w:adjustRightInd w:val="0"/>
        <w:spacing w:line="360" w:lineRule="auto"/>
        <w:jc w:val="center"/>
        <w:rPr>
          <w:rFonts w:asciiTheme="majorBidi" w:hAnsiTheme="majorBidi" w:cstheme="majorBidi"/>
        </w:rPr>
      </w:pPr>
      <w:r w:rsidRPr="00294231">
        <w:rPr>
          <w:rFonts w:asciiTheme="majorBidi" w:hAnsiTheme="majorBidi" w:cstheme="majorBidi"/>
          <w:b/>
          <w:bCs/>
        </w:rPr>
        <w:t>Figure</w:t>
      </w:r>
      <w:r w:rsidR="00E360DE">
        <w:rPr>
          <w:rFonts w:asciiTheme="majorBidi" w:hAnsiTheme="majorBidi" w:cstheme="majorBidi"/>
          <w:b/>
          <w:bCs/>
        </w:rPr>
        <w:t xml:space="preserve"> </w:t>
      </w:r>
      <w:r w:rsidRPr="00294231">
        <w:rPr>
          <w:rFonts w:asciiTheme="majorBidi" w:hAnsiTheme="majorBidi" w:cstheme="majorBidi"/>
          <w:b/>
          <w:bCs/>
        </w:rPr>
        <w:t>9</w:t>
      </w:r>
      <w:r w:rsidRPr="00294231">
        <w:rPr>
          <w:rFonts w:asciiTheme="majorBidi" w:hAnsiTheme="majorBidi" w:cstheme="majorBidi"/>
        </w:rPr>
        <w:t>. Cryptorchidie inguinale bilatérale (Bélier)</w:t>
      </w:r>
    </w:p>
    <w:p w:rsidR="00EE0D4A" w:rsidRPr="00294231" w:rsidRDefault="00EE0D4A" w:rsidP="00EE0D4A">
      <w:pPr>
        <w:autoSpaceDE w:val="0"/>
        <w:autoSpaceDN w:val="0"/>
        <w:adjustRightInd w:val="0"/>
        <w:spacing w:line="360" w:lineRule="auto"/>
        <w:jc w:val="center"/>
        <w:rPr>
          <w:rFonts w:asciiTheme="majorBidi" w:hAnsiTheme="majorBidi" w:cstheme="majorBidi"/>
        </w:rPr>
      </w:pPr>
      <w:r w:rsidRPr="00294231">
        <w:rPr>
          <w:rFonts w:asciiTheme="majorBidi" w:hAnsiTheme="majorBidi" w:cstheme="majorBidi"/>
        </w:rPr>
        <w:t xml:space="preserve">Tubes séminifères revêtus par une membrane basale épaissie </w:t>
      </w:r>
      <w:r w:rsidR="00161D33">
        <w:rPr>
          <w:rFonts w:asciiTheme="majorBidi" w:hAnsiTheme="majorBidi" w:cstheme="majorBidi"/>
        </w:rPr>
        <w:t>et</w:t>
      </w:r>
      <w:r w:rsidRPr="00294231">
        <w:rPr>
          <w:rFonts w:asciiTheme="majorBidi" w:hAnsiTheme="majorBidi" w:cstheme="majorBidi"/>
        </w:rPr>
        <w:t xml:space="preserve"> fibreuse, présentant une lumière évidée  </w:t>
      </w:r>
      <w:r w:rsidR="00161D33">
        <w:rPr>
          <w:rFonts w:asciiTheme="majorBidi" w:hAnsiTheme="majorBidi" w:cstheme="majorBidi"/>
        </w:rPr>
        <w:t>et</w:t>
      </w:r>
      <w:r w:rsidRPr="00294231">
        <w:rPr>
          <w:rFonts w:asciiTheme="majorBidi" w:hAnsiTheme="majorBidi" w:cstheme="majorBidi"/>
        </w:rPr>
        <w:t xml:space="preserve">  une absence de spermatogénèse  (HE, x 4</w:t>
      </w:r>
      <w:r w:rsidR="00C67B15">
        <w:rPr>
          <w:rFonts w:asciiTheme="majorBidi" w:hAnsiTheme="majorBidi" w:cstheme="majorBidi"/>
        </w:rPr>
        <w:t>0</w:t>
      </w:r>
      <w:r w:rsidRPr="00294231">
        <w:rPr>
          <w:rFonts w:asciiTheme="majorBidi" w:hAnsiTheme="majorBidi" w:cstheme="majorBidi"/>
        </w:rPr>
        <w:t>)</w:t>
      </w:r>
    </w:p>
    <w:p w:rsidR="00A476E8" w:rsidRDefault="00A476E8" w:rsidP="00EE0D4A">
      <w:pPr>
        <w:pStyle w:val="Titre2"/>
        <w:rPr>
          <w:rFonts w:asciiTheme="majorBidi" w:hAnsiTheme="majorBidi" w:cstheme="majorBidi"/>
          <w:i w:val="0"/>
          <w:iCs w:val="0"/>
          <w:sz w:val="24"/>
          <w:szCs w:val="24"/>
          <w:u w:val="single"/>
        </w:rPr>
      </w:pPr>
      <w:bookmarkStart w:id="106" w:name="_Toc381045366"/>
    </w:p>
    <w:p w:rsidR="00A476E8" w:rsidRDefault="00A476E8" w:rsidP="00A476E8"/>
    <w:p w:rsidR="00A476E8" w:rsidRDefault="00A476E8" w:rsidP="00A476E8"/>
    <w:p w:rsidR="00A476E8" w:rsidRPr="00A476E8" w:rsidRDefault="00A476E8" w:rsidP="00A476E8"/>
    <w:p w:rsidR="00EE0D4A" w:rsidRDefault="00A476E8" w:rsidP="00EE0D4A">
      <w:pPr>
        <w:pStyle w:val="Titre2"/>
        <w:rPr>
          <w:rFonts w:asciiTheme="majorBidi" w:hAnsiTheme="majorBidi" w:cstheme="majorBidi"/>
          <w:i w:val="0"/>
          <w:iCs w:val="0"/>
          <w:sz w:val="24"/>
          <w:szCs w:val="24"/>
          <w:u w:val="single"/>
        </w:rPr>
      </w:pPr>
      <w:r>
        <w:rPr>
          <w:rFonts w:asciiTheme="majorBidi" w:hAnsiTheme="majorBidi" w:cstheme="majorBidi"/>
          <w:i w:val="0"/>
          <w:iCs w:val="0"/>
          <w:sz w:val="24"/>
          <w:szCs w:val="24"/>
          <w:u w:val="single"/>
        </w:rPr>
        <w:lastRenderedPageBreak/>
        <w:t>I.</w:t>
      </w:r>
      <w:r w:rsidR="00EE0D4A" w:rsidRPr="00A476E8">
        <w:rPr>
          <w:rFonts w:asciiTheme="majorBidi" w:hAnsiTheme="majorBidi" w:cstheme="majorBidi"/>
          <w:i w:val="0"/>
          <w:iCs w:val="0"/>
          <w:sz w:val="24"/>
          <w:szCs w:val="24"/>
          <w:u w:val="single"/>
        </w:rPr>
        <w:t>1.3</w:t>
      </w:r>
      <w:r>
        <w:rPr>
          <w:rFonts w:asciiTheme="majorBidi" w:hAnsiTheme="majorBidi" w:cstheme="majorBidi"/>
          <w:i w:val="0"/>
          <w:iCs w:val="0"/>
          <w:sz w:val="24"/>
          <w:szCs w:val="24"/>
          <w:u w:val="single"/>
        </w:rPr>
        <w:t>.</w:t>
      </w:r>
      <w:r w:rsidR="00EE0D4A" w:rsidRPr="00A476E8">
        <w:rPr>
          <w:rFonts w:asciiTheme="majorBidi" w:hAnsiTheme="majorBidi" w:cstheme="majorBidi"/>
          <w:i w:val="0"/>
          <w:iCs w:val="0"/>
          <w:sz w:val="24"/>
          <w:szCs w:val="24"/>
          <w:u w:val="single"/>
        </w:rPr>
        <w:t xml:space="preserve"> Orchites </w:t>
      </w:r>
      <w:r w:rsidR="00161D33">
        <w:rPr>
          <w:rFonts w:asciiTheme="majorBidi" w:hAnsiTheme="majorBidi" w:cstheme="majorBidi"/>
          <w:i w:val="0"/>
          <w:iCs w:val="0"/>
          <w:sz w:val="24"/>
          <w:szCs w:val="24"/>
          <w:u w:val="single"/>
        </w:rPr>
        <w:t>et</w:t>
      </w:r>
      <w:r w:rsidR="00EE0D4A" w:rsidRPr="00A476E8">
        <w:rPr>
          <w:rFonts w:asciiTheme="majorBidi" w:hAnsiTheme="majorBidi" w:cstheme="majorBidi"/>
          <w:i w:val="0"/>
          <w:iCs w:val="0"/>
          <w:sz w:val="24"/>
          <w:szCs w:val="24"/>
          <w:u w:val="single"/>
        </w:rPr>
        <w:t xml:space="preserve"> épididymites</w:t>
      </w:r>
      <w:bookmarkEnd w:id="106"/>
    </w:p>
    <w:p w:rsidR="00A476E8" w:rsidRPr="00A476E8" w:rsidRDefault="00A476E8" w:rsidP="00A476E8"/>
    <w:p w:rsidR="00EE0D4A" w:rsidRPr="00294231" w:rsidRDefault="00EE0D4A" w:rsidP="00A476E8">
      <w:pPr>
        <w:spacing w:after="240" w:line="360" w:lineRule="auto"/>
        <w:ind w:firstLine="708"/>
        <w:jc w:val="both"/>
        <w:rPr>
          <w:rFonts w:asciiTheme="majorBidi" w:hAnsiTheme="majorBidi" w:cstheme="majorBidi"/>
          <w:b/>
          <w:bCs/>
          <w:highlight w:val="yellow"/>
        </w:rPr>
      </w:pPr>
      <w:r w:rsidRPr="00294231">
        <w:rPr>
          <w:rFonts w:asciiTheme="majorBidi" w:hAnsiTheme="majorBidi" w:cstheme="majorBidi"/>
        </w:rPr>
        <w:t xml:space="preserve">Elles  ont  été  observées  dans  six (1.33 %) cas  </w:t>
      </w:r>
      <w:r w:rsidR="00161D33">
        <w:rPr>
          <w:rFonts w:asciiTheme="majorBidi" w:hAnsiTheme="majorBidi" w:cstheme="majorBidi"/>
        </w:rPr>
        <w:t>et</w:t>
      </w:r>
      <w:r w:rsidRPr="00294231">
        <w:rPr>
          <w:rFonts w:asciiTheme="majorBidi" w:hAnsiTheme="majorBidi" w:cstheme="majorBidi"/>
        </w:rPr>
        <w:t xml:space="preserve">  en  troisième  position  dans  les  lésions  testiculaires  chez  le  bélier  alors que </w:t>
      </w:r>
      <w:r w:rsidRPr="00294231">
        <w:rPr>
          <w:rFonts w:asciiTheme="majorBidi" w:hAnsiTheme="majorBidi" w:cstheme="majorBidi"/>
          <w:color w:val="000000"/>
        </w:rPr>
        <w:t xml:space="preserve">l’épididymite  a  été  observée  dans  3 (1.05%) cas chez  le  bouc.  </w:t>
      </w:r>
    </w:p>
    <w:p w:rsidR="00EE0D4A" w:rsidRDefault="00EE0D4A" w:rsidP="00431CB5">
      <w:pPr>
        <w:autoSpaceDE w:val="0"/>
        <w:autoSpaceDN w:val="0"/>
        <w:adjustRightInd w:val="0"/>
        <w:spacing w:after="240" w:line="360" w:lineRule="auto"/>
        <w:jc w:val="both"/>
        <w:outlineLvl w:val="0"/>
        <w:rPr>
          <w:rFonts w:asciiTheme="majorBidi" w:hAnsiTheme="majorBidi" w:cstheme="majorBidi"/>
          <w:b/>
          <w:bCs/>
        </w:rPr>
      </w:pPr>
      <w:r w:rsidRPr="00294231">
        <w:rPr>
          <w:rFonts w:asciiTheme="majorBidi" w:hAnsiTheme="majorBidi" w:cstheme="majorBidi"/>
          <w:b/>
          <w:bCs/>
        </w:rPr>
        <w:t>Examen macroscopique</w:t>
      </w:r>
    </w:p>
    <w:p w:rsidR="00EE0D4A" w:rsidRPr="00294231" w:rsidRDefault="00EE0D4A" w:rsidP="00EE0D4A">
      <w:pPr>
        <w:spacing w:line="360" w:lineRule="auto"/>
        <w:ind w:firstLine="708"/>
        <w:jc w:val="both"/>
        <w:rPr>
          <w:rFonts w:asciiTheme="majorBidi" w:hAnsiTheme="majorBidi" w:cstheme="majorBidi"/>
        </w:rPr>
      </w:pPr>
      <w:r w:rsidRPr="00294231">
        <w:rPr>
          <w:rFonts w:asciiTheme="majorBidi" w:hAnsiTheme="majorBidi" w:cstheme="majorBidi"/>
        </w:rPr>
        <w:t>L’orchite  était  unilatérale dans cinq cas  alors que  l</w:t>
      </w:r>
      <w:r w:rsidRPr="00294231">
        <w:rPr>
          <w:rFonts w:asciiTheme="majorBidi" w:hAnsiTheme="majorBidi" w:cstheme="majorBidi"/>
          <w:color w:val="000000"/>
        </w:rPr>
        <w:t>’</w:t>
      </w:r>
      <w:proofErr w:type="spellStart"/>
      <w:r w:rsidRPr="00294231">
        <w:rPr>
          <w:rFonts w:asciiTheme="majorBidi" w:hAnsiTheme="majorBidi" w:cstheme="majorBidi"/>
          <w:color w:val="000000"/>
        </w:rPr>
        <w:t>orchi</w:t>
      </w:r>
      <w:proofErr w:type="spellEnd"/>
      <w:r w:rsidRPr="00294231">
        <w:rPr>
          <w:rFonts w:asciiTheme="majorBidi" w:hAnsiTheme="majorBidi" w:cstheme="majorBidi"/>
          <w:color w:val="000000"/>
        </w:rPr>
        <w:t>-épididymite</w:t>
      </w:r>
      <w:r w:rsidRPr="00294231">
        <w:rPr>
          <w:rFonts w:asciiTheme="majorBidi" w:hAnsiTheme="majorBidi" w:cstheme="majorBidi"/>
        </w:rPr>
        <w:t xml:space="preserve">  bilatérale   affectait  simultanément  les  deux testicules  mais  dans  un cas  seulement chez le bélier.</w:t>
      </w:r>
    </w:p>
    <w:p w:rsidR="00EE0D4A" w:rsidRPr="00294231"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rPr>
        <w:t xml:space="preserve">Dans la phase aiguë, le testicule  était  augmenté de volume  </w:t>
      </w:r>
      <w:r w:rsidR="00161D33">
        <w:rPr>
          <w:rFonts w:asciiTheme="majorBidi" w:hAnsiTheme="majorBidi" w:cstheme="majorBidi"/>
        </w:rPr>
        <w:t>et</w:t>
      </w:r>
      <w:r w:rsidRPr="00294231">
        <w:rPr>
          <w:rFonts w:asciiTheme="majorBidi" w:hAnsiTheme="majorBidi" w:cstheme="majorBidi"/>
        </w:rPr>
        <w:t xml:space="preserve"> très douloureux </w:t>
      </w:r>
      <w:r w:rsidR="00161D33">
        <w:rPr>
          <w:rFonts w:asciiTheme="majorBidi" w:hAnsiTheme="majorBidi" w:cstheme="majorBidi"/>
        </w:rPr>
        <w:t>et</w:t>
      </w:r>
      <w:r w:rsidRPr="00294231">
        <w:rPr>
          <w:rFonts w:asciiTheme="majorBidi" w:hAnsiTheme="majorBidi" w:cstheme="majorBidi"/>
        </w:rPr>
        <w:t xml:space="preserve">  dans la phase chronique, le  testicule  atteint  était  élargi </w:t>
      </w:r>
      <w:r w:rsidR="00161D33">
        <w:rPr>
          <w:rFonts w:asciiTheme="majorBidi" w:hAnsiTheme="majorBidi" w:cstheme="majorBidi"/>
        </w:rPr>
        <w:t>et</w:t>
      </w:r>
      <w:r w:rsidRPr="00294231">
        <w:rPr>
          <w:rFonts w:asciiTheme="majorBidi" w:hAnsiTheme="majorBidi" w:cstheme="majorBidi"/>
        </w:rPr>
        <w:t xml:space="preserve"> </w:t>
      </w:r>
      <w:r w:rsidRPr="00294231">
        <w:rPr>
          <w:rFonts w:asciiTheme="majorBidi" w:hAnsiTheme="majorBidi" w:cstheme="majorBidi"/>
          <w:b/>
          <w:bCs/>
        </w:rPr>
        <w:t> </w:t>
      </w:r>
      <w:r w:rsidRPr="00294231">
        <w:rPr>
          <w:rFonts w:asciiTheme="majorBidi" w:hAnsiTheme="majorBidi" w:cstheme="majorBidi"/>
        </w:rPr>
        <w:t>la vaginale  était épaissie (on ne voyait plus le  parenchyme  testiculaire  par  transparence), (Figure  10).</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color w:val="000000"/>
        </w:rPr>
        <w:t>L’</w:t>
      </w:r>
      <w:proofErr w:type="spellStart"/>
      <w:r w:rsidRPr="00294231">
        <w:rPr>
          <w:rFonts w:asciiTheme="majorBidi" w:hAnsiTheme="majorBidi" w:cstheme="majorBidi"/>
          <w:color w:val="000000"/>
        </w:rPr>
        <w:t>orchi</w:t>
      </w:r>
      <w:proofErr w:type="spellEnd"/>
      <w:r w:rsidRPr="00294231">
        <w:rPr>
          <w:rFonts w:asciiTheme="majorBidi" w:hAnsiTheme="majorBidi" w:cstheme="majorBidi"/>
          <w:color w:val="000000"/>
        </w:rPr>
        <w:t xml:space="preserve">-épididymite  était  reconnaissable  par  </w:t>
      </w:r>
      <w:r w:rsidRPr="00294231">
        <w:rPr>
          <w:rFonts w:asciiTheme="majorBidi" w:hAnsiTheme="majorBidi" w:cstheme="majorBidi"/>
        </w:rPr>
        <w:t xml:space="preserve">l’épaississement  de  la vaginale, les zones de fibrine entre la vaginale </w:t>
      </w:r>
      <w:r w:rsidR="00161D33">
        <w:rPr>
          <w:rFonts w:asciiTheme="majorBidi" w:hAnsiTheme="majorBidi" w:cstheme="majorBidi"/>
        </w:rPr>
        <w:t>et</w:t>
      </w:r>
      <w:r w:rsidRPr="00294231">
        <w:rPr>
          <w:rFonts w:asciiTheme="majorBidi" w:hAnsiTheme="majorBidi" w:cstheme="majorBidi"/>
        </w:rPr>
        <w:t xml:space="preserve"> le parenchyme testiculaire  ainsi  qu’un   épididyme comblé par du pus  (Figure 11). </w:t>
      </w:r>
    </w:p>
    <w:p w:rsidR="00EE0D4A" w:rsidRPr="00294231" w:rsidRDefault="00EE0D4A" w:rsidP="00A476E8">
      <w:pPr>
        <w:spacing w:after="240" w:line="360" w:lineRule="auto"/>
        <w:jc w:val="both"/>
        <w:rPr>
          <w:rFonts w:asciiTheme="majorBidi" w:hAnsiTheme="majorBidi" w:cstheme="majorBidi"/>
          <w:color w:val="000000"/>
        </w:rPr>
      </w:pPr>
      <w:r w:rsidRPr="00294231">
        <w:rPr>
          <w:rFonts w:asciiTheme="majorBidi" w:hAnsiTheme="majorBidi" w:cstheme="majorBidi"/>
          <w:color w:val="000000"/>
        </w:rPr>
        <w:t xml:space="preserve">L’épididymite  était  bilatérale  dans  deux  cas  </w:t>
      </w:r>
      <w:r w:rsidR="00161D33">
        <w:rPr>
          <w:rFonts w:asciiTheme="majorBidi" w:hAnsiTheme="majorBidi" w:cstheme="majorBidi"/>
          <w:color w:val="000000"/>
        </w:rPr>
        <w:t>et</w:t>
      </w:r>
      <w:r w:rsidRPr="00294231">
        <w:rPr>
          <w:rFonts w:asciiTheme="majorBidi" w:hAnsiTheme="majorBidi" w:cstheme="majorBidi"/>
          <w:color w:val="000000"/>
        </w:rPr>
        <w:t xml:space="preserve">  unilatérale  dans  un  seul  cas chez le bouc.</w:t>
      </w:r>
      <w:r w:rsidRPr="00294231">
        <w:rPr>
          <w:rFonts w:asciiTheme="majorBidi" w:hAnsiTheme="majorBidi" w:cstheme="majorBidi"/>
        </w:rPr>
        <w:t xml:space="preserve"> Les lésions macroscopiques n’étaient  pas toujours très évidentes. Parfois, elles  apparaissaient au niveau de la queue de l’épididyme, parfois ailleurs, sous forme d’une induration progressive de c</w:t>
      </w:r>
      <w:r w:rsidR="00161D33">
        <w:rPr>
          <w:rFonts w:asciiTheme="majorBidi" w:hAnsiTheme="majorBidi" w:cstheme="majorBidi"/>
        </w:rPr>
        <w:t>et</w:t>
      </w:r>
      <w:r w:rsidRPr="00294231">
        <w:rPr>
          <w:rFonts w:asciiTheme="majorBidi" w:hAnsiTheme="majorBidi" w:cstheme="majorBidi"/>
        </w:rPr>
        <w:t xml:space="preserve">te dernière </w:t>
      </w:r>
      <w:r w:rsidRPr="00294231">
        <w:rPr>
          <w:rFonts w:asciiTheme="majorBidi" w:hAnsiTheme="majorBidi" w:cstheme="majorBidi"/>
          <w:color w:val="000000"/>
        </w:rPr>
        <w:t>(Figure 13).</w:t>
      </w:r>
    </w:p>
    <w:p w:rsidR="00EE0D4A" w:rsidRPr="00294231" w:rsidRDefault="00EE0D4A" w:rsidP="00431CB5">
      <w:pPr>
        <w:autoSpaceDE w:val="0"/>
        <w:autoSpaceDN w:val="0"/>
        <w:adjustRightInd w:val="0"/>
        <w:spacing w:after="240" w:line="360" w:lineRule="auto"/>
        <w:jc w:val="both"/>
        <w:outlineLvl w:val="0"/>
        <w:rPr>
          <w:rFonts w:asciiTheme="majorBidi" w:hAnsiTheme="majorBidi" w:cstheme="majorBidi"/>
          <w:b/>
          <w:bCs/>
        </w:rPr>
      </w:pPr>
      <w:r w:rsidRPr="00294231">
        <w:rPr>
          <w:rFonts w:asciiTheme="majorBidi" w:hAnsiTheme="majorBidi" w:cstheme="majorBidi"/>
          <w:b/>
          <w:bCs/>
        </w:rPr>
        <w:t>Examen microscopique</w:t>
      </w:r>
    </w:p>
    <w:p w:rsidR="00EE0D4A" w:rsidRPr="00294231" w:rsidRDefault="00EE0D4A" w:rsidP="00EE0D4A">
      <w:pPr>
        <w:autoSpaceDE w:val="0"/>
        <w:autoSpaceDN w:val="0"/>
        <w:adjustRightInd w:val="0"/>
        <w:spacing w:line="360" w:lineRule="auto"/>
        <w:ind w:firstLine="708"/>
        <w:jc w:val="both"/>
        <w:rPr>
          <w:rFonts w:asciiTheme="majorBidi" w:hAnsiTheme="majorBidi" w:cstheme="majorBidi"/>
          <w:noProof/>
        </w:rPr>
      </w:pPr>
      <w:r w:rsidRPr="00294231">
        <w:rPr>
          <w:rFonts w:asciiTheme="majorBidi" w:hAnsiTheme="majorBidi" w:cstheme="majorBidi"/>
        </w:rPr>
        <w:t xml:space="preserve">Dans la phase aiguë, des infiltrats neutrophiles étaient visibles dans le parenchyme testiculaire (tubes séminifères  </w:t>
      </w:r>
      <w:r w:rsidR="00161D33">
        <w:rPr>
          <w:rFonts w:asciiTheme="majorBidi" w:hAnsiTheme="majorBidi" w:cstheme="majorBidi"/>
        </w:rPr>
        <w:t>et</w:t>
      </w:r>
      <w:r w:rsidRPr="00294231">
        <w:rPr>
          <w:rFonts w:asciiTheme="majorBidi" w:hAnsiTheme="majorBidi" w:cstheme="majorBidi"/>
        </w:rPr>
        <w:t xml:space="preserve"> tissu interstitiel), ainsi qu’une dilatation des vaisseaux irrigant la gonade. Dans la phase chronique, des zones de nécrose  étaient visibles sur certaines zones du parenchyme testiculaire plus ou moins accompagnées de fibrose (Figure 12).</w:t>
      </w:r>
    </w:p>
    <w:p w:rsidR="00EE0D4A" w:rsidRPr="00294231" w:rsidRDefault="00EE0D4A" w:rsidP="00EE0D4A">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Dans  le cas  de l’épididymite,  les cellules épithéliales des tubes séminifères présentaient une dégénérescence vacuolaire. Une infiltration lymphocytaire était également visible dans l’</w:t>
      </w:r>
      <w:proofErr w:type="spellStart"/>
      <w:r w:rsidRPr="00294231">
        <w:rPr>
          <w:rFonts w:asciiTheme="majorBidi" w:hAnsiTheme="majorBidi" w:cstheme="majorBidi"/>
        </w:rPr>
        <w:t>interstitium</w:t>
      </w:r>
      <w:proofErr w:type="spellEnd"/>
      <w:r w:rsidRPr="00294231">
        <w:rPr>
          <w:rFonts w:asciiTheme="majorBidi" w:hAnsiTheme="majorBidi" w:cstheme="majorBidi"/>
        </w:rPr>
        <w:t xml:space="preserve">   (Figure 14).</w:t>
      </w:r>
    </w:p>
    <w:p w:rsidR="00EE0D4A" w:rsidRPr="00294231" w:rsidRDefault="00EE0D4A" w:rsidP="00EE0D4A">
      <w:pPr>
        <w:tabs>
          <w:tab w:val="left" w:pos="3864"/>
        </w:tabs>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ab/>
      </w:r>
    </w:p>
    <w:p w:rsidR="00EE0D4A" w:rsidRPr="00294231" w:rsidRDefault="00EE0D4A" w:rsidP="00EE0D4A">
      <w:pPr>
        <w:tabs>
          <w:tab w:val="left" w:pos="3864"/>
        </w:tabs>
        <w:spacing w:before="100" w:beforeAutospacing="1" w:after="100" w:afterAutospacing="1" w:line="360" w:lineRule="auto"/>
        <w:jc w:val="both"/>
        <w:rPr>
          <w:rFonts w:asciiTheme="majorBidi" w:hAnsiTheme="majorBidi" w:cstheme="majorBidi"/>
        </w:rPr>
      </w:pPr>
    </w:p>
    <w:p w:rsidR="00EE0D4A" w:rsidRPr="00294231" w:rsidRDefault="00EE0D4A" w:rsidP="00EE0D4A">
      <w:pPr>
        <w:tabs>
          <w:tab w:val="left" w:pos="3864"/>
        </w:tabs>
        <w:spacing w:before="100" w:beforeAutospacing="1" w:after="100" w:afterAutospacing="1" w:line="360" w:lineRule="auto"/>
        <w:jc w:val="both"/>
        <w:rPr>
          <w:rFonts w:asciiTheme="majorBidi" w:hAnsiTheme="majorBidi" w:cstheme="majorBidi"/>
        </w:rPr>
      </w:pPr>
    </w:p>
    <w:p w:rsidR="00EE0D4A" w:rsidRPr="00294231" w:rsidRDefault="00EE0D4A" w:rsidP="00EE0D4A">
      <w:pPr>
        <w:autoSpaceDE w:val="0"/>
        <w:autoSpaceDN w:val="0"/>
        <w:adjustRightInd w:val="0"/>
        <w:spacing w:line="360" w:lineRule="auto"/>
        <w:jc w:val="both"/>
        <w:rPr>
          <w:rFonts w:asciiTheme="majorBidi" w:hAnsiTheme="majorBidi" w:cstheme="majorBidi"/>
        </w:rPr>
      </w:pPr>
    </w:p>
    <w:p w:rsidR="00EE0D4A" w:rsidRPr="00294231" w:rsidRDefault="00EE0D4A" w:rsidP="00EE0D4A">
      <w:pPr>
        <w:autoSpaceDE w:val="0"/>
        <w:autoSpaceDN w:val="0"/>
        <w:adjustRightInd w:val="0"/>
        <w:spacing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center"/>
        <w:rPr>
          <w:rFonts w:asciiTheme="majorBidi" w:hAnsiTheme="majorBidi" w:cstheme="majorBidi"/>
        </w:rPr>
      </w:pPr>
      <w:r w:rsidRPr="00294231">
        <w:rPr>
          <w:rFonts w:asciiTheme="majorBidi" w:hAnsiTheme="majorBidi" w:cstheme="majorBidi"/>
          <w:noProof/>
        </w:rPr>
        <w:drawing>
          <wp:inline distT="0" distB="0" distL="0" distR="0">
            <wp:extent cx="2943221" cy="3060000"/>
            <wp:effectExtent l="133350" t="76200" r="104779" b="83250"/>
            <wp:docPr id="20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2943221" cy="30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Figure10</w:t>
      </w:r>
      <w:r w:rsidRPr="00294231">
        <w:rPr>
          <w:rFonts w:asciiTheme="majorBidi" w:hAnsiTheme="majorBidi" w:cstheme="majorBidi"/>
        </w:rPr>
        <w:t>. Orchite  unilatérale  (Bélier)</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Testicule élargi avec une vaginale épaissie</w:t>
      </w:r>
    </w:p>
    <w:p w:rsidR="00EE0D4A" w:rsidRPr="00294231" w:rsidRDefault="00EE0D4A" w:rsidP="00EE0D4A">
      <w:pPr>
        <w:spacing w:before="100" w:beforeAutospacing="1" w:after="100" w:afterAutospacing="1" w:line="360" w:lineRule="auto"/>
        <w:jc w:val="center"/>
        <w:rPr>
          <w:rFonts w:asciiTheme="majorBidi" w:hAnsiTheme="majorBidi" w:cstheme="majorBidi"/>
          <w:lang w:val="en-US"/>
        </w:rPr>
      </w:pPr>
      <w:r w:rsidRPr="00294231">
        <w:rPr>
          <w:rFonts w:asciiTheme="majorBidi" w:hAnsiTheme="majorBidi" w:cstheme="majorBidi"/>
          <w:noProof/>
        </w:rPr>
        <w:drawing>
          <wp:inline distT="0" distB="0" distL="0" distR="0">
            <wp:extent cx="3202699" cy="2772000"/>
            <wp:effectExtent l="76200" t="95250" r="112001" b="104550"/>
            <wp:docPr id="20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3202699" cy="27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 xml:space="preserve">Figure 11. </w:t>
      </w:r>
      <w:proofErr w:type="spellStart"/>
      <w:r w:rsidRPr="00294231">
        <w:rPr>
          <w:rFonts w:asciiTheme="majorBidi" w:hAnsiTheme="majorBidi" w:cstheme="majorBidi"/>
        </w:rPr>
        <w:t>Orchi</w:t>
      </w:r>
      <w:proofErr w:type="spellEnd"/>
      <w:r w:rsidRPr="00294231">
        <w:rPr>
          <w:rFonts w:asciiTheme="majorBidi" w:hAnsiTheme="majorBidi" w:cstheme="majorBidi"/>
          <w:b/>
          <w:bCs/>
        </w:rPr>
        <w:t>-</w:t>
      </w:r>
      <w:r w:rsidRPr="00294231">
        <w:rPr>
          <w:rFonts w:asciiTheme="majorBidi" w:hAnsiTheme="majorBidi" w:cstheme="majorBidi"/>
        </w:rPr>
        <w:t>épididymite purulente (Bélier)</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Pus crémeux s’écoulant du parenchyme testiculaire</w:t>
      </w:r>
    </w:p>
    <w:p w:rsidR="00EE0D4A" w:rsidRDefault="00EE0D4A" w:rsidP="00EE0D4A">
      <w:pPr>
        <w:spacing w:before="100" w:beforeAutospacing="1" w:after="100" w:afterAutospacing="1" w:line="360" w:lineRule="auto"/>
        <w:jc w:val="both"/>
        <w:rPr>
          <w:rFonts w:asciiTheme="majorBidi" w:hAnsiTheme="majorBidi" w:cstheme="majorBidi"/>
        </w:rPr>
      </w:pPr>
    </w:p>
    <w:p w:rsidR="00A476E8" w:rsidRDefault="00A476E8" w:rsidP="00EE0D4A">
      <w:pPr>
        <w:spacing w:before="100" w:beforeAutospacing="1" w:after="100" w:afterAutospacing="1" w:line="360" w:lineRule="auto"/>
        <w:jc w:val="both"/>
        <w:rPr>
          <w:rFonts w:asciiTheme="majorBidi" w:hAnsiTheme="majorBidi" w:cstheme="majorBidi"/>
        </w:rPr>
      </w:pPr>
    </w:p>
    <w:p w:rsidR="00A476E8" w:rsidRPr="00294231" w:rsidRDefault="00A476E8" w:rsidP="00EE0D4A">
      <w:pPr>
        <w:spacing w:before="100" w:beforeAutospacing="1" w:after="100" w:afterAutospacing="1" w:line="360" w:lineRule="auto"/>
        <w:jc w:val="both"/>
        <w:rPr>
          <w:rFonts w:asciiTheme="majorBidi" w:hAnsiTheme="majorBidi" w:cstheme="majorBidi"/>
        </w:rPr>
      </w:pPr>
    </w:p>
    <w:p w:rsidR="00EE0D4A" w:rsidRPr="00294231" w:rsidRDefault="00AD5E01" w:rsidP="00EE0D4A">
      <w:pPr>
        <w:spacing w:before="100" w:beforeAutospacing="1" w:after="100" w:afterAutospacing="1" w:line="360" w:lineRule="auto"/>
        <w:jc w:val="center"/>
        <w:rPr>
          <w:rFonts w:asciiTheme="majorBidi" w:hAnsiTheme="majorBidi" w:cstheme="majorBidi"/>
        </w:rPr>
      </w:pPr>
      <w:r w:rsidRPr="00AD5E01">
        <w:pict>
          <v:shape id="_x0000_s131597" type="#_x0000_t202" style="position:absolute;left:0;text-align:left;margin-left:439.3pt;margin-top:115.5pt;width:88pt;height:57.8pt;z-index:251873792" filled="f" stroked="f">
            <v:textbox>
              <w:txbxContent>
                <w:p w:rsidR="007422A9" w:rsidRDefault="007422A9" w:rsidP="000F16D9">
                  <w:pPr>
                    <w:rPr>
                      <w:rFonts w:asciiTheme="minorHAnsi" w:hAnsiTheme="minorHAnsi" w:cstheme="minorBidi"/>
                    </w:rPr>
                  </w:pPr>
                  <w:r>
                    <w:rPr>
                      <w:rFonts w:asciiTheme="majorBidi" w:hAnsiTheme="majorBidi" w:cstheme="majorBidi"/>
                      <w:noProof/>
                    </w:rPr>
                    <w:t>Fibrose des tubes séminifères</w:t>
                  </w:r>
                </w:p>
              </w:txbxContent>
            </v:textbox>
          </v:shape>
        </w:pict>
      </w:r>
      <w:r>
        <w:rPr>
          <w:rFonts w:asciiTheme="majorBidi" w:hAnsiTheme="majorBidi" w:cstheme="majorBidi"/>
          <w:noProof/>
        </w:rPr>
        <w:pict>
          <v:shape id="_x0000_s131596" type="#_x0000_t32" style="position:absolute;left:0;text-align:left;margin-left:320.9pt;margin-top:74.7pt;width:118.4pt;height:71.2pt;flip:x y;z-index:251871744" o:connectortype="straight" strokecolor="#eeece1 [3214]" strokeweight="1.5pt">
            <v:stroke endarrow="block"/>
          </v:shape>
        </w:pict>
      </w:r>
      <w:r>
        <w:rPr>
          <w:rFonts w:asciiTheme="majorBidi" w:hAnsiTheme="majorBidi" w:cstheme="majorBidi"/>
          <w:noProof/>
        </w:rPr>
        <w:pict>
          <v:shape id="_x0000_s131595" type="#_x0000_t32" style="position:absolute;left:0;text-align:left;margin-left:364.1pt;margin-top:145.9pt;width:75.2pt;height:18.4pt;flip:x;z-index:251870720" o:connectortype="straight" strokecolor="#eeece1 [3214]" strokeweight="1.5pt">
            <v:stroke endarrow="block"/>
          </v:shape>
        </w:pict>
      </w:r>
      <w:r>
        <w:rPr>
          <w:rFonts w:asciiTheme="majorBidi" w:hAnsiTheme="majorBidi" w:cstheme="majorBidi"/>
          <w:noProof/>
        </w:rPr>
        <w:pict>
          <v:shape id="_x0000_s131545" type="#_x0000_t32" style="position:absolute;left:0;text-align:left;margin-left:219.45pt;margin-top:168.5pt;width:10.8pt;height:4.8pt;z-index:251826688" o:connectortype="straight" strokecolor="#f2f2f2 [3041]" strokeweight="3pt">
            <v:stroke endarrow="block"/>
            <v:shadow type="perspective" color="#7f7f7f [1601]" opacity=".5" offset="1pt" offset2="-1pt"/>
          </v:shape>
        </w:pict>
      </w:r>
      <w:r w:rsidR="00EE0D4A" w:rsidRPr="00294231">
        <w:rPr>
          <w:rFonts w:asciiTheme="majorBidi" w:hAnsiTheme="majorBidi" w:cstheme="majorBidi"/>
          <w:noProof/>
        </w:rPr>
        <w:drawing>
          <wp:inline distT="0" distB="0" distL="0" distR="0">
            <wp:extent cx="4207842" cy="3528000"/>
            <wp:effectExtent l="76200" t="76200" r="116508" b="72450"/>
            <wp:docPr id="2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a:stretch>
                      <a:fillRect/>
                    </a:stretch>
                  </pic:blipFill>
                  <pic:spPr bwMode="auto">
                    <a:xfrm>
                      <a:off x="0" y="0"/>
                      <a:ext cx="4207842" cy="35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Figure12</w:t>
      </w:r>
      <w:r w:rsidRPr="00294231">
        <w:rPr>
          <w:rFonts w:asciiTheme="majorBidi" w:hAnsiTheme="majorBidi" w:cstheme="majorBidi"/>
        </w:rPr>
        <w:t xml:space="preserve">. </w:t>
      </w:r>
      <w:proofErr w:type="spellStart"/>
      <w:r w:rsidRPr="00294231">
        <w:rPr>
          <w:rFonts w:asciiTheme="majorBidi" w:hAnsiTheme="majorBidi" w:cstheme="majorBidi"/>
        </w:rPr>
        <w:t>Orchi</w:t>
      </w:r>
      <w:proofErr w:type="spellEnd"/>
      <w:r w:rsidRPr="00294231">
        <w:rPr>
          <w:rFonts w:asciiTheme="majorBidi" w:hAnsiTheme="majorBidi" w:cstheme="majorBidi"/>
        </w:rPr>
        <w:t xml:space="preserve">-épididymite </w:t>
      </w:r>
      <w:proofErr w:type="spellStart"/>
      <w:r w:rsidRPr="00294231">
        <w:rPr>
          <w:rFonts w:asciiTheme="majorBidi" w:hAnsiTheme="majorBidi" w:cstheme="majorBidi"/>
        </w:rPr>
        <w:t>supurée</w:t>
      </w:r>
      <w:proofErr w:type="spellEnd"/>
      <w:r w:rsidRPr="00294231">
        <w:rPr>
          <w:rFonts w:asciiTheme="majorBidi" w:hAnsiTheme="majorBidi" w:cstheme="majorBidi"/>
        </w:rPr>
        <w:t xml:space="preserve"> (Bélier)</w:t>
      </w:r>
    </w:p>
    <w:p w:rsidR="000C64AF" w:rsidRDefault="00EE0D4A" w:rsidP="000C64AF">
      <w:pPr>
        <w:spacing w:line="360" w:lineRule="auto"/>
        <w:jc w:val="center"/>
        <w:rPr>
          <w:rFonts w:asciiTheme="majorBidi" w:hAnsiTheme="majorBidi" w:cstheme="majorBidi"/>
          <w:shd w:val="clear" w:color="auto" w:fill="FFFFFF"/>
        </w:rPr>
      </w:pPr>
      <w:r w:rsidRPr="00294231">
        <w:rPr>
          <w:rFonts w:asciiTheme="majorBidi" w:hAnsiTheme="majorBidi" w:cstheme="majorBidi"/>
        </w:rPr>
        <w:t>Nécrose au niveau des tubes séminifères</w:t>
      </w:r>
      <w:r w:rsidR="008320B9">
        <w:rPr>
          <w:rFonts w:asciiTheme="majorBidi" w:hAnsiTheme="majorBidi" w:cstheme="majorBidi"/>
          <w:shd w:val="clear" w:color="auto" w:fill="FFFFFF"/>
        </w:rPr>
        <w:t xml:space="preserve"> (HE, </w:t>
      </w:r>
      <w:r w:rsidRPr="00294231">
        <w:rPr>
          <w:rFonts w:asciiTheme="majorBidi" w:hAnsiTheme="majorBidi" w:cstheme="majorBidi"/>
          <w:shd w:val="clear" w:color="auto" w:fill="FFFFFF"/>
        </w:rPr>
        <w:t>x 40)</w:t>
      </w: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shd w:val="clear" w:color="auto" w:fill="FFFFFF"/>
        </w:rPr>
      </w:pPr>
    </w:p>
    <w:p w:rsidR="000C64AF" w:rsidRDefault="000C64AF" w:rsidP="000C64AF">
      <w:pPr>
        <w:spacing w:line="360" w:lineRule="auto"/>
        <w:jc w:val="center"/>
        <w:rPr>
          <w:rFonts w:asciiTheme="majorBidi" w:hAnsiTheme="majorBidi" w:cstheme="majorBidi"/>
          <w:i/>
          <w:iCs/>
          <w:u w:val="single"/>
        </w:rPr>
      </w:pPr>
    </w:p>
    <w:p w:rsidR="000C64AF" w:rsidRDefault="000C64AF" w:rsidP="000C64AF">
      <w:pPr>
        <w:spacing w:line="360" w:lineRule="auto"/>
        <w:jc w:val="center"/>
        <w:rPr>
          <w:rFonts w:asciiTheme="majorBidi" w:hAnsiTheme="majorBidi" w:cstheme="majorBidi"/>
          <w:i/>
          <w:iCs/>
          <w:u w:val="single"/>
        </w:rPr>
      </w:pPr>
    </w:p>
    <w:p w:rsidR="00EE0D4A" w:rsidRDefault="000C64AF" w:rsidP="00EE0D4A">
      <w:pPr>
        <w:pStyle w:val="Titre2"/>
        <w:rPr>
          <w:rFonts w:asciiTheme="majorBidi" w:hAnsiTheme="majorBidi" w:cstheme="majorBidi"/>
          <w:i w:val="0"/>
          <w:iCs w:val="0"/>
          <w:sz w:val="24"/>
          <w:szCs w:val="24"/>
          <w:u w:val="single"/>
        </w:rPr>
      </w:pPr>
      <w:bookmarkStart w:id="107" w:name="_Toc381045367"/>
      <w:r>
        <w:rPr>
          <w:rFonts w:asciiTheme="majorBidi" w:hAnsiTheme="majorBidi" w:cstheme="majorBidi"/>
          <w:i w:val="0"/>
          <w:iCs w:val="0"/>
          <w:sz w:val="24"/>
          <w:szCs w:val="24"/>
          <w:u w:val="single"/>
        </w:rPr>
        <w:lastRenderedPageBreak/>
        <w:t>I.</w:t>
      </w:r>
      <w:r w:rsidR="00EE0D4A" w:rsidRPr="00A476E8">
        <w:rPr>
          <w:rFonts w:asciiTheme="majorBidi" w:hAnsiTheme="majorBidi" w:cstheme="majorBidi"/>
          <w:i w:val="0"/>
          <w:iCs w:val="0"/>
          <w:sz w:val="24"/>
          <w:szCs w:val="24"/>
          <w:u w:val="single"/>
        </w:rPr>
        <w:t>1.4</w:t>
      </w:r>
      <w:r>
        <w:rPr>
          <w:rFonts w:asciiTheme="majorBidi" w:hAnsiTheme="majorBidi" w:cstheme="majorBidi"/>
          <w:i w:val="0"/>
          <w:iCs w:val="0"/>
          <w:sz w:val="24"/>
          <w:szCs w:val="24"/>
          <w:u w:val="single"/>
        </w:rPr>
        <w:t>.</w:t>
      </w:r>
      <w:r w:rsidR="00EE0D4A" w:rsidRPr="00A476E8">
        <w:rPr>
          <w:rFonts w:asciiTheme="majorBidi" w:hAnsiTheme="majorBidi" w:cstheme="majorBidi"/>
          <w:i w:val="0"/>
          <w:iCs w:val="0"/>
          <w:sz w:val="24"/>
          <w:szCs w:val="24"/>
          <w:u w:val="single"/>
        </w:rPr>
        <w:t xml:space="preserve"> La varicocèle</w:t>
      </w:r>
      <w:bookmarkEnd w:id="107"/>
    </w:p>
    <w:p w:rsidR="000C64AF" w:rsidRPr="000C64AF" w:rsidRDefault="000C64AF" w:rsidP="000C64AF"/>
    <w:p w:rsidR="00EE0D4A" w:rsidRPr="00294231" w:rsidRDefault="00EE0D4A" w:rsidP="000C64AF">
      <w:pPr>
        <w:autoSpaceDE w:val="0"/>
        <w:autoSpaceDN w:val="0"/>
        <w:adjustRightInd w:val="0"/>
        <w:spacing w:after="240" w:line="360" w:lineRule="auto"/>
        <w:ind w:firstLine="708"/>
        <w:jc w:val="both"/>
        <w:rPr>
          <w:rFonts w:asciiTheme="majorBidi" w:hAnsiTheme="majorBidi" w:cstheme="majorBidi"/>
        </w:rPr>
      </w:pPr>
      <w:r w:rsidRPr="00294231">
        <w:rPr>
          <w:rFonts w:asciiTheme="majorBidi" w:hAnsiTheme="majorBidi" w:cstheme="majorBidi"/>
          <w:color w:val="000000"/>
        </w:rPr>
        <w:t xml:space="preserve">Elle  a  été constatée  dans  02 (0. 44 %) cas  chez  le  bélier. Elle  était  unilatérale  dans  un  cas  </w:t>
      </w:r>
      <w:r w:rsidR="00161D33">
        <w:rPr>
          <w:rFonts w:asciiTheme="majorBidi" w:hAnsiTheme="majorBidi" w:cstheme="majorBidi"/>
          <w:color w:val="000000"/>
        </w:rPr>
        <w:t>et</w:t>
      </w:r>
      <w:r w:rsidRPr="00294231">
        <w:rPr>
          <w:rFonts w:asciiTheme="majorBidi" w:hAnsiTheme="majorBidi" w:cstheme="majorBidi"/>
          <w:color w:val="000000"/>
        </w:rPr>
        <w:t xml:space="preserve">  bilatérale  dans  l’autre  cas.</w:t>
      </w:r>
    </w:p>
    <w:p w:rsidR="00EE0D4A" w:rsidRPr="00294231" w:rsidRDefault="00EE0D4A" w:rsidP="007A4494">
      <w:pPr>
        <w:tabs>
          <w:tab w:val="left" w:pos="3156"/>
        </w:tabs>
        <w:autoSpaceDE w:val="0"/>
        <w:autoSpaceDN w:val="0"/>
        <w:adjustRightInd w:val="0"/>
        <w:spacing w:after="240" w:line="360" w:lineRule="auto"/>
        <w:jc w:val="both"/>
        <w:outlineLvl w:val="0"/>
        <w:rPr>
          <w:rFonts w:asciiTheme="majorBidi" w:hAnsiTheme="majorBidi" w:cstheme="majorBidi"/>
          <w:b/>
          <w:bCs/>
        </w:rPr>
      </w:pPr>
      <w:r w:rsidRPr="00294231">
        <w:rPr>
          <w:rFonts w:asciiTheme="majorBidi" w:hAnsiTheme="majorBidi" w:cstheme="majorBidi"/>
          <w:b/>
          <w:bCs/>
        </w:rPr>
        <w:t>Examen macroscopique</w:t>
      </w:r>
      <w:r w:rsidR="007A4494">
        <w:rPr>
          <w:rFonts w:asciiTheme="majorBidi" w:hAnsiTheme="majorBidi" w:cstheme="majorBidi"/>
          <w:b/>
          <w:bCs/>
        </w:rPr>
        <w:tab/>
      </w:r>
    </w:p>
    <w:p w:rsidR="00EE0D4A" w:rsidRPr="00294231" w:rsidRDefault="00EE0D4A" w:rsidP="000C64AF">
      <w:pPr>
        <w:autoSpaceDE w:val="0"/>
        <w:autoSpaceDN w:val="0"/>
        <w:adjustRightInd w:val="0"/>
        <w:spacing w:after="240" w:line="360" w:lineRule="auto"/>
        <w:ind w:firstLine="708"/>
        <w:jc w:val="both"/>
        <w:rPr>
          <w:rFonts w:asciiTheme="majorBidi" w:hAnsiTheme="majorBidi" w:cstheme="majorBidi"/>
        </w:rPr>
      </w:pPr>
      <w:r w:rsidRPr="00294231">
        <w:rPr>
          <w:rFonts w:asciiTheme="majorBidi" w:hAnsiTheme="majorBidi" w:cstheme="majorBidi"/>
        </w:rPr>
        <w:t>La</w:t>
      </w:r>
      <w:r w:rsidRPr="00294231">
        <w:rPr>
          <w:rFonts w:asciiTheme="majorBidi" w:hAnsiTheme="majorBidi" w:cstheme="majorBidi"/>
          <w:color w:val="000000"/>
        </w:rPr>
        <w:t xml:space="preserve"> varicocèle  </w:t>
      </w:r>
      <w:r w:rsidRPr="00294231">
        <w:rPr>
          <w:rFonts w:asciiTheme="majorBidi" w:hAnsiTheme="majorBidi" w:cstheme="majorBidi"/>
        </w:rPr>
        <w:t xml:space="preserve">était  unilatérale  dans  un  cas  en  affectant le testicule droit  </w:t>
      </w:r>
      <w:r w:rsidR="00161D33">
        <w:rPr>
          <w:rFonts w:asciiTheme="majorBidi" w:hAnsiTheme="majorBidi" w:cstheme="majorBidi"/>
        </w:rPr>
        <w:t>et</w:t>
      </w:r>
      <w:r w:rsidRPr="00294231">
        <w:rPr>
          <w:rFonts w:asciiTheme="majorBidi" w:hAnsiTheme="majorBidi" w:cstheme="majorBidi"/>
        </w:rPr>
        <w:t xml:space="preserve"> bilatérale dans un autre cas en  affectant les deux testicules  simultanément  (Figures 15 </w:t>
      </w:r>
      <w:r w:rsidR="00161D33">
        <w:rPr>
          <w:rFonts w:asciiTheme="majorBidi" w:hAnsiTheme="majorBidi" w:cstheme="majorBidi"/>
        </w:rPr>
        <w:t>et</w:t>
      </w:r>
      <w:r w:rsidRPr="00294231">
        <w:rPr>
          <w:rFonts w:asciiTheme="majorBidi" w:hAnsiTheme="majorBidi" w:cstheme="majorBidi"/>
        </w:rPr>
        <w:t xml:space="preserve"> 17).  Le cordon spermatique était généralement gonflé </w:t>
      </w:r>
      <w:r w:rsidR="00161D33">
        <w:rPr>
          <w:rFonts w:asciiTheme="majorBidi" w:hAnsiTheme="majorBidi" w:cstheme="majorBidi"/>
        </w:rPr>
        <w:t>et</w:t>
      </w:r>
      <w:r w:rsidRPr="00294231">
        <w:rPr>
          <w:rFonts w:asciiTheme="majorBidi" w:hAnsiTheme="majorBidi" w:cstheme="majorBidi"/>
        </w:rPr>
        <w:t xml:space="preserve"> induré. La tunique vaginale était marquée par des plages hémorragiques </w:t>
      </w:r>
      <w:r w:rsidR="00161D33">
        <w:rPr>
          <w:rFonts w:asciiTheme="majorBidi" w:hAnsiTheme="majorBidi" w:cstheme="majorBidi"/>
        </w:rPr>
        <w:t>et</w:t>
      </w:r>
      <w:r w:rsidRPr="00294231">
        <w:rPr>
          <w:rFonts w:asciiTheme="majorBidi" w:hAnsiTheme="majorBidi" w:cstheme="majorBidi"/>
        </w:rPr>
        <w:t xml:space="preserve"> le testicule était congestionné.</w:t>
      </w:r>
    </w:p>
    <w:p w:rsidR="00EE0D4A" w:rsidRPr="00294231" w:rsidRDefault="00EE0D4A" w:rsidP="00431CB5">
      <w:pPr>
        <w:autoSpaceDE w:val="0"/>
        <w:autoSpaceDN w:val="0"/>
        <w:adjustRightInd w:val="0"/>
        <w:spacing w:after="240" w:line="360" w:lineRule="auto"/>
        <w:jc w:val="both"/>
        <w:outlineLvl w:val="0"/>
        <w:rPr>
          <w:rFonts w:asciiTheme="majorBidi" w:hAnsiTheme="majorBidi" w:cstheme="majorBidi"/>
          <w:b/>
          <w:bCs/>
        </w:rPr>
      </w:pPr>
      <w:r w:rsidRPr="00294231">
        <w:rPr>
          <w:rFonts w:asciiTheme="majorBidi" w:hAnsiTheme="majorBidi" w:cstheme="majorBidi"/>
          <w:b/>
          <w:bCs/>
        </w:rPr>
        <w:t>Examen microscopique</w:t>
      </w:r>
    </w:p>
    <w:p w:rsidR="00EE0D4A" w:rsidRPr="00294231" w:rsidRDefault="00EE0D4A" w:rsidP="00EE0D4A">
      <w:pPr>
        <w:autoSpaceDE w:val="0"/>
        <w:autoSpaceDN w:val="0"/>
        <w:adjustRightInd w:val="0"/>
        <w:spacing w:line="360" w:lineRule="auto"/>
        <w:ind w:firstLine="708"/>
        <w:jc w:val="both"/>
        <w:rPr>
          <w:rFonts w:asciiTheme="majorBidi" w:hAnsiTheme="majorBidi" w:cstheme="majorBidi"/>
          <w:noProof/>
        </w:rPr>
      </w:pPr>
      <w:r w:rsidRPr="00294231">
        <w:rPr>
          <w:rFonts w:asciiTheme="majorBidi" w:hAnsiTheme="majorBidi" w:cstheme="majorBidi"/>
        </w:rPr>
        <w:t xml:space="preserve">Dans le cas de la varicocèle unilatérale, le tissu testiculaire était d’apparence normale mais il  contenait de gros vaisseaux sanguins dilatés </w:t>
      </w:r>
      <w:r w:rsidR="00161D33">
        <w:rPr>
          <w:rFonts w:asciiTheme="majorBidi" w:hAnsiTheme="majorBidi" w:cstheme="majorBidi"/>
        </w:rPr>
        <w:t>et</w:t>
      </w:r>
      <w:r w:rsidRPr="00294231">
        <w:rPr>
          <w:rFonts w:asciiTheme="majorBidi" w:hAnsiTheme="majorBidi" w:cstheme="majorBidi"/>
        </w:rPr>
        <w:t xml:space="preserve"> un épididyme  d’aspect normal  comportant des spermatozoïdes (Figure 16). Dans le cas de la varicocèle bilatérale, le parenchyme testiculaire comportait des tubes séminifères en nombre suffisant,  revêtus par une membrane basale discrètement épaissie, </w:t>
      </w:r>
      <w:r w:rsidRPr="00294231">
        <w:rPr>
          <w:rFonts w:asciiTheme="majorBidi" w:hAnsiTheme="majorBidi" w:cstheme="majorBidi"/>
          <w:noProof/>
        </w:rPr>
        <w:t>le tissu intersticiel comportant des cellules de leydig  hyperplasiques, l’albuginée était épaissie avec presence de lacunes vasculaires congestives gorgées d’hématies (Figure  18).</w:t>
      </w:r>
    </w:p>
    <w:p w:rsidR="00EE0D4A" w:rsidRPr="000C64AF" w:rsidRDefault="000548E3" w:rsidP="00EE0D4A">
      <w:pPr>
        <w:pStyle w:val="Titre2"/>
        <w:rPr>
          <w:rFonts w:asciiTheme="majorBidi" w:hAnsiTheme="majorBidi" w:cstheme="majorBidi"/>
          <w:i w:val="0"/>
          <w:iCs w:val="0"/>
          <w:sz w:val="24"/>
          <w:szCs w:val="24"/>
          <w:u w:val="single"/>
        </w:rPr>
      </w:pPr>
      <w:bookmarkStart w:id="108" w:name="_Toc381045368"/>
      <w:r>
        <w:rPr>
          <w:rFonts w:asciiTheme="majorBidi" w:hAnsiTheme="majorBidi" w:cstheme="majorBidi"/>
          <w:i w:val="0"/>
          <w:iCs w:val="0"/>
          <w:sz w:val="24"/>
          <w:szCs w:val="24"/>
          <w:u w:val="single"/>
        </w:rPr>
        <w:t>I.</w:t>
      </w:r>
      <w:r w:rsidR="00EE0D4A" w:rsidRPr="000C64AF">
        <w:rPr>
          <w:rFonts w:asciiTheme="majorBidi" w:hAnsiTheme="majorBidi" w:cstheme="majorBidi"/>
          <w:i w:val="0"/>
          <w:iCs w:val="0"/>
          <w:sz w:val="24"/>
          <w:szCs w:val="24"/>
          <w:u w:val="single"/>
        </w:rPr>
        <w:t>1.5</w:t>
      </w:r>
      <w:r>
        <w:rPr>
          <w:rFonts w:asciiTheme="majorBidi" w:hAnsiTheme="majorBidi" w:cstheme="majorBidi"/>
          <w:i w:val="0"/>
          <w:iCs w:val="0"/>
          <w:sz w:val="24"/>
          <w:szCs w:val="24"/>
          <w:u w:val="single"/>
        </w:rPr>
        <w:t xml:space="preserve">. </w:t>
      </w:r>
      <w:r w:rsidR="00EE0D4A" w:rsidRPr="000C64AF">
        <w:rPr>
          <w:rFonts w:asciiTheme="majorBidi" w:hAnsiTheme="majorBidi" w:cstheme="majorBidi"/>
          <w:i w:val="0"/>
          <w:iCs w:val="0"/>
          <w:sz w:val="24"/>
          <w:szCs w:val="24"/>
          <w:u w:val="single"/>
        </w:rPr>
        <w:t>Aplasie de l’épididyme</w:t>
      </w:r>
      <w:bookmarkEnd w:id="108"/>
    </w:p>
    <w:p w:rsidR="00EE0D4A" w:rsidRPr="00294231" w:rsidRDefault="00EE0D4A" w:rsidP="00EE0D4A">
      <w:pPr>
        <w:spacing w:before="100" w:beforeAutospacing="1" w:after="100" w:afterAutospacing="1" w:line="360" w:lineRule="auto"/>
        <w:ind w:firstLine="708"/>
        <w:jc w:val="both"/>
        <w:rPr>
          <w:rFonts w:asciiTheme="majorBidi" w:hAnsiTheme="majorBidi" w:cstheme="majorBidi"/>
          <w:b/>
          <w:bCs/>
          <w:u w:val="single"/>
        </w:rPr>
      </w:pPr>
      <w:r w:rsidRPr="00294231">
        <w:rPr>
          <w:rFonts w:asciiTheme="majorBidi" w:hAnsiTheme="majorBidi" w:cstheme="majorBidi"/>
        </w:rPr>
        <w:t xml:space="preserve">Un  seul cas (0. 22 %)  d' aplasie unilatérale  de  l'épididyme  a  été  observé  chez  le  bélier. La tête, le corps  </w:t>
      </w:r>
      <w:r w:rsidR="00161D33">
        <w:rPr>
          <w:rFonts w:asciiTheme="majorBidi" w:hAnsiTheme="majorBidi" w:cstheme="majorBidi"/>
        </w:rPr>
        <w:t>et</w:t>
      </w:r>
      <w:r w:rsidRPr="00294231">
        <w:rPr>
          <w:rFonts w:asciiTheme="majorBidi" w:hAnsiTheme="majorBidi" w:cstheme="majorBidi"/>
        </w:rPr>
        <w:t xml:space="preserve">  la  queue  de l’épididyme  étaient  absents.</w:t>
      </w:r>
    </w:p>
    <w:p w:rsidR="00EE0D4A" w:rsidRPr="00294231" w:rsidRDefault="00EE0D4A" w:rsidP="00431CB5">
      <w:pPr>
        <w:spacing w:before="100" w:beforeAutospacing="1" w:line="360" w:lineRule="auto"/>
        <w:jc w:val="both"/>
        <w:outlineLvl w:val="0"/>
        <w:rPr>
          <w:rFonts w:asciiTheme="majorBidi" w:hAnsiTheme="majorBidi" w:cstheme="majorBidi"/>
          <w:b/>
          <w:bCs/>
          <w:u w:val="single"/>
        </w:rPr>
      </w:pPr>
      <w:r w:rsidRPr="00294231">
        <w:rPr>
          <w:rFonts w:asciiTheme="majorBidi" w:hAnsiTheme="majorBidi" w:cstheme="majorBidi"/>
          <w:b/>
          <w:bCs/>
        </w:rPr>
        <w:t>Examen macroscopique</w:t>
      </w:r>
    </w:p>
    <w:p w:rsidR="00EE0D4A" w:rsidRPr="00294231" w:rsidRDefault="00EE0D4A" w:rsidP="00EE0D4A">
      <w:pPr>
        <w:spacing w:before="100" w:beforeAutospacing="1" w:after="100" w:afterAutospacing="1" w:line="360" w:lineRule="auto"/>
        <w:ind w:firstLine="708"/>
        <w:jc w:val="both"/>
        <w:rPr>
          <w:rFonts w:asciiTheme="majorBidi" w:hAnsiTheme="majorBidi" w:cstheme="majorBidi"/>
        </w:rPr>
      </w:pPr>
      <w:r w:rsidRPr="00294231">
        <w:rPr>
          <w:rFonts w:asciiTheme="majorBidi" w:hAnsiTheme="majorBidi" w:cstheme="majorBidi"/>
          <w:color w:val="000000"/>
        </w:rPr>
        <w:t xml:space="preserve">L’aplasie de l’épididyme </w:t>
      </w:r>
      <w:r w:rsidRPr="00294231">
        <w:rPr>
          <w:rFonts w:asciiTheme="majorBidi" w:hAnsiTheme="majorBidi" w:cstheme="majorBidi"/>
        </w:rPr>
        <w:t>était  unilatérale  affectant le  testicule gauche (Figure 19).</w:t>
      </w:r>
    </w:p>
    <w:p w:rsidR="00EE0D4A" w:rsidRPr="00294231" w:rsidRDefault="00EE0D4A" w:rsidP="00431CB5">
      <w:pPr>
        <w:autoSpaceDE w:val="0"/>
        <w:autoSpaceDN w:val="0"/>
        <w:adjustRightInd w:val="0"/>
        <w:spacing w:line="360" w:lineRule="auto"/>
        <w:jc w:val="both"/>
        <w:outlineLvl w:val="0"/>
        <w:rPr>
          <w:rFonts w:asciiTheme="majorBidi" w:hAnsiTheme="majorBidi" w:cstheme="majorBidi"/>
          <w:color w:val="000066"/>
        </w:rPr>
      </w:pPr>
      <w:r w:rsidRPr="00294231">
        <w:rPr>
          <w:rFonts w:asciiTheme="majorBidi" w:hAnsiTheme="majorBidi" w:cstheme="majorBidi"/>
          <w:b/>
          <w:bCs/>
        </w:rPr>
        <w:t>Examen microscopique</w:t>
      </w:r>
    </w:p>
    <w:p w:rsidR="00EE0D4A" w:rsidRPr="00294231" w:rsidRDefault="00EE0D4A" w:rsidP="00EE0D4A">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Une  atrophie  du  tissu  germinal  laissant  place  à  du  tissu  interstitiel fibreux a été observée (Figure  20).</w:t>
      </w: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AD5E01" w:rsidP="00EE0D4A">
      <w:pPr>
        <w:spacing w:before="100" w:beforeAutospacing="1" w:after="100" w:afterAutospacing="1" w:line="360" w:lineRule="auto"/>
        <w:jc w:val="center"/>
        <w:rPr>
          <w:rFonts w:asciiTheme="majorBidi" w:hAnsiTheme="majorBidi" w:cstheme="majorBidi"/>
        </w:rPr>
      </w:pPr>
      <w:r>
        <w:rPr>
          <w:rFonts w:asciiTheme="majorBidi" w:hAnsiTheme="majorBidi" w:cstheme="majorBidi"/>
          <w:noProof/>
        </w:rPr>
        <w:pict>
          <v:shape id="_x0000_s131547" type="#_x0000_t66" style="position:absolute;left:0;text-align:left;margin-left:250.55pt;margin-top:126.3pt;width:7.15pt;height:7.15pt;z-index:251828736" fillcolor="black [3200]" strokecolor="#f2f2f2 [3041]" strokeweight="3pt">
            <v:shadow on="t" type="perspective" color="#7f7f7f [1601]" opacity=".5" offset="1pt" offset2="-1pt"/>
          </v:shape>
        </w:pict>
      </w:r>
      <w:r>
        <w:rPr>
          <w:rFonts w:asciiTheme="majorBidi" w:hAnsiTheme="majorBidi" w:cstheme="majorBidi"/>
          <w:noProof/>
        </w:rPr>
        <w:pict>
          <v:shape id="_x0000_s131546" type="#_x0000_t66" style="position:absolute;left:0;text-align:left;margin-left:271.15pt;margin-top:126.3pt;width:11.6pt;height:7.15pt;z-index:251827712" filled="f" stroked="f"/>
        </w:pict>
      </w:r>
      <w:r w:rsidR="00EE0D4A" w:rsidRPr="00294231">
        <w:rPr>
          <w:rFonts w:asciiTheme="majorBidi" w:hAnsiTheme="majorBidi" w:cstheme="majorBidi"/>
          <w:noProof/>
        </w:rPr>
        <w:drawing>
          <wp:inline distT="0" distB="0" distL="0" distR="0">
            <wp:extent cx="3003999" cy="3084920"/>
            <wp:effectExtent l="133350" t="76200" r="101151" b="77380"/>
            <wp:docPr id="211" name="Image 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srcRect/>
                    <a:stretch>
                      <a:fillRect/>
                    </a:stretch>
                  </pic:blipFill>
                  <pic:spPr bwMode="auto">
                    <a:xfrm>
                      <a:off x="0" y="0"/>
                      <a:ext cx="3005080" cy="3086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Figure 13</w:t>
      </w:r>
      <w:r w:rsidRPr="00294231">
        <w:rPr>
          <w:rFonts w:asciiTheme="majorBidi" w:hAnsiTheme="majorBidi" w:cstheme="majorBidi"/>
        </w:rPr>
        <w:t>. Epididymite (Bouc)</w:t>
      </w:r>
    </w:p>
    <w:p w:rsidR="00EE0D4A" w:rsidRPr="00294231" w:rsidRDefault="00EE0D4A" w:rsidP="00EE0D4A">
      <w:pPr>
        <w:shd w:val="clear" w:color="auto" w:fill="FFFFFF"/>
        <w:spacing w:line="360" w:lineRule="auto"/>
        <w:ind w:left="1440"/>
        <w:jc w:val="center"/>
        <w:rPr>
          <w:rFonts w:asciiTheme="majorBidi" w:hAnsiTheme="majorBidi" w:cstheme="majorBidi"/>
        </w:rPr>
      </w:pPr>
      <w:r w:rsidRPr="00294231">
        <w:rPr>
          <w:rFonts w:asciiTheme="majorBidi" w:hAnsiTheme="majorBidi" w:cstheme="majorBidi"/>
        </w:rPr>
        <w:t xml:space="preserve">La tunique vaginale adhère au testicule </w:t>
      </w:r>
      <w:r w:rsidR="00161D33">
        <w:rPr>
          <w:rFonts w:asciiTheme="majorBidi" w:hAnsiTheme="majorBidi" w:cstheme="majorBidi"/>
        </w:rPr>
        <w:t>et</w:t>
      </w:r>
      <w:r w:rsidRPr="00294231">
        <w:rPr>
          <w:rFonts w:asciiTheme="majorBidi" w:hAnsiTheme="majorBidi" w:cstheme="majorBidi"/>
        </w:rPr>
        <w:t xml:space="preserve"> à l’épididyme</w:t>
      </w:r>
    </w:p>
    <w:p w:rsidR="00EE0D4A" w:rsidRPr="00294231" w:rsidRDefault="00AD5E01" w:rsidP="00EE0D4A">
      <w:pPr>
        <w:spacing w:before="100" w:beforeAutospacing="1" w:after="100" w:afterAutospacing="1" w:line="360" w:lineRule="auto"/>
        <w:jc w:val="center"/>
        <w:rPr>
          <w:rFonts w:asciiTheme="majorBidi" w:hAnsiTheme="majorBidi" w:cstheme="majorBidi"/>
        </w:rPr>
      </w:pPr>
      <w:r w:rsidRPr="00AD5E01">
        <w:pict>
          <v:shape id="_x0000_s131600" type="#_x0000_t202" style="position:absolute;left:0;text-align:left;margin-left:-19.1pt;margin-top:116.9pt;width:88pt;height:49.3pt;z-index:251877888" filled="f" stroked="f">
            <v:textbox>
              <w:txbxContent>
                <w:p w:rsidR="007422A9" w:rsidRDefault="007422A9" w:rsidP="000F16D9">
                  <w:pPr>
                    <w:rPr>
                      <w:rFonts w:asciiTheme="minorHAnsi" w:hAnsiTheme="minorHAnsi" w:cstheme="minorBidi"/>
                    </w:rPr>
                  </w:pPr>
                  <w:r w:rsidRPr="00294231">
                    <w:rPr>
                      <w:rFonts w:asciiTheme="majorBidi" w:hAnsiTheme="majorBidi" w:cstheme="majorBidi"/>
                    </w:rPr>
                    <w:t>Infiltration lymphocytaire</w:t>
                  </w:r>
                </w:p>
              </w:txbxContent>
            </v:textbox>
          </v:shape>
        </w:pict>
      </w:r>
      <w:r>
        <w:rPr>
          <w:rFonts w:asciiTheme="majorBidi" w:hAnsiTheme="majorBidi" w:cstheme="majorBidi"/>
          <w:noProof/>
        </w:rPr>
        <w:pict>
          <v:shape id="_x0000_s131599" type="#_x0000_t32" style="position:absolute;left:0;text-align:left;margin-left:68.9pt;margin-top:128.1pt;width:85.6pt;height:6.4pt;flip:y;z-index:251875840" o:connectortype="straight" strokecolor="#eeece1 [3214]" strokeweight="2.25pt">
            <v:stroke endarrow="block"/>
          </v:shape>
        </w:pict>
      </w:r>
      <w:r w:rsidR="00EE0D4A" w:rsidRPr="00294231">
        <w:rPr>
          <w:rFonts w:asciiTheme="majorBidi" w:hAnsiTheme="majorBidi" w:cstheme="majorBidi"/>
          <w:noProof/>
        </w:rPr>
        <w:drawing>
          <wp:inline distT="0" distB="0" distL="0" distR="0">
            <wp:extent cx="3261512" cy="3021848"/>
            <wp:effectExtent l="133350" t="76200" r="91288" b="83302"/>
            <wp:docPr id="21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srcRect/>
                    <a:stretch>
                      <a:fillRect/>
                    </a:stretch>
                  </pic:blipFill>
                  <pic:spPr bwMode="auto">
                    <a:xfrm>
                      <a:off x="0" y="0"/>
                      <a:ext cx="3262803" cy="3023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Figure 14</w:t>
      </w:r>
      <w:r w:rsidRPr="00294231">
        <w:rPr>
          <w:rFonts w:asciiTheme="majorBidi" w:hAnsiTheme="majorBidi" w:cstheme="majorBidi"/>
        </w:rPr>
        <w:t>.  Epididymite (Bouc)</w:t>
      </w:r>
    </w:p>
    <w:p w:rsidR="00EE0D4A" w:rsidRDefault="00EE0D4A" w:rsidP="00EE0D4A">
      <w:pPr>
        <w:spacing w:line="360" w:lineRule="auto"/>
        <w:jc w:val="center"/>
        <w:rPr>
          <w:rFonts w:asciiTheme="majorBidi" w:hAnsiTheme="majorBidi" w:cstheme="majorBidi"/>
        </w:rPr>
      </w:pPr>
      <w:r w:rsidRPr="00294231">
        <w:rPr>
          <w:rFonts w:asciiTheme="majorBidi" w:hAnsiTheme="majorBidi" w:cstheme="majorBidi"/>
        </w:rPr>
        <w:t>Infiltration lymphocytaire  abondante  dans l’</w:t>
      </w:r>
      <w:proofErr w:type="spellStart"/>
      <w:r w:rsidRPr="00294231">
        <w:rPr>
          <w:rFonts w:asciiTheme="majorBidi" w:hAnsiTheme="majorBidi" w:cstheme="majorBidi"/>
        </w:rPr>
        <w:t>interstitium</w:t>
      </w:r>
      <w:proofErr w:type="spellEnd"/>
    </w:p>
    <w:p w:rsidR="00171B86" w:rsidRPr="00294231" w:rsidRDefault="00171B86" w:rsidP="00171B86">
      <w:pPr>
        <w:spacing w:line="360" w:lineRule="auto"/>
        <w:jc w:val="center"/>
        <w:rPr>
          <w:rFonts w:asciiTheme="majorBidi" w:hAnsiTheme="majorBidi" w:cstheme="majorBidi"/>
        </w:rPr>
      </w:pPr>
      <w:r w:rsidRPr="00294231">
        <w:rPr>
          <w:rFonts w:asciiTheme="majorBidi" w:hAnsiTheme="majorBidi" w:cstheme="majorBidi"/>
        </w:rPr>
        <w:t>(HE, x 10)</w:t>
      </w:r>
    </w:p>
    <w:p w:rsidR="00171B86" w:rsidRPr="00294231" w:rsidRDefault="00171B86" w:rsidP="00EE0D4A">
      <w:pPr>
        <w:spacing w:line="360" w:lineRule="auto"/>
        <w:jc w:val="center"/>
        <w:rPr>
          <w:rFonts w:asciiTheme="majorBidi" w:hAnsiTheme="majorBidi" w:cstheme="majorBidi"/>
        </w:rPr>
      </w:pPr>
    </w:p>
    <w:p w:rsidR="00EE0D4A" w:rsidRDefault="00EE0D4A" w:rsidP="00EE0D4A">
      <w:pPr>
        <w:spacing w:before="100" w:beforeAutospacing="1" w:after="100" w:afterAutospacing="1" w:line="360" w:lineRule="auto"/>
        <w:jc w:val="both"/>
        <w:rPr>
          <w:rFonts w:asciiTheme="majorBidi" w:hAnsiTheme="majorBidi" w:cstheme="majorBidi"/>
        </w:rPr>
      </w:pPr>
    </w:p>
    <w:p w:rsidR="000548E3" w:rsidRPr="00294231" w:rsidRDefault="000548E3" w:rsidP="00EE0D4A">
      <w:pPr>
        <w:spacing w:before="100" w:beforeAutospacing="1" w:after="100" w:afterAutospacing="1" w:line="360" w:lineRule="auto"/>
        <w:jc w:val="both"/>
        <w:rPr>
          <w:rFonts w:asciiTheme="majorBidi" w:hAnsiTheme="majorBidi" w:cstheme="majorBidi"/>
        </w:rPr>
      </w:pPr>
    </w:p>
    <w:p w:rsidR="00EE0D4A" w:rsidRPr="00294231" w:rsidRDefault="00AD5E01" w:rsidP="00EE0D4A">
      <w:pPr>
        <w:spacing w:before="100" w:beforeAutospacing="1" w:after="100" w:afterAutospacing="1" w:line="360" w:lineRule="auto"/>
        <w:jc w:val="both"/>
        <w:rPr>
          <w:rFonts w:asciiTheme="majorBidi" w:hAnsiTheme="majorBidi" w:cstheme="majorBidi"/>
        </w:rPr>
      </w:pPr>
      <w:r>
        <w:rPr>
          <w:rFonts w:asciiTheme="majorBidi" w:hAnsiTheme="majorBidi" w:cstheme="majorBidi"/>
          <w:noProof/>
        </w:rPr>
        <w:pict>
          <v:shape id="_x0000_s131629" type="#_x0000_t32" style="position:absolute;left:0;text-align:left;margin-left:36.95pt;margin-top:34.6pt;width:17.4pt;height:17.4pt;z-index:251911680" o:connectortype="straight">
            <v:stroke endarrow="block"/>
          </v:shape>
        </w:pict>
      </w:r>
      <w:r>
        <w:rPr>
          <w:rFonts w:asciiTheme="majorBidi" w:hAnsiTheme="majorBidi" w:cstheme="majorBidi"/>
          <w:noProof/>
        </w:rPr>
        <w:pict>
          <v:shape id="_x0000_s131457" type="#_x0000_t32" style="position:absolute;left:0;text-align:left;margin-left:297.55pt;margin-top:68.8pt;width:17.4pt;height:17.4pt;z-index:251753984" o:connectortype="straight">
            <v:stroke endarrow="block"/>
          </v:shape>
        </w:pict>
      </w:r>
      <w:r w:rsidR="00EE0D4A" w:rsidRPr="00294231">
        <w:rPr>
          <w:rFonts w:asciiTheme="majorBidi" w:hAnsiTheme="majorBidi" w:cstheme="majorBidi"/>
          <w:noProof/>
        </w:rPr>
        <w:drawing>
          <wp:inline distT="0" distB="0" distL="0" distR="0">
            <wp:extent cx="3019602" cy="2700000"/>
            <wp:effectExtent l="95250" t="95250" r="104598" b="100350"/>
            <wp:docPr id="2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3019602" cy="27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E0D4A" w:rsidRPr="00294231">
        <w:rPr>
          <w:rFonts w:asciiTheme="majorBidi" w:hAnsiTheme="majorBidi" w:cstheme="majorBidi"/>
          <w:noProof/>
        </w:rPr>
        <w:drawing>
          <wp:inline distT="0" distB="0" distL="0" distR="0">
            <wp:extent cx="2442628" cy="2772000"/>
            <wp:effectExtent l="95250" t="95250" r="91022" b="104550"/>
            <wp:docPr id="2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442628" cy="27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431CB5">
      <w:pPr>
        <w:autoSpaceDE w:val="0"/>
        <w:autoSpaceDN w:val="0"/>
        <w:adjustRightInd w:val="0"/>
        <w:spacing w:line="360" w:lineRule="auto"/>
        <w:jc w:val="center"/>
        <w:outlineLvl w:val="0"/>
        <w:rPr>
          <w:rFonts w:asciiTheme="majorBidi" w:hAnsiTheme="majorBidi" w:cstheme="majorBidi"/>
          <w:b/>
          <w:bCs/>
        </w:rPr>
      </w:pPr>
      <w:r w:rsidRPr="00294231">
        <w:rPr>
          <w:rFonts w:asciiTheme="majorBidi" w:hAnsiTheme="majorBidi" w:cstheme="majorBidi"/>
          <w:b/>
          <w:bCs/>
        </w:rPr>
        <w:t>Figure 15</w:t>
      </w:r>
      <w:r w:rsidRPr="00294231">
        <w:rPr>
          <w:rFonts w:asciiTheme="majorBidi" w:hAnsiTheme="majorBidi" w:cstheme="majorBidi"/>
        </w:rPr>
        <w:t>.Varicocèle unilatérale gauche (Bélier)</w:t>
      </w:r>
    </w:p>
    <w:p w:rsidR="00EE0D4A" w:rsidRPr="00294231" w:rsidRDefault="00AD5E01" w:rsidP="00EE0D4A">
      <w:pPr>
        <w:spacing w:before="100" w:beforeAutospacing="1" w:after="100" w:afterAutospacing="1" w:line="360" w:lineRule="auto"/>
        <w:jc w:val="both"/>
        <w:rPr>
          <w:rFonts w:asciiTheme="majorBidi" w:hAnsiTheme="majorBidi" w:cstheme="majorBidi"/>
        </w:rPr>
      </w:pPr>
      <w:r>
        <w:rPr>
          <w:rFonts w:asciiTheme="majorBidi" w:hAnsiTheme="majorBidi" w:cstheme="majorBidi"/>
          <w:noProof/>
        </w:rPr>
        <w:pict>
          <v:shape id="_x0000_s131598" type="#_x0000_t32" style="position:absolute;left:0;text-align:left;margin-left:354.95pt;margin-top:113.1pt;width:76.35pt;height:.1pt;flip:x y;z-index:251874816" o:connectortype="straight" strokecolor="#eeece1 [3214]" strokeweight="2.25pt">
            <v:stroke endarrow="block"/>
          </v:shape>
        </w:pict>
      </w:r>
      <w:r w:rsidRPr="00AD5E01">
        <w:pict>
          <v:shape id="_x0000_s131601" type="#_x0000_t202" style="position:absolute;left:0;text-align:left;margin-left:427.3pt;margin-top:66.65pt;width:94.4pt;height:101.25pt;z-index:251879936" filled="f" stroked="f">
            <v:textbox>
              <w:txbxContent>
                <w:p w:rsidR="007422A9" w:rsidRDefault="007422A9" w:rsidP="00B2474B">
                  <w:pPr>
                    <w:rPr>
                      <w:rFonts w:asciiTheme="minorHAnsi" w:hAnsiTheme="minorHAnsi" w:cstheme="minorBidi"/>
                    </w:rPr>
                  </w:pPr>
                  <w:r>
                    <w:rPr>
                      <w:rFonts w:asciiTheme="minorHAnsi" w:hAnsiTheme="minorHAnsi" w:cstheme="minorBidi"/>
                    </w:rPr>
                    <w:t xml:space="preserve">Présence </w:t>
                  </w:r>
                </w:p>
                <w:p w:rsidR="007422A9" w:rsidRDefault="007422A9" w:rsidP="00B2474B">
                  <w:pPr>
                    <w:rPr>
                      <w:rFonts w:asciiTheme="minorHAnsi" w:hAnsiTheme="minorHAnsi" w:cstheme="minorBidi"/>
                    </w:rPr>
                  </w:pPr>
                  <w:proofErr w:type="gramStart"/>
                  <w:r>
                    <w:rPr>
                      <w:rFonts w:asciiTheme="minorHAnsi" w:hAnsiTheme="minorHAnsi" w:cstheme="minorBidi"/>
                    </w:rPr>
                    <w:t>de</w:t>
                  </w:r>
                  <w:proofErr w:type="gramEnd"/>
                  <w:r>
                    <w:rPr>
                      <w:rFonts w:asciiTheme="minorHAnsi" w:hAnsiTheme="minorHAnsi" w:cstheme="minorBidi"/>
                    </w:rPr>
                    <w:t xml:space="preserve"> </w:t>
                  </w:r>
                  <w:proofErr w:type="spellStart"/>
                  <w:r>
                    <w:rPr>
                      <w:rFonts w:asciiTheme="minorHAnsi" w:hAnsiTheme="minorHAnsi" w:cstheme="minorBidi"/>
                    </w:rPr>
                    <w:t>spermatozoides</w:t>
                  </w:r>
                  <w:proofErr w:type="spellEnd"/>
                  <w:r>
                    <w:rPr>
                      <w:rFonts w:asciiTheme="minorHAnsi" w:hAnsiTheme="minorHAnsi" w:cstheme="minorBidi"/>
                    </w:rPr>
                    <w:t xml:space="preserve"> dans  l’épididyme</w:t>
                  </w:r>
                </w:p>
              </w:txbxContent>
            </v:textbox>
          </v:shape>
        </w:pict>
      </w:r>
      <w:r w:rsidRPr="00AD5E01">
        <w:pict>
          <v:shape id="_x0000_s131606" type="#_x0000_t202" style="position:absolute;left:0;text-align:left;margin-left:135.3pt;margin-top:139.9pt;width:76pt;height:64pt;z-index:251887104" filled="f" stroked="f">
            <v:textbox>
              <w:txbxContent>
                <w:p w:rsidR="007422A9" w:rsidRPr="00B2474B" w:rsidRDefault="007422A9" w:rsidP="00B2474B">
                  <w:proofErr w:type="gramStart"/>
                  <w:r>
                    <w:rPr>
                      <w:rFonts w:asciiTheme="majorBidi" w:hAnsiTheme="majorBidi" w:cstheme="majorBidi"/>
                    </w:rPr>
                    <w:t>vaisseau</w:t>
                  </w:r>
                  <w:proofErr w:type="gramEnd"/>
                  <w:r>
                    <w:rPr>
                      <w:rFonts w:asciiTheme="majorBidi" w:hAnsiTheme="majorBidi" w:cstheme="majorBidi"/>
                    </w:rPr>
                    <w:t xml:space="preserve"> sanguin dilaté</w:t>
                  </w:r>
                </w:p>
              </w:txbxContent>
            </v:textbox>
          </v:shape>
        </w:pict>
      </w:r>
      <w:r w:rsidRPr="00AD5E01">
        <w:rPr>
          <w:noProof/>
        </w:rPr>
        <w:pict>
          <v:shape id="_x0000_s131603" type="#_x0000_t32" style="position:absolute;left:0;text-align:left;margin-left:84.1pt;margin-top:171.9pt;width:51.2pt;height:0;flip:x;z-index:251881984" o:connectortype="straight" strokecolor="#eeece1 [3214]" strokeweight="2.25pt">
            <v:stroke endarrow="block"/>
          </v:shape>
        </w:pict>
      </w:r>
      <w:r w:rsidRPr="00AD5E01">
        <w:rPr>
          <w:noProof/>
        </w:rPr>
        <w:pict>
          <v:shape id="_x0000_s131602" type="#_x0000_t32" style="position:absolute;left:0;text-align:left;margin-left:41.95pt;margin-top:113.05pt;width:51.75pt;height:.15pt;flip:x;z-index:251880960" o:connectortype="straight" strokecolor="#eeece1 [3214]" strokeweight="2.25pt">
            <v:stroke endarrow="block"/>
          </v:shape>
        </w:pict>
      </w:r>
      <w:r w:rsidRPr="00AD5E01">
        <w:rPr>
          <w:noProof/>
        </w:rPr>
        <w:pict>
          <v:shape id="_x0000_s131604" type="#_x0000_t202" style="position:absolute;left:0;text-align:left;margin-left:84.1pt;margin-top:86.3pt;width:80.8pt;height:62.4pt;z-index:251883008" filled="f" stroked="f">
            <v:textbox>
              <w:txbxContent>
                <w:p w:rsidR="007422A9" w:rsidRDefault="007422A9">
                  <w:r w:rsidRPr="00294231">
                    <w:rPr>
                      <w:rFonts w:asciiTheme="majorBidi" w:hAnsiTheme="majorBidi" w:cstheme="majorBidi"/>
                    </w:rPr>
                    <w:t>Tubes séminifères</w:t>
                  </w:r>
                  <w:r w:rsidRPr="00B2474B">
                    <w:rPr>
                      <w:rFonts w:asciiTheme="majorBidi" w:hAnsiTheme="majorBidi" w:cstheme="majorBidi"/>
                    </w:rPr>
                    <w:t xml:space="preserve"> </w:t>
                  </w:r>
                  <w:r w:rsidRPr="00294231">
                    <w:rPr>
                      <w:rFonts w:asciiTheme="majorBidi" w:hAnsiTheme="majorBidi" w:cstheme="majorBidi"/>
                    </w:rPr>
                    <w:t>évidée</w:t>
                  </w:r>
                </w:p>
              </w:txbxContent>
            </v:textbox>
          </v:shape>
        </w:pict>
      </w:r>
      <w:r w:rsidR="00EE0D4A" w:rsidRPr="00294231">
        <w:rPr>
          <w:rFonts w:asciiTheme="majorBidi" w:hAnsiTheme="majorBidi" w:cstheme="majorBidi"/>
          <w:noProof/>
        </w:rPr>
        <w:drawing>
          <wp:inline distT="0" distB="0" distL="0" distR="0">
            <wp:extent cx="2731813" cy="2628000"/>
            <wp:effectExtent l="114300" t="95250" r="125687" b="96150"/>
            <wp:docPr id="2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a:stretch>
                      <a:fillRect/>
                    </a:stretch>
                  </pic:blipFill>
                  <pic:spPr bwMode="auto">
                    <a:xfrm>
                      <a:off x="0" y="0"/>
                      <a:ext cx="2731813" cy="26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E0D4A" w:rsidRPr="00294231">
        <w:rPr>
          <w:rFonts w:asciiTheme="majorBidi" w:hAnsiTheme="majorBidi" w:cstheme="majorBidi"/>
          <w:noProof/>
        </w:rPr>
        <w:drawing>
          <wp:inline distT="0" distB="0" distL="0" distR="0">
            <wp:extent cx="2632470" cy="2628000"/>
            <wp:effectExtent l="114300" t="95250" r="110730" b="96150"/>
            <wp:docPr id="216" name="Image 3" descr="C:\Users\bureau\Desktop\1020-3-40b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ureau\Desktop\1020-3-40bmp.bmp"/>
                    <pic:cNvPicPr>
                      <a:picLocks noChangeAspect="1" noChangeArrowheads="1"/>
                    </pic:cNvPicPr>
                  </pic:nvPicPr>
                  <pic:blipFill>
                    <a:blip r:embed="rId67" cstate="print"/>
                    <a:srcRect/>
                    <a:stretch>
                      <a:fillRect/>
                    </a:stretch>
                  </pic:blipFill>
                  <pic:spPr bwMode="auto">
                    <a:xfrm>
                      <a:off x="0" y="0"/>
                      <a:ext cx="2632470" cy="26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2474B" w:rsidRPr="00B2474B">
        <w:t xml:space="preserve"> </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Figure 16</w:t>
      </w:r>
      <w:r w:rsidRPr="00294231">
        <w:rPr>
          <w:rFonts w:asciiTheme="majorBidi" w:hAnsiTheme="majorBidi" w:cstheme="majorBidi"/>
        </w:rPr>
        <w:t xml:space="preserve">. Varicocèle  </w:t>
      </w:r>
      <w:proofErr w:type="spellStart"/>
      <w:r w:rsidRPr="00294231">
        <w:rPr>
          <w:rFonts w:asciiTheme="majorBidi" w:hAnsiTheme="majorBidi" w:cstheme="majorBidi"/>
        </w:rPr>
        <w:t>unilaterale</w:t>
      </w:r>
      <w:proofErr w:type="spellEnd"/>
      <w:r w:rsidRPr="00294231">
        <w:rPr>
          <w:rFonts w:asciiTheme="majorBidi" w:hAnsiTheme="majorBidi" w:cstheme="majorBidi"/>
        </w:rPr>
        <w:t xml:space="preserve"> (Bélier)</w:t>
      </w:r>
    </w:p>
    <w:p w:rsidR="00EE0D4A" w:rsidRPr="00294231" w:rsidRDefault="00EE0D4A" w:rsidP="00EE0D4A">
      <w:pPr>
        <w:spacing w:line="360" w:lineRule="auto"/>
        <w:jc w:val="center"/>
        <w:rPr>
          <w:rFonts w:asciiTheme="majorBidi" w:hAnsiTheme="majorBidi" w:cstheme="majorBidi"/>
          <w:b/>
          <w:bCs/>
        </w:rPr>
      </w:pPr>
      <w:r w:rsidRPr="00294231">
        <w:rPr>
          <w:rFonts w:asciiTheme="majorBidi" w:hAnsiTheme="majorBidi" w:cstheme="majorBidi"/>
        </w:rPr>
        <w:t xml:space="preserve">Tubes séminifères revêtus par une membrane basale épaissie fibreuse </w:t>
      </w:r>
      <w:r w:rsidR="00161D33">
        <w:rPr>
          <w:rFonts w:asciiTheme="majorBidi" w:hAnsiTheme="majorBidi" w:cstheme="majorBidi"/>
        </w:rPr>
        <w:t>et</w:t>
      </w:r>
      <w:r w:rsidRPr="00294231">
        <w:rPr>
          <w:rFonts w:asciiTheme="majorBidi" w:hAnsiTheme="majorBidi" w:cstheme="majorBidi"/>
        </w:rPr>
        <w:t xml:space="preserve"> présentant une lumière tantôt évidée, tantôt comportant des spermatozoïdes</w:t>
      </w: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0548E3" w:rsidRPr="00294231" w:rsidRDefault="000548E3" w:rsidP="00EE0D4A">
      <w:pPr>
        <w:spacing w:before="100" w:beforeAutospacing="1" w:after="100" w:afterAutospacing="1" w:line="360" w:lineRule="auto"/>
        <w:jc w:val="both"/>
        <w:rPr>
          <w:rFonts w:asciiTheme="majorBidi" w:hAnsiTheme="majorBidi" w:cstheme="majorBidi"/>
        </w:rPr>
      </w:pPr>
    </w:p>
    <w:p w:rsidR="00EE0D4A" w:rsidRPr="00294231" w:rsidRDefault="00AD5E01" w:rsidP="00EE0D4A">
      <w:pPr>
        <w:spacing w:before="100" w:beforeAutospacing="1" w:after="100" w:afterAutospacing="1" w:line="360" w:lineRule="auto"/>
        <w:jc w:val="both"/>
        <w:rPr>
          <w:rFonts w:asciiTheme="majorBidi" w:hAnsiTheme="majorBidi" w:cstheme="majorBidi"/>
          <w:lang w:val="en-US"/>
        </w:rPr>
      </w:pPr>
      <w:r>
        <w:rPr>
          <w:rFonts w:asciiTheme="majorBidi" w:hAnsiTheme="majorBidi" w:cstheme="majorBidi"/>
          <w:noProof/>
        </w:rPr>
        <w:pict>
          <v:shape id="_x0000_s131453" type="#_x0000_t66" style="position:absolute;left:0;text-align:left;margin-left:218.35pt;margin-top:71.9pt;width:20.4pt;height:7.8pt;z-index:251749888"/>
        </w:pict>
      </w:r>
      <w:r w:rsidR="00EE0D4A" w:rsidRPr="00294231">
        <w:rPr>
          <w:rFonts w:asciiTheme="majorBidi" w:hAnsiTheme="majorBidi" w:cstheme="majorBidi"/>
          <w:noProof/>
        </w:rPr>
        <w:drawing>
          <wp:inline distT="0" distB="0" distL="0" distR="0">
            <wp:extent cx="5760720" cy="2473929"/>
            <wp:effectExtent l="114300" t="76200" r="125730" b="78771"/>
            <wp:docPr id="217"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srcRect/>
                    <a:stretch>
                      <a:fillRect/>
                    </a:stretch>
                  </pic:blipFill>
                  <pic:spPr bwMode="auto">
                    <a:xfrm>
                      <a:off x="0" y="0"/>
                      <a:ext cx="5760720" cy="24739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Default="00EE0D4A" w:rsidP="00EE0D4A">
      <w:pPr>
        <w:autoSpaceDE w:val="0"/>
        <w:autoSpaceDN w:val="0"/>
        <w:adjustRightInd w:val="0"/>
        <w:spacing w:line="360" w:lineRule="auto"/>
        <w:jc w:val="center"/>
        <w:rPr>
          <w:rFonts w:asciiTheme="majorBidi" w:hAnsiTheme="majorBidi" w:cstheme="majorBidi"/>
        </w:rPr>
      </w:pPr>
      <w:r w:rsidRPr="00294231">
        <w:rPr>
          <w:rFonts w:asciiTheme="majorBidi" w:hAnsiTheme="majorBidi" w:cstheme="majorBidi"/>
          <w:b/>
          <w:bCs/>
        </w:rPr>
        <w:t>Figure 17</w:t>
      </w:r>
      <w:r w:rsidRPr="00294231">
        <w:rPr>
          <w:rFonts w:asciiTheme="majorBidi" w:hAnsiTheme="majorBidi" w:cstheme="majorBidi"/>
        </w:rPr>
        <w:t>. Varicocèle bilatérale (Bélier)</w:t>
      </w:r>
    </w:p>
    <w:p w:rsidR="00911B75" w:rsidRPr="00294231" w:rsidRDefault="00911B75" w:rsidP="00EE0D4A">
      <w:pPr>
        <w:autoSpaceDE w:val="0"/>
        <w:autoSpaceDN w:val="0"/>
        <w:adjustRightInd w:val="0"/>
        <w:spacing w:line="360" w:lineRule="auto"/>
        <w:jc w:val="center"/>
        <w:rPr>
          <w:rFonts w:asciiTheme="majorBidi" w:hAnsiTheme="majorBidi" w:cstheme="majorBidi"/>
        </w:rPr>
      </w:pPr>
    </w:p>
    <w:p w:rsidR="00EE0D4A" w:rsidRPr="00294231" w:rsidRDefault="00AD5E01" w:rsidP="00EE0D4A">
      <w:pPr>
        <w:spacing w:before="100" w:beforeAutospacing="1" w:after="100" w:afterAutospacing="1" w:line="360" w:lineRule="auto"/>
        <w:jc w:val="center"/>
        <w:rPr>
          <w:rFonts w:asciiTheme="majorBidi" w:hAnsiTheme="majorBidi" w:cstheme="majorBidi"/>
        </w:rPr>
      </w:pPr>
      <w:r w:rsidRPr="00AD5E01">
        <w:pict>
          <v:shape id="_x0000_s131616" type="#_x0000_t202" style="position:absolute;left:0;text-align:left;margin-left:391.3pt;margin-top:125.4pt;width:88pt;height:68pt;z-index:251901440" filled="f" stroked="f">
            <v:textbox>
              <w:txbxContent>
                <w:p w:rsidR="007422A9" w:rsidRPr="00294231" w:rsidRDefault="007422A9" w:rsidP="00422467">
                  <w:pPr>
                    <w:spacing w:line="360" w:lineRule="auto"/>
                    <w:jc w:val="center"/>
                    <w:rPr>
                      <w:rFonts w:asciiTheme="majorBidi" w:hAnsiTheme="majorBidi" w:cstheme="majorBidi"/>
                    </w:rPr>
                  </w:pPr>
                  <w:proofErr w:type="gramStart"/>
                  <w:r>
                    <w:rPr>
                      <w:rFonts w:asciiTheme="majorBidi" w:hAnsiTheme="majorBidi" w:cstheme="majorBidi"/>
                    </w:rPr>
                    <w:t>lacune</w:t>
                  </w:r>
                  <w:proofErr w:type="gramEnd"/>
                  <w:r>
                    <w:rPr>
                      <w:rFonts w:asciiTheme="majorBidi" w:hAnsiTheme="majorBidi" w:cstheme="majorBidi"/>
                    </w:rPr>
                    <w:t xml:space="preserve"> vasculaire congestive</w:t>
                  </w:r>
                </w:p>
                <w:p w:rsidR="007422A9" w:rsidRPr="00422467" w:rsidRDefault="007422A9" w:rsidP="00422467"/>
              </w:txbxContent>
            </v:textbox>
          </v:shape>
        </w:pict>
      </w:r>
      <w:r w:rsidRPr="00AD5E01">
        <w:rPr>
          <w:noProof/>
        </w:rPr>
        <w:pict>
          <v:shape id="_x0000_s131615" type="#_x0000_t32" style="position:absolute;left:0;text-align:left;margin-left:300.1pt;margin-top:155pt;width:91.2pt;height:0;flip:x;z-index:251899392" o:connectortype="straight" strokecolor="black [3213]" strokeweight="2.25pt">
            <v:stroke endarrow="block"/>
          </v:shape>
        </w:pict>
      </w:r>
      <w:r w:rsidRPr="00AD5E01">
        <w:rPr>
          <w:noProof/>
        </w:rPr>
        <w:pict>
          <v:shape id="_x0000_s131614" type="#_x0000_t32" style="position:absolute;left:0;text-align:left;margin-left:307.9pt;margin-top:75.8pt;width:79.4pt;height:24.8pt;flip:x;z-index:251898368" o:connectortype="straight" strokecolor="black [3213]" strokeweight="2.25pt">
            <v:stroke endarrow="block"/>
          </v:shape>
        </w:pict>
      </w:r>
      <w:r w:rsidRPr="00AD5E01">
        <w:pict>
          <v:shape id="_x0000_s131613" type="#_x0000_t32" style="position:absolute;left:0;text-align:left;margin-left:346.8pt;margin-top:452.6pt;width:91.2pt;height:9.6pt;flip:x y;z-index:251897344" o:connectortype="straight" strokecolor="black [3213]" strokeweight="2.25pt">
            <v:stroke endarrow="block"/>
          </v:shape>
        </w:pict>
      </w:r>
      <w:r w:rsidRPr="00AD5E01">
        <w:pict>
          <v:shape id="_x0000_s131612" type="#_x0000_t32" style="position:absolute;left:0;text-align:left;margin-left:346.8pt;margin-top:452.6pt;width:91.2pt;height:9.6pt;flip:x y;z-index:251895296" o:connectortype="straight" strokecolor="black [3213]" strokeweight="2.25pt">
            <v:stroke endarrow="block"/>
          </v:shape>
        </w:pict>
      </w:r>
      <w:r>
        <w:rPr>
          <w:rFonts w:asciiTheme="majorBidi" w:hAnsiTheme="majorBidi" w:cstheme="majorBidi"/>
          <w:noProof/>
        </w:rPr>
        <w:pict>
          <v:shape id="_x0000_s131610" type="#_x0000_t32" style="position:absolute;left:0;text-align:left;margin-left:296.1pt;margin-top:66.2pt;width:91.2pt;height:9.6pt;flip:x y;z-index:251891200" o:connectortype="straight" strokecolor="black [3213]" strokeweight="2.25pt">
            <v:stroke endarrow="block"/>
          </v:shape>
        </w:pict>
      </w:r>
      <w:r>
        <w:rPr>
          <w:rFonts w:asciiTheme="majorBidi" w:hAnsiTheme="majorBidi" w:cstheme="majorBidi"/>
          <w:noProof/>
        </w:rPr>
        <w:pict>
          <v:shape id="_x0000_s131609" type="#_x0000_t202" style="position:absolute;left:0;text-align:left;margin-left:391.3pt;margin-top:46.2pt;width:1in;height:54.4pt;z-index:251890176" filled="f" stroked="f">
            <v:textbox style="mso-next-textbox:#_x0000_s131609">
              <w:txbxContent>
                <w:p w:rsidR="007422A9" w:rsidRPr="00422467" w:rsidRDefault="007422A9" w:rsidP="00422467">
                  <w:r w:rsidRPr="00294231">
                    <w:rPr>
                      <w:rFonts w:asciiTheme="majorBidi" w:hAnsiTheme="majorBidi" w:cstheme="majorBidi"/>
                    </w:rPr>
                    <w:t>Tubes séminifères atrophiés</w:t>
                  </w:r>
                </w:p>
              </w:txbxContent>
            </v:textbox>
          </v:shape>
        </w:pict>
      </w:r>
      <w:r w:rsidRPr="00AD5E01">
        <w:pict>
          <v:shape id="_x0000_s131611" type="#_x0000_t32" style="position:absolute;left:0;text-align:left;margin-left:346.8pt;margin-top:452.6pt;width:91.2pt;height:9.6pt;flip:x y;z-index:251893248" o:connectortype="straight" strokecolor="black [3213]" strokeweight="2.25pt">
            <v:stroke endarrow="block"/>
          </v:shape>
        </w:pict>
      </w:r>
      <w:r>
        <w:rPr>
          <w:rFonts w:asciiTheme="majorBidi" w:hAnsiTheme="majorBidi" w:cstheme="majorBidi"/>
          <w:noProof/>
        </w:rPr>
        <w:pict>
          <v:shape id="_x0000_s131607" type="#_x0000_t32" style="position:absolute;left:0;text-align:left;margin-left:296.1pt;margin-top:66.2pt;width:91.2pt;height:9.6pt;flip:x y;z-index:251888128" o:connectortype="straight" strokecolor="black [3213]" strokeweight="2.25pt">
            <v:stroke endarrow="block"/>
          </v:shape>
        </w:pict>
      </w:r>
      <w:r>
        <w:rPr>
          <w:rFonts w:asciiTheme="majorBidi" w:hAnsiTheme="majorBidi" w:cstheme="majorBidi"/>
          <w:noProof/>
        </w:rPr>
        <w:pict>
          <v:shape id="_x0000_s131452" type="#_x0000_t32" style="position:absolute;left:0;text-align:left;margin-left:189.55pt;margin-top:175.5pt;width:12.6pt;height:6.6pt;z-index:251748864" o:connectortype="straight">
            <v:stroke endarrow="block"/>
          </v:shape>
        </w:pict>
      </w:r>
      <w:r w:rsidR="00EE0D4A" w:rsidRPr="00294231">
        <w:rPr>
          <w:rFonts w:asciiTheme="majorBidi" w:hAnsiTheme="majorBidi" w:cstheme="majorBidi"/>
          <w:noProof/>
        </w:rPr>
        <w:drawing>
          <wp:inline distT="0" distB="0" distL="0" distR="0">
            <wp:extent cx="3385550" cy="2808000"/>
            <wp:effectExtent l="76200" t="95250" r="119650" b="106650"/>
            <wp:docPr id="218" name="Image 5" descr="C:\Users\bureau\Desktop\1005-2-10b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ureau\Desktop\1005-2-10bmp.bmp"/>
                    <pic:cNvPicPr>
                      <a:picLocks noChangeAspect="1" noChangeArrowheads="1"/>
                    </pic:cNvPicPr>
                  </pic:nvPicPr>
                  <pic:blipFill>
                    <a:blip r:embed="rId69" cstate="print"/>
                    <a:srcRect/>
                    <a:stretch>
                      <a:fillRect/>
                    </a:stretch>
                  </pic:blipFill>
                  <pic:spPr bwMode="auto">
                    <a:xfrm>
                      <a:off x="0" y="0"/>
                      <a:ext cx="3385550" cy="280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Figure 18</w:t>
      </w:r>
      <w:r w:rsidRPr="00294231">
        <w:rPr>
          <w:rFonts w:asciiTheme="majorBidi" w:hAnsiTheme="majorBidi" w:cstheme="majorBidi"/>
        </w:rPr>
        <w:t>.Varicocèle bilatérale (Bélier)</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 xml:space="preserve">Tubes séminifères atrophiés </w:t>
      </w:r>
      <w:r w:rsidR="00161D33">
        <w:rPr>
          <w:rFonts w:asciiTheme="majorBidi" w:hAnsiTheme="majorBidi" w:cstheme="majorBidi"/>
        </w:rPr>
        <w:t>et</w:t>
      </w:r>
      <w:r w:rsidRPr="00294231">
        <w:rPr>
          <w:rFonts w:asciiTheme="majorBidi" w:hAnsiTheme="majorBidi" w:cstheme="majorBidi"/>
        </w:rPr>
        <w:t xml:space="preserve"> lacunes vasculaires congestives</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(HE, x 10)</w:t>
      </w: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AD5E01" w:rsidP="00EE0D4A">
      <w:pPr>
        <w:spacing w:before="100" w:beforeAutospacing="1" w:after="100" w:afterAutospacing="1" w:line="360" w:lineRule="auto"/>
        <w:jc w:val="both"/>
        <w:rPr>
          <w:rFonts w:asciiTheme="majorBidi" w:hAnsiTheme="majorBidi" w:cstheme="majorBidi"/>
        </w:rPr>
      </w:pPr>
      <w:r>
        <w:rPr>
          <w:rFonts w:asciiTheme="majorBidi" w:hAnsiTheme="majorBidi" w:cstheme="majorBidi"/>
          <w:noProof/>
        </w:rPr>
        <w:pict>
          <v:shape id="_x0000_s131619" type="#_x0000_t32" style="position:absolute;left:0;text-align:left;margin-left:138.3pt;margin-top:158.4pt;width:49.8pt;height:9.6pt;flip:x;z-index:251906560" o:connectortype="straight" strokecolor="black [3213]" strokeweight="2.25pt">
            <v:stroke endarrow="block"/>
          </v:shape>
        </w:pict>
      </w:r>
      <w:r w:rsidR="00EE0D4A" w:rsidRPr="00294231">
        <w:rPr>
          <w:rFonts w:asciiTheme="majorBidi" w:hAnsiTheme="majorBidi" w:cstheme="majorBidi"/>
          <w:noProof/>
        </w:rPr>
        <w:drawing>
          <wp:inline distT="0" distB="0" distL="0" distR="0">
            <wp:extent cx="2992098" cy="2520000"/>
            <wp:effectExtent l="95250" t="76200" r="94002" b="70800"/>
            <wp:docPr id="219" name="Image 1" descr="C:\Users\bureau\AppData\Local\Temp\Rar$DI19.742\Photo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reau\AppData\Local\Temp\Rar$DI19.742\Photo0064.jpg"/>
                    <pic:cNvPicPr>
                      <a:picLocks noChangeAspect="1" noChangeArrowheads="1"/>
                    </pic:cNvPicPr>
                  </pic:nvPicPr>
                  <pic:blipFill>
                    <a:blip r:embed="rId70" cstate="print"/>
                    <a:srcRect/>
                    <a:stretch>
                      <a:fillRect/>
                    </a:stretch>
                  </pic:blipFill>
                  <pic:spPr bwMode="auto">
                    <a:xfrm>
                      <a:off x="0" y="0"/>
                      <a:ext cx="2992098"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E0D4A" w:rsidRPr="00294231">
        <w:rPr>
          <w:rFonts w:asciiTheme="majorBidi" w:hAnsiTheme="majorBidi" w:cstheme="majorBidi"/>
          <w:noProof/>
        </w:rPr>
        <w:drawing>
          <wp:inline distT="0" distB="0" distL="0" distR="0">
            <wp:extent cx="2381072" cy="2520000"/>
            <wp:effectExtent l="95250" t="76200" r="95428" b="70800"/>
            <wp:docPr id="220" name="Image 2" descr="C:\Users\bureau\AppData\Local\Temp\Rar$DI39.971\Photo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ureau\AppData\Local\Temp\Rar$DI39.971\Photo0063.jpg"/>
                    <pic:cNvPicPr>
                      <a:picLocks noChangeAspect="1" noChangeArrowheads="1"/>
                    </pic:cNvPicPr>
                  </pic:nvPicPr>
                  <pic:blipFill>
                    <a:blip r:embed="rId71" cstate="print"/>
                    <a:srcRect/>
                    <a:stretch>
                      <a:fillRect/>
                    </a:stretch>
                  </pic:blipFill>
                  <pic:spPr bwMode="auto">
                    <a:xfrm>
                      <a:off x="0" y="0"/>
                      <a:ext cx="2381072"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before="100" w:beforeAutospacing="1" w:after="100" w:afterAutospacing="1" w:line="360" w:lineRule="auto"/>
        <w:jc w:val="center"/>
        <w:rPr>
          <w:rFonts w:asciiTheme="majorBidi" w:hAnsiTheme="majorBidi" w:cstheme="majorBidi"/>
        </w:rPr>
      </w:pPr>
      <w:r w:rsidRPr="00294231">
        <w:rPr>
          <w:rFonts w:asciiTheme="majorBidi" w:hAnsiTheme="majorBidi" w:cstheme="majorBidi"/>
          <w:b/>
          <w:bCs/>
        </w:rPr>
        <w:t>Figure 19</w:t>
      </w:r>
      <w:r w:rsidRPr="00294231">
        <w:rPr>
          <w:rFonts w:asciiTheme="majorBidi" w:hAnsiTheme="majorBidi" w:cstheme="majorBidi"/>
        </w:rPr>
        <w:t>. Aplasie unilatérale gauche de l’épididyme (Bélier)</w:t>
      </w:r>
    </w:p>
    <w:p w:rsidR="00EE0D4A" w:rsidRPr="00294231" w:rsidRDefault="00AD5E01" w:rsidP="00EE0D4A">
      <w:pPr>
        <w:spacing w:before="100" w:beforeAutospacing="1" w:after="100" w:afterAutospacing="1" w:line="360" w:lineRule="auto"/>
        <w:jc w:val="center"/>
        <w:rPr>
          <w:rFonts w:asciiTheme="majorBidi" w:hAnsiTheme="majorBidi" w:cstheme="majorBidi"/>
          <w:b/>
          <w:bCs/>
        </w:rPr>
      </w:pPr>
      <w:r w:rsidRPr="00AD5E01">
        <w:pict>
          <v:shape id="_x0000_s131622" type="#_x0000_t202" style="position:absolute;left:0;text-align:left;margin-left:380.9pt;margin-top:86.4pt;width:88pt;height:55.2pt;z-index:251910656" filled="f" stroked="f">
            <v:textbox>
              <w:txbxContent>
                <w:p w:rsidR="007422A9" w:rsidRPr="00B82F92" w:rsidRDefault="007422A9" w:rsidP="00B82F92">
                  <w:r w:rsidRPr="00294231">
                    <w:rPr>
                      <w:rFonts w:asciiTheme="majorBidi" w:hAnsiTheme="majorBidi" w:cstheme="majorBidi"/>
                    </w:rPr>
                    <w:t>Tubes séminifères atrophiques</w:t>
                  </w:r>
                </w:p>
              </w:txbxContent>
            </v:textbox>
          </v:shape>
        </w:pict>
      </w:r>
      <w:r w:rsidRPr="00AD5E01">
        <w:rPr>
          <w:rFonts w:asciiTheme="majorBidi" w:hAnsiTheme="majorBidi" w:cstheme="majorBidi"/>
          <w:noProof/>
        </w:rPr>
        <w:pict>
          <v:shape id="_x0000_s131621" type="#_x0000_t32" style="position:absolute;left:0;text-align:left;margin-left:315.1pt;margin-top:96.8pt;width:65.8pt;height:59.2pt;flip:x;z-index:251908608" o:connectortype="straight" strokecolor="black [3213]" strokeweight="2.25pt">
            <v:stroke endarrow="block"/>
          </v:shape>
        </w:pict>
      </w:r>
      <w:r w:rsidRPr="00AD5E01">
        <w:rPr>
          <w:rFonts w:asciiTheme="majorBidi" w:hAnsiTheme="majorBidi" w:cstheme="majorBidi"/>
          <w:noProof/>
        </w:rPr>
        <w:pict>
          <v:shape id="_x0000_s131620" type="#_x0000_t32" style="position:absolute;left:0;text-align:left;margin-left:339.1pt;margin-top:96.8pt;width:41.8pt;height:0;flip:x;z-index:251907584" o:connectortype="straight" strokecolor="black [3213]" strokeweight="2.25pt">
            <v:stroke endarrow="block"/>
          </v:shape>
        </w:pict>
      </w:r>
      <w:r w:rsidR="00EE0D4A" w:rsidRPr="00294231">
        <w:rPr>
          <w:rFonts w:asciiTheme="majorBidi" w:hAnsiTheme="majorBidi" w:cstheme="majorBidi"/>
          <w:noProof/>
        </w:rPr>
        <w:drawing>
          <wp:inline distT="0" distB="0" distL="0" distR="0">
            <wp:extent cx="2979520" cy="2844000"/>
            <wp:effectExtent l="95250" t="95250" r="106580" b="89700"/>
            <wp:docPr id="22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2979520" cy="284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22467" w:rsidRPr="00422467">
        <w:t xml:space="preserve"> </w:t>
      </w:r>
      <w:r w:rsidRPr="00AD5E01">
        <w:pict>
          <v:shape id="_x0000_s131617" type="#_x0000_t32" style="position:absolute;left:0;text-align:left;margin-left:346.8pt;margin-top:452.6pt;width:91.2pt;height:9.6pt;flip:x y;z-index:251903488;mso-position-horizontal-relative:text;mso-position-vertical-relative:text" o:connectortype="straight" strokecolor="black [3213]" strokeweight="2.25pt">
            <v:stroke endarrow="block"/>
          </v:shape>
        </w:pict>
      </w:r>
      <w:r w:rsidR="00422467" w:rsidRPr="00422467">
        <w:t xml:space="preserve"> </w:t>
      </w:r>
      <w:r w:rsidRPr="00AD5E01">
        <w:pict>
          <v:shape id="_x0000_s131618" type="#_x0000_t32" style="position:absolute;left:0;text-align:left;margin-left:346.8pt;margin-top:452.6pt;width:91.2pt;height:9.6pt;flip:x y;z-index:251905536;mso-position-horizontal-relative:text;mso-position-vertical-relative:text" o:connectortype="straight" strokecolor="black [3213]" strokeweight="2.25pt">
            <v:stroke endarrow="block"/>
          </v:shape>
        </w:pict>
      </w:r>
    </w:p>
    <w:p w:rsidR="00EE0D4A" w:rsidRPr="00294231" w:rsidRDefault="00EE0D4A" w:rsidP="00EE0D4A">
      <w:pPr>
        <w:spacing w:line="360" w:lineRule="auto"/>
        <w:jc w:val="center"/>
        <w:rPr>
          <w:rFonts w:asciiTheme="majorBidi" w:hAnsiTheme="majorBidi" w:cstheme="majorBidi"/>
          <w:noProof/>
        </w:rPr>
      </w:pPr>
      <w:r w:rsidRPr="00294231">
        <w:rPr>
          <w:rFonts w:asciiTheme="majorBidi" w:hAnsiTheme="majorBidi" w:cstheme="majorBidi"/>
          <w:b/>
          <w:bCs/>
        </w:rPr>
        <w:t>Figure 20.</w:t>
      </w:r>
      <w:r w:rsidRPr="00294231">
        <w:rPr>
          <w:rFonts w:asciiTheme="majorBidi" w:hAnsiTheme="majorBidi" w:cstheme="majorBidi"/>
        </w:rPr>
        <w:t>Aplasie unilatérale gauche de l’épididyme (Bélier)</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Tubes séminifères atrophiques  (HE, x 10)</w:t>
      </w: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0548E3" w:rsidRDefault="000548E3" w:rsidP="000548E3">
      <w:pPr>
        <w:pStyle w:val="Titre1"/>
        <w:spacing w:line="240" w:lineRule="auto"/>
        <w:rPr>
          <w:rFonts w:asciiTheme="majorBidi" w:hAnsiTheme="majorBidi"/>
          <w:sz w:val="24"/>
          <w:szCs w:val="24"/>
          <w:u w:val="single"/>
        </w:rPr>
      </w:pPr>
      <w:bookmarkStart w:id="109" w:name="_Toc381045369"/>
    </w:p>
    <w:p w:rsidR="00EE0D4A" w:rsidRDefault="000548E3" w:rsidP="00EE0D4A">
      <w:pPr>
        <w:pStyle w:val="Titre1"/>
        <w:rPr>
          <w:rFonts w:asciiTheme="majorBidi" w:hAnsiTheme="majorBidi"/>
          <w:sz w:val="24"/>
          <w:szCs w:val="24"/>
          <w:u w:val="single"/>
        </w:rPr>
      </w:pPr>
      <w:r>
        <w:rPr>
          <w:rFonts w:asciiTheme="majorBidi" w:hAnsiTheme="majorBidi"/>
          <w:sz w:val="24"/>
          <w:szCs w:val="24"/>
          <w:u w:val="single"/>
        </w:rPr>
        <w:t>I.2.</w:t>
      </w:r>
      <w:r w:rsidR="00EE0D4A" w:rsidRPr="00EB328F">
        <w:rPr>
          <w:rFonts w:asciiTheme="majorBidi" w:hAnsiTheme="majorBidi"/>
          <w:sz w:val="24"/>
          <w:szCs w:val="24"/>
          <w:u w:val="single"/>
        </w:rPr>
        <w:t xml:space="preserve"> Pathologie  du  testicule  </w:t>
      </w:r>
      <w:r w:rsidR="00161D33">
        <w:rPr>
          <w:rFonts w:asciiTheme="majorBidi" w:hAnsiTheme="majorBidi"/>
          <w:sz w:val="24"/>
          <w:szCs w:val="24"/>
          <w:u w:val="single"/>
        </w:rPr>
        <w:t>et</w:t>
      </w:r>
      <w:r w:rsidR="00EE0D4A" w:rsidRPr="00EB328F">
        <w:rPr>
          <w:rFonts w:asciiTheme="majorBidi" w:hAnsiTheme="majorBidi"/>
          <w:sz w:val="24"/>
          <w:szCs w:val="24"/>
          <w:u w:val="single"/>
        </w:rPr>
        <w:t xml:space="preserve">  de  l’épididyme chez le Taureau</w:t>
      </w:r>
      <w:bookmarkEnd w:id="109"/>
    </w:p>
    <w:p w:rsidR="000548E3" w:rsidRPr="000548E3" w:rsidRDefault="000548E3" w:rsidP="000548E3">
      <w:pPr>
        <w:rPr>
          <w:lang w:bidi="ar-DZ"/>
        </w:rPr>
      </w:pPr>
    </w:p>
    <w:p w:rsidR="00EE0D4A" w:rsidRPr="00294231" w:rsidRDefault="00EE0D4A" w:rsidP="00EE0D4A">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 xml:space="preserve">Les  différentes  lésions   observées   au  niveau   du  testicule  </w:t>
      </w:r>
      <w:r w:rsidR="00161D33">
        <w:rPr>
          <w:rFonts w:asciiTheme="majorBidi" w:hAnsiTheme="majorBidi" w:cstheme="majorBidi"/>
        </w:rPr>
        <w:t>et</w:t>
      </w:r>
      <w:r w:rsidRPr="00294231">
        <w:rPr>
          <w:rFonts w:asciiTheme="majorBidi" w:hAnsiTheme="majorBidi" w:cstheme="majorBidi"/>
        </w:rPr>
        <w:t xml:space="preserve">  de l’épididyme  ainsi  leurs  fréquences  ont été  enregistrées   </w:t>
      </w:r>
      <w:r w:rsidR="00161D33">
        <w:rPr>
          <w:rFonts w:asciiTheme="majorBidi" w:hAnsiTheme="majorBidi" w:cstheme="majorBidi"/>
        </w:rPr>
        <w:t>et</w:t>
      </w:r>
      <w:r w:rsidRPr="00294231">
        <w:rPr>
          <w:rFonts w:asciiTheme="majorBidi" w:hAnsiTheme="majorBidi" w:cstheme="majorBidi"/>
        </w:rPr>
        <w:t xml:space="preserve">   illustrées   dans  le  Tableau  5  .</w:t>
      </w:r>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Elles  étaient  observées  sur  cent cinquante </w:t>
      </w:r>
      <w:r w:rsidR="00161D33">
        <w:rPr>
          <w:rFonts w:asciiTheme="majorBidi" w:hAnsiTheme="majorBidi" w:cstheme="majorBidi"/>
        </w:rPr>
        <w:t>et</w:t>
      </w:r>
      <w:r w:rsidRPr="00294231">
        <w:rPr>
          <w:rFonts w:asciiTheme="majorBidi" w:hAnsiTheme="majorBidi" w:cstheme="majorBidi"/>
        </w:rPr>
        <w:t xml:space="preserve">  un (N = 151) de  l’ensemble  des  cas  examinés  chez  le taureau.   Elles  représentaient  une  fréquence  de 3.97 % (Graphique  5).</w:t>
      </w:r>
    </w:p>
    <w:p w:rsidR="00EE0D4A" w:rsidRDefault="000548E3" w:rsidP="00EE0D4A">
      <w:pPr>
        <w:pStyle w:val="Titre2"/>
        <w:rPr>
          <w:rFonts w:asciiTheme="majorBidi" w:hAnsiTheme="majorBidi" w:cstheme="majorBidi"/>
          <w:i w:val="0"/>
          <w:iCs w:val="0"/>
          <w:sz w:val="24"/>
          <w:szCs w:val="24"/>
          <w:u w:val="single"/>
        </w:rPr>
      </w:pPr>
      <w:bookmarkStart w:id="110" w:name="_Toc381045370"/>
      <w:r>
        <w:rPr>
          <w:rFonts w:asciiTheme="majorBidi" w:hAnsiTheme="majorBidi" w:cstheme="majorBidi"/>
          <w:i w:val="0"/>
          <w:iCs w:val="0"/>
          <w:sz w:val="24"/>
          <w:szCs w:val="24"/>
          <w:u w:val="single"/>
        </w:rPr>
        <w:t>I.</w:t>
      </w:r>
      <w:r w:rsidR="00EE0D4A" w:rsidRPr="000548E3">
        <w:rPr>
          <w:rFonts w:asciiTheme="majorBidi" w:hAnsiTheme="majorBidi" w:cstheme="majorBidi"/>
          <w:i w:val="0"/>
          <w:iCs w:val="0"/>
          <w:sz w:val="24"/>
          <w:szCs w:val="24"/>
          <w:u w:val="single"/>
        </w:rPr>
        <w:t>2.1</w:t>
      </w:r>
      <w:r>
        <w:rPr>
          <w:rFonts w:asciiTheme="majorBidi" w:hAnsiTheme="majorBidi" w:cstheme="majorBidi"/>
          <w:i w:val="0"/>
          <w:iCs w:val="0"/>
          <w:sz w:val="24"/>
          <w:szCs w:val="24"/>
          <w:u w:val="single"/>
        </w:rPr>
        <w:t>.</w:t>
      </w:r>
      <w:r w:rsidR="00EE0D4A" w:rsidRPr="000548E3">
        <w:rPr>
          <w:rFonts w:asciiTheme="majorBidi" w:hAnsiTheme="majorBidi" w:cstheme="majorBidi"/>
          <w:i w:val="0"/>
          <w:iCs w:val="0"/>
          <w:sz w:val="24"/>
          <w:szCs w:val="24"/>
          <w:u w:val="single"/>
        </w:rPr>
        <w:t xml:space="preserve"> Orchites  </w:t>
      </w:r>
      <w:r w:rsidR="00161D33">
        <w:rPr>
          <w:rFonts w:asciiTheme="majorBidi" w:hAnsiTheme="majorBidi" w:cstheme="majorBidi"/>
          <w:i w:val="0"/>
          <w:iCs w:val="0"/>
          <w:sz w:val="24"/>
          <w:szCs w:val="24"/>
          <w:u w:val="single"/>
        </w:rPr>
        <w:t>et</w:t>
      </w:r>
      <w:r w:rsidR="00EE0D4A" w:rsidRPr="000548E3">
        <w:rPr>
          <w:rFonts w:asciiTheme="majorBidi" w:hAnsiTheme="majorBidi" w:cstheme="majorBidi"/>
          <w:i w:val="0"/>
          <w:iCs w:val="0"/>
          <w:sz w:val="24"/>
          <w:szCs w:val="24"/>
          <w:u w:val="single"/>
        </w:rPr>
        <w:t xml:space="preserve">  épididymites</w:t>
      </w:r>
      <w:bookmarkEnd w:id="110"/>
    </w:p>
    <w:p w:rsidR="000548E3" w:rsidRPr="000548E3" w:rsidRDefault="000548E3" w:rsidP="000548E3"/>
    <w:p w:rsidR="00EE0D4A" w:rsidRPr="00294231" w:rsidRDefault="00EE0D4A" w:rsidP="00EE0D4A">
      <w:pPr>
        <w:autoSpaceDE w:val="0"/>
        <w:autoSpaceDN w:val="0"/>
        <w:adjustRightInd w:val="0"/>
        <w:spacing w:line="360" w:lineRule="auto"/>
        <w:jc w:val="both"/>
        <w:rPr>
          <w:rFonts w:asciiTheme="majorBidi" w:hAnsiTheme="majorBidi" w:cstheme="majorBidi"/>
          <w:color w:val="000000"/>
        </w:rPr>
      </w:pPr>
      <w:r w:rsidRPr="00294231">
        <w:rPr>
          <w:rFonts w:asciiTheme="majorBidi" w:hAnsiTheme="majorBidi" w:cstheme="majorBidi"/>
          <w:b/>
          <w:bCs/>
          <w:color w:val="FF0000"/>
        </w:rPr>
        <w:tab/>
      </w:r>
      <w:r w:rsidRPr="00294231">
        <w:rPr>
          <w:rFonts w:asciiTheme="majorBidi" w:hAnsiTheme="majorBidi" w:cstheme="majorBidi"/>
          <w:color w:val="000000"/>
        </w:rPr>
        <w:t xml:space="preserve">L’orchite  </w:t>
      </w:r>
      <w:r w:rsidR="00161D33">
        <w:rPr>
          <w:rFonts w:asciiTheme="majorBidi" w:hAnsiTheme="majorBidi" w:cstheme="majorBidi"/>
          <w:color w:val="000000"/>
        </w:rPr>
        <w:t>et</w:t>
      </w:r>
      <w:r w:rsidRPr="00294231">
        <w:rPr>
          <w:rFonts w:asciiTheme="majorBidi" w:hAnsiTheme="majorBidi" w:cstheme="majorBidi"/>
          <w:color w:val="000000"/>
        </w:rPr>
        <w:t xml:space="preserve">  l’épididymite  ont  été  détectées  dans  05 (3.31%) cas  comme premières  lésions  testiculaires  chez  le  taureau. </w:t>
      </w:r>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color w:val="000000"/>
        </w:rPr>
        <w:t xml:space="preserve">Deux  cas  </w:t>
      </w:r>
      <w:r w:rsidRPr="00294231">
        <w:rPr>
          <w:rFonts w:asciiTheme="majorBidi" w:hAnsiTheme="majorBidi" w:cstheme="majorBidi"/>
        </w:rPr>
        <w:t>d'orchite  bilatérale, deux  cas  d'</w:t>
      </w:r>
      <w:proofErr w:type="spellStart"/>
      <w:r w:rsidRPr="00294231">
        <w:rPr>
          <w:rFonts w:asciiTheme="majorBidi" w:hAnsiTheme="majorBidi" w:cstheme="majorBidi"/>
        </w:rPr>
        <w:t>orchi</w:t>
      </w:r>
      <w:proofErr w:type="spellEnd"/>
      <w:r w:rsidRPr="00294231">
        <w:rPr>
          <w:rFonts w:asciiTheme="majorBidi" w:hAnsiTheme="majorBidi" w:cstheme="majorBidi"/>
        </w:rPr>
        <w:t xml:space="preserve">-épididymite  bilatérale   </w:t>
      </w:r>
      <w:r w:rsidR="00161D33">
        <w:rPr>
          <w:rFonts w:asciiTheme="majorBidi" w:hAnsiTheme="majorBidi" w:cstheme="majorBidi"/>
        </w:rPr>
        <w:t>et</w:t>
      </w:r>
      <w:r w:rsidRPr="00294231">
        <w:rPr>
          <w:rFonts w:asciiTheme="majorBidi" w:hAnsiTheme="majorBidi" w:cstheme="majorBidi"/>
        </w:rPr>
        <w:t xml:space="preserve">  un  cas d'épididymite.</w:t>
      </w:r>
    </w:p>
    <w:p w:rsidR="00EE0D4A" w:rsidRPr="00294231" w:rsidRDefault="00EE0D4A" w:rsidP="00431CB5">
      <w:pPr>
        <w:autoSpaceDE w:val="0"/>
        <w:autoSpaceDN w:val="0"/>
        <w:adjustRightInd w:val="0"/>
        <w:spacing w:line="360" w:lineRule="auto"/>
        <w:jc w:val="both"/>
        <w:outlineLvl w:val="0"/>
        <w:rPr>
          <w:rFonts w:asciiTheme="majorBidi" w:hAnsiTheme="majorBidi" w:cstheme="majorBidi"/>
          <w:color w:val="000000"/>
        </w:rPr>
      </w:pPr>
      <w:r w:rsidRPr="00294231">
        <w:rPr>
          <w:rFonts w:asciiTheme="majorBidi" w:hAnsiTheme="majorBidi" w:cstheme="majorBidi"/>
          <w:b/>
          <w:bCs/>
        </w:rPr>
        <w:t>Examen macroscopique</w:t>
      </w:r>
    </w:p>
    <w:p w:rsidR="00EE0D4A" w:rsidRPr="00294231" w:rsidRDefault="00EE0D4A" w:rsidP="00EE0D4A">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color w:val="000000"/>
        </w:rPr>
        <w:t xml:space="preserve">L’orchite a été rencontrée dans deux cas. Elle était bilatérale </w:t>
      </w:r>
      <w:r w:rsidR="00161D33">
        <w:rPr>
          <w:rFonts w:asciiTheme="majorBidi" w:hAnsiTheme="majorBidi" w:cstheme="majorBidi"/>
          <w:color w:val="000000"/>
        </w:rPr>
        <w:t>et</w:t>
      </w:r>
      <w:r w:rsidRPr="00294231">
        <w:rPr>
          <w:rFonts w:asciiTheme="majorBidi" w:hAnsiTheme="majorBidi" w:cstheme="majorBidi"/>
          <w:color w:val="000000"/>
        </w:rPr>
        <w:t xml:space="preserve"> elle s’accompagnait d’une </w:t>
      </w:r>
      <w:proofErr w:type="spellStart"/>
      <w:r w:rsidRPr="00294231">
        <w:rPr>
          <w:rFonts w:asciiTheme="majorBidi" w:hAnsiTheme="majorBidi" w:cstheme="majorBidi"/>
          <w:color w:val="000000"/>
        </w:rPr>
        <w:t>péri-orchite.</w:t>
      </w:r>
      <w:r w:rsidRPr="00294231">
        <w:rPr>
          <w:rFonts w:asciiTheme="majorBidi" w:hAnsiTheme="majorBidi" w:cstheme="majorBidi"/>
        </w:rPr>
        <w:t>Le</w:t>
      </w:r>
      <w:proofErr w:type="spellEnd"/>
      <w:r w:rsidRPr="00294231">
        <w:rPr>
          <w:rFonts w:asciiTheme="majorBidi" w:hAnsiTheme="majorBidi" w:cstheme="majorBidi"/>
        </w:rPr>
        <w:t xml:space="preserve">  testicule  était  </w:t>
      </w:r>
      <w:proofErr w:type="spellStart"/>
      <w:r w:rsidRPr="00294231">
        <w:rPr>
          <w:rFonts w:asciiTheme="majorBidi" w:hAnsiTheme="majorBidi" w:cstheme="majorBidi"/>
        </w:rPr>
        <w:t>inflammé</w:t>
      </w:r>
      <w:proofErr w:type="spellEnd"/>
      <w:r w:rsidRPr="00294231">
        <w:rPr>
          <w:rFonts w:asciiTheme="majorBidi" w:hAnsiTheme="majorBidi" w:cstheme="majorBidi"/>
        </w:rPr>
        <w:t xml:space="preserve">, chaud,  augmenté de  taille </w:t>
      </w:r>
      <w:r w:rsidR="00161D33">
        <w:rPr>
          <w:rFonts w:asciiTheme="majorBidi" w:hAnsiTheme="majorBidi" w:cstheme="majorBidi"/>
        </w:rPr>
        <w:t>et</w:t>
      </w:r>
      <w:r w:rsidRPr="00294231">
        <w:rPr>
          <w:rFonts w:asciiTheme="majorBidi" w:hAnsiTheme="majorBidi" w:cstheme="majorBidi"/>
        </w:rPr>
        <w:t xml:space="preserve"> très douloureux. </w:t>
      </w:r>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L'</w:t>
      </w:r>
      <w:proofErr w:type="spellStart"/>
      <w:r w:rsidRPr="00294231">
        <w:rPr>
          <w:rFonts w:asciiTheme="majorBidi" w:hAnsiTheme="majorBidi" w:cstheme="majorBidi"/>
        </w:rPr>
        <w:t>orchi</w:t>
      </w:r>
      <w:proofErr w:type="spellEnd"/>
      <w:r w:rsidRPr="00294231">
        <w:rPr>
          <w:rFonts w:asciiTheme="majorBidi" w:hAnsiTheme="majorBidi" w:cstheme="majorBidi"/>
        </w:rPr>
        <w:t xml:space="preserve">-épididymite était également observée dans deux cas </w:t>
      </w:r>
      <w:r w:rsidR="00161D33">
        <w:rPr>
          <w:rFonts w:asciiTheme="majorBidi" w:hAnsiTheme="majorBidi" w:cstheme="majorBidi"/>
        </w:rPr>
        <w:t>et</w:t>
      </w:r>
      <w:r w:rsidRPr="00294231">
        <w:rPr>
          <w:rFonts w:asciiTheme="majorBidi" w:hAnsiTheme="majorBidi" w:cstheme="majorBidi"/>
        </w:rPr>
        <w:t xml:space="preserve"> elle affectait les deux testicules  simultanément.  Ils adhéraient à la tunique </w:t>
      </w:r>
      <w:r w:rsidR="00161D33">
        <w:rPr>
          <w:rFonts w:asciiTheme="majorBidi" w:hAnsiTheme="majorBidi" w:cstheme="majorBidi"/>
        </w:rPr>
        <w:t>et</w:t>
      </w:r>
      <w:r w:rsidRPr="00294231">
        <w:rPr>
          <w:rFonts w:asciiTheme="majorBidi" w:hAnsiTheme="majorBidi" w:cstheme="majorBidi"/>
        </w:rPr>
        <w:t xml:space="preserve"> au scrotum, ils étaient </w:t>
      </w:r>
      <w:proofErr w:type="spellStart"/>
      <w:r w:rsidRPr="00294231">
        <w:rPr>
          <w:rFonts w:asciiTheme="majorBidi" w:hAnsiTheme="majorBidi" w:cstheme="majorBidi"/>
        </w:rPr>
        <w:t>fibrotiques</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indurés (Figure  21).</w:t>
      </w:r>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L’épididymite  était  unilatérale  affectant le testicule gauche. Une légère induration  au niveau de la tête de l’épididyme était palpable (Figure  22).</w:t>
      </w:r>
    </w:p>
    <w:p w:rsidR="00EE0D4A" w:rsidRPr="00294231" w:rsidRDefault="00EE0D4A" w:rsidP="00431CB5">
      <w:pPr>
        <w:spacing w:before="100" w:beforeAutospacing="1" w:line="360" w:lineRule="auto"/>
        <w:jc w:val="both"/>
        <w:outlineLvl w:val="0"/>
        <w:rPr>
          <w:rFonts w:asciiTheme="majorBidi" w:hAnsiTheme="majorBidi" w:cstheme="majorBidi"/>
          <w:b/>
          <w:bCs/>
        </w:rPr>
      </w:pPr>
      <w:r w:rsidRPr="00294231">
        <w:rPr>
          <w:rFonts w:asciiTheme="majorBidi" w:hAnsiTheme="majorBidi" w:cstheme="majorBidi"/>
          <w:b/>
          <w:bCs/>
        </w:rPr>
        <w:t>Examen microscopique</w:t>
      </w:r>
    </w:p>
    <w:p w:rsidR="00EE0D4A" w:rsidRPr="00294231" w:rsidRDefault="00EE0D4A" w:rsidP="00EE0D4A">
      <w:pPr>
        <w:spacing w:line="360" w:lineRule="auto"/>
        <w:ind w:firstLine="708"/>
        <w:jc w:val="both"/>
        <w:rPr>
          <w:rFonts w:asciiTheme="majorBidi" w:hAnsiTheme="majorBidi" w:cstheme="majorBidi"/>
          <w:color w:val="000066"/>
        </w:rPr>
      </w:pPr>
      <w:r w:rsidRPr="00294231">
        <w:rPr>
          <w:rFonts w:asciiTheme="majorBidi" w:hAnsiTheme="majorBidi" w:cstheme="majorBidi"/>
        </w:rPr>
        <w:t xml:space="preserve">Dans l’orchite, le tissu interstitiel était infiltré par des macrophages, des lymphocytes </w:t>
      </w:r>
      <w:r w:rsidR="00161D33">
        <w:rPr>
          <w:rFonts w:asciiTheme="majorBidi" w:hAnsiTheme="majorBidi" w:cstheme="majorBidi"/>
        </w:rPr>
        <w:t>et</w:t>
      </w:r>
      <w:r w:rsidRPr="00294231">
        <w:rPr>
          <w:rFonts w:asciiTheme="majorBidi" w:hAnsiTheme="majorBidi" w:cstheme="majorBidi"/>
        </w:rPr>
        <w:t xml:space="preserve"> autres cellules sanguines. Les tubes séminifères étaient dépourvus de spermatozoïdes </w:t>
      </w:r>
      <w:r w:rsidR="00161D33">
        <w:rPr>
          <w:rFonts w:asciiTheme="majorBidi" w:hAnsiTheme="majorBidi" w:cstheme="majorBidi"/>
        </w:rPr>
        <w:t>et</w:t>
      </w:r>
      <w:r w:rsidRPr="00294231">
        <w:rPr>
          <w:rFonts w:asciiTheme="majorBidi" w:hAnsiTheme="majorBidi" w:cstheme="majorBidi"/>
        </w:rPr>
        <w:t xml:space="preserve"> contenaient des dépôts minéralisés dans leur lumière. Des granulomes étaient visibles également (Figure 23).</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rPr>
        <w:t>Dans l’</w:t>
      </w:r>
      <w:proofErr w:type="spellStart"/>
      <w:r w:rsidRPr="00294231">
        <w:rPr>
          <w:rFonts w:asciiTheme="majorBidi" w:hAnsiTheme="majorBidi" w:cstheme="majorBidi"/>
        </w:rPr>
        <w:t>orchi</w:t>
      </w:r>
      <w:proofErr w:type="spellEnd"/>
      <w:r w:rsidRPr="00294231">
        <w:rPr>
          <w:rFonts w:asciiTheme="majorBidi" w:hAnsiTheme="majorBidi" w:cstheme="majorBidi"/>
        </w:rPr>
        <w:t>-épididymite, des zones de nécrose accompagnées de fibrose étaient clairement visibles (Figure  24).</w:t>
      </w:r>
    </w:p>
    <w:p w:rsidR="00EE0D4A" w:rsidRPr="00294231" w:rsidRDefault="00EE0D4A" w:rsidP="00EE0D4A">
      <w:pPr>
        <w:spacing w:line="360" w:lineRule="auto"/>
        <w:jc w:val="both"/>
        <w:rPr>
          <w:rFonts w:asciiTheme="majorBidi" w:hAnsiTheme="majorBidi" w:cstheme="majorBidi"/>
        </w:rPr>
      </w:pPr>
    </w:p>
    <w:p w:rsidR="00EE0D4A" w:rsidRDefault="00EE0D4A" w:rsidP="00EE0D4A">
      <w:pPr>
        <w:spacing w:before="100" w:beforeAutospacing="1" w:after="100" w:afterAutospacing="1" w:line="360" w:lineRule="auto"/>
        <w:jc w:val="both"/>
        <w:rPr>
          <w:rFonts w:asciiTheme="majorBidi" w:hAnsiTheme="majorBidi" w:cstheme="majorBidi"/>
        </w:rPr>
      </w:pPr>
    </w:p>
    <w:p w:rsidR="000548E3" w:rsidRDefault="000548E3" w:rsidP="00EE0D4A">
      <w:pPr>
        <w:spacing w:before="100" w:beforeAutospacing="1" w:after="100" w:afterAutospacing="1" w:line="360" w:lineRule="auto"/>
        <w:jc w:val="both"/>
        <w:rPr>
          <w:rFonts w:asciiTheme="majorBidi" w:hAnsiTheme="majorBidi" w:cstheme="majorBidi"/>
        </w:rPr>
      </w:pPr>
    </w:p>
    <w:p w:rsidR="000548E3" w:rsidRDefault="000548E3" w:rsidP="00EE0D4A">
      <w:pPr>
        <w:spacing w:before="100" w:beforeAutospacing="1" w:after="100" w:afterAutospacing="1" w:line="360" w:lineRule="auto"/>
        <w:jc w:val="both"/>
        <w:rPr>
          <w:rFonts w:asciiTheme="majorBidi" w:hAnsiTheme="majorBidi" w:cstheme="majorBidi"/>
        </w:rPr>
      </w:pP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0548E3" w:rsidRDefault="000548E3" w:rsidP="00EE0D4A">
      <w:pPr>
        <w:spacing w:before="100" w:beforeAutospacing="1" w:after="100" w:afterAutospacing="1" w:line="360" w:lineRule="auto"/>
        <w:jc w:val="center"/>
        <w:rPr>
          <w:rFonts w:asciiTheme="majorBidi" w:hAnsiTheme="majorBidi" w:cstheme="majorBidi"/>
          <w:b/>
        </w:rPr>
      </w:pPr>
    </w:p>
    <w:p w:rsidR="00EE0D4A" w:rsidRPr="00294231" w:rsidRDefault="00EE0D4A" w:rsidP="00431CB5">
      <w:pPr>
        <w:spacing w:before="100" w:beforeAutospacing="1" w:after="100" w:afterAutospacing="1" w:line="360" w:lineRule="auto"/>
        <w:jc w:val="center"/>
        <w:outlineLvl w:val="0"/>
        <w:rPr>
          <w:rFonts w:asciiTheme="majorBidi" w:hAnsiTheme="majorBidi" w:cstheme="majorBidi"/>
          <w:bCs/>
        </w:rPr>
      </w:pPr>
      <w:r w:rsidRPr="00294231">
        <w:rPr>
          <w:rFonts w:asciiTheme="majorBidi" w:hAnsiTheme="majorBidi" w:cstheme="majorBidi"/>
          <w:b/>
        </w:rPr>
        <w:t>Tableau 5</w:t>
      </w:r>
      <w:r w:rsidRPr="00294231">
        <w:rPr>
          <w:rFonts w:asciiTheme="majorBidi" w:hAnsiTheme="majorBidi" w:cstheme="majorBidi"/>
          <w:bCs/>
        </w:rPr>
        <w:t>.  Fréquence des lésions testiculaires  chez  le taureau</w:t>
      </w:r>
    </w:p>
    <w:tbl>
      <w:tblPr>
        <w:tblStyle w:val="Listeclaire-Accent12"/>
        <w:tblW w:w="0" w:type="auto"/>
        <w:jc w:val="center"/>
        <w:tblLook w:val="04A0"/>
      </w:tblPr>
      <w:tblGrid>
        <w:gridCol w:w="2751"/>
        <w:gridCol w:w="1605"/>
        <w:gridCol w:w="1709"/>
        <w:gridCol w:w="995"/>
        <w:gridCol w:w="1805"/>
      </w:tblGrid>
      <w:tr w:rsidR="00ED0B20" w:rsidRPr="00294231" w:rsidTr="00ED0B20">
        <w:trPr>
          <w:cnfStyle w:val="100000000000"/>
          <w:trHeight w:val="1053"/>
          <w:jc w:val="center"/>
        </w:trPr>
        <w:tc>
          <w:tcPr>
            <w:cnfStyle w:val="001000000000"/>
            <w:tcW w:w="2751" w:type="dxa"/>
            <w:tcBorders>
              <w:right w:val="single" w:sz="4" w:space="0" w:color="auto"/>
            </w:tcBorders>
            <w:vAlign w:val="center"/>
          </w:tcPr>
          <w:p w:rsidR="00ED0B20" w:rsidRPr="00ED0B20" w:rsidRDefault="00ED0B20" w:rsidP="00420EC6">
            <w:pPr>
              <w:spacing w:line="360" w:lineRule="auto"/>
              <w:jc w:val="center"/>
              <w:rPr>
                <w:rFonts w:asciiTheme="majorBidi" w:hAnsiTheme="majorBidi" w:cstheme="majorBidi"/>
              </w:rPr>
            </w:pPr>
            <w:r w:rsidRPr="00ED0B20">
              <w:rPr>
                <w:rFonts w:asciiTheme="majorBidi" w:hAnsiTheme="majorBidi" w:cstheme="majorBidi"/>
              </w:rPr>
              <w:t>Lésions</w:t>
            </w:r>
          </w:p>
        </w:tc>
        <w:tc>
          <w:tcPr>
            <w:tcW w:w="1605" w:type="dxa"/>
            <w:tcBorders>
              <w:left w:val="single" w:sz="4" w:space="0" w:color="auto"/>
              <w:right w:val="single" w:sz="4" w:space="0" w:color="auto"/>
            </w:tcBorders>
            <w:vAlign w:val="center"/>
          </w:tcPr>
          <w:p w:rsidR="00ED0B20" w:rsidRPr="00ED0B20" w:rsidRDefault="00ED0B20" w:rsidP="000548E3">
            <w:pPr>
              <w:spacing w:line="360" w:lineRule="auto"/>
              <w:jc w:val="center"/>
              <w:cnfStyle w:val="100000000000"/>
              <w:rPr>
                <w:rFonts w:asciiTheme="majorBidi" w:hAnsiTheme="majorBidi" w:cstheme="majorBidi"/>
              </w:rPr>
            </w:pPr>
            <w:r w:rsidRPr="00ED0B20">
              <w:rPr>
                <w:rFonts w:asciiTheme="majorBidi" w:hAnsiTheme="majorBidi" w:cstheme="majorBidi"/>
              </w:rPr>
              <w:t>Unilatérale</w:t>
            </w:r>
          </w:p>
        </w:tc>
        <w:tc>
          <w:tcPr>
            <w:tcW w:w="1709" w:type="dxa"/>
            <w:tcBorders>
              <w:left w:val="single" w:sz="4" w:space="0" w:color="auto"/>
              <w:right w:val="single" w:sz="4" w:space="0" w:color="auto"/>
            </w:tcBorders>
            <w:vAlign w:val="center"/>
          </w:tcPr>
          <w:p w:rsidR="00ED0B20" w:rsidRPr="00ED0B20" w:rsidRDefault="00ED0B20" w:rsidP="000548E3">
            <w:pPr>
              <w:spacing w:line="360" w:lineRule="auto"/>
              <w:jc w:val="center"/>
              <w:cnfStyle w:val="100000000000"/>
              <w:rPr>
                <w:rFonts w:asciiTheme="majorBidi" w:hAnsiTheme="majorBidi" w:cstheme="majorBidi"/>
              </w:rPr>
            </w:pPr>
            <w:r w:rsidRPr="00ED0B20">
              <w:rPr>
                <w:rFonts w:asciiTheme="majorBidi" w:hAnsiTheme="majorBidi" w:cstheme="majorBidi"/>
              </w:rPr>
              <w:t>Bilatérale</w:t>
            </w:r>
          </w:p>
        </w:tc>
        <w:tc>
          <w:tcPr>
            <w:tcW w:w="995" w:type="dxa"/>
            <w:tcBorders>
              <w:left w:val="single" w:sz="4" w:space="0" w:color="auto"/>
              <w:right w:val="single" w:sz="4" w:space="0" w:color="auto"/>
            </w:tcBorders>
            <w:vAlign w:val="center"/>
          </w:tcPr>
          <w:p w:rsidR="00ED0B20" w:rsidRPr="00ED0B20" w:rsidRDefault="00ED0B20" w:rsidP="000548E3">
            <w:pPr>
              <w:spacing w:line="360" w:lineRule="auto"/>
              <w:jc w:val="center"/>
              <w:cnfStyle w:val="100000000000"/>
              <w:rPr>
                <w:rFonts w:asciiTheme="majorBidi" w:hAnsiTheme="majorBidi" w:cstheme="majorBidi"/>
              </w:rPr>
            </w:pPr>
            <w:r w:rsidRPr="00ED0B20">
              <w:rPr>
                <w:rFonts w:asciiTheme="majorBidi" w:hAnsiTheme="majorBidi" w:cstheme="majorBidi"/>
              </w:rPr>
              <w:t>Total</w:t>
            </w:r>
          </w:p>
        </w:tc>
        <w:tc>
          <w:tcPr>
            <w:tcW w:w="1805" w:type="dxa"/>
            <w:tcBorders>
              <w:left w:val="single" w:sz="4" w:space="0" w:color="auto"/>
            </w:tcBorders>
            <w:vAlign w:val="center"/>
          </w:tcPr>
          <w:p w:rsidR="00ED0B20" w:rsidRPr="00ED0B20" w:rsidRDefault="00ED0B20" w:rsidP="000548E3">
            <w:pPr>
              <w:spacing w:line="360" w:lineRule="auto"/>
              <w:jc w:val="center"/>
              <w:cnfStyle w:val="100000000000"/>
              <w:rPr>
                <w:rFonts w:asciiTheme="majorBidi" w:hAnsiTheme="majorBidi" w:cstheme="majorBidi"/>
              </w:rPr>
            </w:pPr>
            <w:r w:rsidRPr="00ED0B20">
              <w:rPr>
                <w:rFonts w:asciiTheme="majorBidi" w:hAnsiTheme="majorBidi" w:cstheme="majorBidi"/>
              </w:rPr>
              <w:t>Fréquence</w:t>
            </w:r>
          </w:p>
          <w:p w:rsidR="00ED0B20" w:rsidRPr="00ED0B20" w:rsidRDefault="00ED0B20" w:rsidP="000548E3">
            <w:pPr>
              <w:spacing w:line="360" w:lineRule="auto"/>
              <w:jc w:val="center"/>
              <w:cnfStyle w:val="100000000000"/>
              <w:rPr>
                <w:rFonts w:asciiTheme="majorBidi" w:hAnsiTheme="majorBidi" w:cstheme="majorBidi"/>
              </w:rPr>
            </w:pPr>
            <w:r w:rsidRPr="00ED0B20">
              <w:rPr>
                <w:rFonts w:asciiTheme="majorBidi" w:hAnsiTheme="majorBidi" w:cstheme="majorBidi"/>
              </w:rPr>
              <w:t>(N=151)</w:t>
            </w:r>
          </w:p>
        </w:tc>
      </w:tr>
      <w:tr w:rsidR="00ED0B20" w:rsidRPr="00294231" w:rsidTr="00ED0B20">
        <w:trPr>
          <w:cnfStyle w:val="000000100000"/>
          <w:trHeight w:val="700"/>
          <w:jc w:val="center"/>
        </w:trPr>
        <w:tc>
          <w:tcPr>
            <w:cnfStyle w:val="001000000000"/>
            <w:tcW w:w="2751" w:type="dxa"/>
            <w:tcBorders>
              <w:right w:val="single" w:sz="4" w:space="0" w:color="auto"/>
            </w:tcBorders>
            <w:vAlign w:val="center"/>
          </w:tcPr>
          <w:p w:rsidR="00ED0B20" w:rsidRPr="00294231" w:rsidRDefault="00ED0B20" w:rsidP="000548E3">
            <w:pPr>
              <w:spacing w:line="360" w:lineRule="auto"/>
              <w:jc w:val="center"/>
              <w:rPr>
                <w:rFonts w:asciiTheme="majorBidi" w:hAnsiTheme="majorBidi" w:cstheme="majorBidi"/>
              </w:rPr>
            </w:pPr>
            <w:r w:rsidRPr="00294231">
              <w:rPr>
                <w:rFonts w:asciiTheme="majorBidi" w:hAnsiTheme="majorBidi" w:cstheme="majorBidi"/>
              </w:rPr>
              <w:t>Orchite/Epididymite</w:t>
            </w:r>
          </w:p>
        </w:tc>
        <w:tc>
          <w:tcPr>
            <w:tcW w:w="1605" w:type="dxa"/>
            <w:tcBorders>
              <w:left w:val="single" w:sz="4" w:space="0" w:color="auto"/>
              <w:right w:val="single" w:sz="4" w:space="0" w:color="auto"/>
            </w:tcBorders>
            <w:vAlign w:val="center"/>
          </w:tcPr>
          <w:p w:rsidR="00ED0B20" w:rsidRPr="00ED0B20" w:rsidRDefault="00ED0B20" w:rsidP="000548E3">
            <w:pPr>
              <w:spacing w:line="360" w:lineRule="auto"/>
              <w:jc w:val="center"/>
              <w:cnfStyle w:val="000000100000"/>
              <w:rPr>
                <w:rFonts w:asciiTheme="majorBidi" w:hAnsiTheme="majorBidi" w:cstheme="majorBidi"/>
                <w:sz w:val="28"/>
                <w:szCs w:val="28"/>
              </w:rPr>
            </w:pPr>
            <w:r w:rsidRPr="00ED0B20">
              <w:rPr>
                <w:rFonts w:asciiTheme="majorBidi" w:hAnsiTheme="majorBidi" w:cstheme="majorBidi"/>
                <w:sz w:val="28"/>
                <w:szCs w:val="28"/>
              </w:rPr>
              <w:t>01</w:t>
            </w:r>
          </w:p>
        </w:tc>
        <w:tc>
          <w:tcPr>
            <w:tcW w:w="1709" w:type="dxa"/>
            <w:tcBorders>
              <w:left w:val="single" w:sz="4" w:space="0" w:color="auto"/>
              <w:right w:val="single" w:sz="4" w:space="0" w:color="auto"/>
            </w:tcBorders>
            <w:vAlign w:val="center"/>
          </w:tcPr>
          <w:p w:rsidR="00ED0B20" w:rsidRPr="00ED0B20" w:rsidRDefault="00ED0B20" w:rsidP="000548E3">
            <w:pPr>
              <w:spacing w:line="360" w:lineRule="auto"/>
              <w:jc w:val="center"/>
              <w:cnfStyle w:val="000000100000"/>
              <w:rPr>
                <w:rFonts w:asciiTheme="majorBidi" w:hAnsiTheme="majorBidi" w:cstheme="majorBidi"/>
                <w:sz w:val="28"/>
                <w:szCs w:val="28"/>
              </w:rPr>
            </w:pPr>
            <w:r w:rsidRPr="00ED0B20">
              <w:rPr>
                <w:rFonts w:asciiTheme="majorBidi" w:hAnsiTheme="majorBidi" w:cstheme="majorBidi"/>
                <w:sz w:val="28"/>
                <w:szCs w:val="28"/>
              </w:rPr>
              <w:t>04</w:t>
            </w:r>
          </w:p>
        </w:tc>
        <w:tc>
          <w:tcPr>
            <w:tcW w:w="995" w:type="dxa"/>
            <w:tcBorders>
              <w:left w:val="single" w:sz="4" w:space="0" w:color="auto"/>
              <w:right w:val="single" w:sz="4" w:space="0" w:color="auto"/>
            </w:tcBorders>
            <w:vAlign w:val="center"/>
          </w:tcPr>
          <w:p w:rsidR="00ED0B20" w:rsidRPr="00ED0B20" w:rsidRDefault="00ED0B20" w:rsidP="000548E3">
            <w:pPr>
              <w:spacing w:line="360" w:lineRule="auto"/>
              <w:jc w:val="center"/>
              <w:cnfStyle w:val="000000100000"/>
              <w:rPr>
                <w:rFonts w:asciiTheme="majorBidi" w:hAnsiTheme="majorBidi" w:cstheme="majorBidi"/>
                <w:sz w:val="28"/>
                <w:szCs w:val="28"/>
              </w:rPr>
            </w:pPr>
            <w:r w:rsidRPr="00ED0B20">
              <w:rPr>
                <w:rFonts w:asciiTheme="majorBidi" w:hAnsiTheme="majorBidi" w:cstheme="majorBidi"/>
                <w:sz w:val="28"/>
                <w:szCs w:val="28"/>
              </w:rPr>
              <w:t>05</w:t>
            </w:r>
          </w:p>
        </w:tc>
        <w:tc>
          <w:tcPr>
            <w:tcW w:w="1805" w:type="dxa"/>
            <w:tcBorders>
              <w:left w:val="single" w:sz="4" w:space="0" w:color="auto"/>
            </w:tcBorders>
            <w:vAlign w:val="center"/>
          </w:tcPr>
          <w:p w:rsidR="00ED0B20" w:rsidRPr="00ED0B20" w:rsidRDefault="00ED0B20" w:rsidP="000548E3">
            <w:pPr>
              <w:spacing w:line="360" w:lineRule="auto"/>
              <w:jc w:val="center"/>
              <w:cnfStyle w:val="000000100000"/>
              <w:rPr>
                <w:rFonts w:asciiTheme="majorBidi" w:hAnsiTheme="majorBidi" w:cstheme="majorBidi"/>
                <w:b/>
                <w:bCs/>
                <w:sz w:val="28"/>
                <w:szCs w:val="28"/>
              </w:rPr>
            </w:pPr>
            <w:r w:rsidRPr="00ED0B20">
              <w:rPr>
                <w:rFonts w:asciiTheme="majorBidi" w:hAnsiTheme="majorBidi" w:cstheme="majorBidi"/>
                <w:b/>
                <w:bCs/>
                <w:sz w:val="28"/>
                <w:szCs w:val="28"/>
              </w:rPr>
              <w:t>03.31</w:t>
            </w:r>
          </w:p>
        </w:tc>
      </w:tr>
      <w:tr w:rsidR="00ED0B20" w:rsidRPr="00294231" w:rsidTr="00ED0B20">
        <w:trPr>
          <w:trHeight w:val="884"/>
          <w:jc w:val="center"/>
        </w:trPr>
        <w:tc>
          <w:tcPr>
            <w:cnfStyle w:val="001000000000"/>
            <w:tcW w:w="2751" w:type="dxa"/>
            <w:tcBorders>
              <w:right w:val="single" w:sz="4" w:space="0" w:color="auto"/>
            </w:tcBorders>
            <w:vAlign w:val="center"/>
          </w:tcPr>
          <w:p w:rsidR="00ED0B20" w:rsidRPr="00294231" w:rsidRDefault="00ED0B20" w:rsidP="000548E3">
            <w:pPr>
              <w:spacing w:line="360" w:lineRule="auto"/>
              <w:jc w:val="center"/>
              <w:rPr>
                <w:rFonts w:asciiTheme="majorBidi" w:hAnsiTheme="majorBidi" w:cstheme="majorBidi"/>
              </w:rPr>
            </w:pPr>
            <w:r w:rsidRPr="00294231">
              <w:rPr>
                <w:rFonts w:asciiTheme="majorBidi" w:hAnsiTheme="majorBidi" w:cstheme="majorBidi"/>
              </w:rPr>
              <w:t>Hypoplasie</w:t>
            </w:r>
          </w:p>
        </w:tc>
        <w:tc>
          <w:tcPr>
            <w:tcW w:w="1605" w:type="dxa"/>
            <w:tcBorders>
              <w:left w:val="single" w:sz="4" w:space="0" w:color="auto"/>
              <w:right w:val="single" w:sz="4" w:space="0" w:color="auto"/>
            </w:tcBorders>
            <w:vAlign w:val="center"/>
          </w:tcPr>
          <w:p w:rsidR="00ED0B20" w:rsidRPr="00ED0B20" w:rsidRDefault="00ED0B20" w:rsidP="000548E3">
            <w:pPr>
              <w:spacing w:line="360" w:lineRule="auto"/>
              <w:jc w:val="center"/>
              <w:cnfStyle w:val="000000000000"/>
              <w:rPr>
                <w:rFonts w:asciiTheme="majorBidi" w:hAnsiTheme="majorBidi" w:cstheme="majorBidi"/>
                <w:sz w:val="28"/>
                <w:szCs w:val="28"/>
              </w:rPr>
            </w:pPr>
            <w:r w:rsidRPr="00ED0B20">
              <w:rPr>
                <w:rFonts w:asciiTheme="majorBidi" w:hAnsiTheme="majorBidi" w:cstheme="majorBidi"/>
                <w:sz w:val="28"/>
                <w:szCs w:val="28"/>
              </w:rPr>
              <w:t>01</w:t>
            </w:r>
          </w:p>
        </w:tc>
        <w:tc>
          <w:tcPr>
            <w:tcW w:w="1709" w:type="dxa"/>
            <w:tcBorders>
              <w:left w:val="single" w:sz="4" w:space="0" w:color="auto"/>
              <w:right w:val="single" w:sz="4" w:space="0" w:color="auto"/>
            </w:tcBorders>
            <w:vAlign w:val="center"/>
          </w:tcPr>
          <w:p w:rsidR="00ED0B20" w:rsidRPr="00ED0B20" w:rsidRDefault="00ED0B20" w:rsidP="000548E3">
            <w:pPr>
              <w:spacing w:line="360" w:lineRule="auto"/>
              <w:jc w:val="center"/>
              <w:cnfStyle w:val="000000000000"/>
              <w:rPr>
                <w:rFonts w:asciiTheme="majorBidi" w:hAnsiTheme="majorBidi" w:cstheme="majorBidi"/>
                <w:sz w:val="28"/>
                <w:szCs w:val="28"/>
              </w:rPr>
            </w:pPr>
            <w:r w:rsidRPr="00ED0B20">
              <w:rPr>
                <w:rFonts w:asciiTheme="majorBidi" w:hAnsiTheme="majorBidi" w:cstheme="majorBidi"/>
                <w:sz w:val="28"/>
                <w:szCs w:val="28"/>
              </w:rPr>
              <w:t>-</w:t>
            </w:r>
          </w:p>
        </w:tc>
        <w:tc>
          <w:tcPr>
            <w:tcW w:w="995" w:type="dxa"/>
            <w:tcBorders>
              <w:left w:val="single" w:sz="4" w:space="0" w:color="auto"/>
              <w:right w:val="single" w:sz="4" w:space="0" w:color="auto"/>
            </w:tcBorders>
            <w:vAlign w:val="center"/>
          </w:tcPr>
          <w:p w:rsidR="00ED0B20" w:rsidRPr="00ED0B20" w:rsidRDefault="00ED0B20" w:rsidP="000548E3">
            <w:pPr>
              <w:spacing w:line="360" w:lineRule="auto"/>
              <w:jc w:val="center"/>
              <w:cnfStyle w:val="000000000000"/>
              <w:rPr>
                <w:rFonts w:asciiTheme="majorBidi" w:hAnsiTheme="majorBidi" w:cstheme="majorBidi"/>
                <w:sz w:val="28"/>
                <w:szCs w:val="28"/>
              </w:rPr>
            </w:pPr>
            <w:r w:rsidRPr="00ED0B20">
              <w:rPr>
                <w:rFonts w:asciiTheme="majorBidi" w:hAnsiTheme="majorBidi" w:cstheme="majorBidi"/>
                <w:sz w:val="28"/>
                <w:szCs w:val="28"/>
              </w:rPr>
              <w:t>01</w:t>
            </w:r>
          </w:p>
        </w:tc>
        <w:tc>
          <w:tcPr>
            <w:tcW w:w="1805" w:type="dxa"/>
            <w:tcBorders>
              <w:left w:val="single" w:sz="4" w:space="0" w:color="auto"/>
            </w:tcBorders>
            <w:vAlign w:val="center"/>
          </w:tcPr>
          <w:p w:rsidR="00ED0B20" w:rsidRPr="00ED0B20" w:rsidRDefault="00ED0B20" w:rsidP="000548E3">
            <w:pPr>
              <w:spacing w:line="360" w:lineRule="auto"/>
              <w:jc w:val="center"/>
              <w:cnfStyle w:val="000000000000"/>
              <w:rPr>
                <w:rFonts w:asciiTheme="majorBidi" w:hAnsiTheme="majorBidi" w:cstheme="majorBidi"/>
                <w:b/>
                <w:bCs/>
                <w:sz w:val="28"/>
                <w:szCs w:val="28"/>
              </w:rPr>
            </w:pPr>
            <w:r w:rsidRPr="00ED0B20">
              <w:rPr>
                <w:rFonts w:asciiTheme="majorBidi" w:hAnsiTheme="majorBidi" w:cstheme="majorBidi"/>
                <w:b/>
                <w:bCs/>
                <w:sz w:val="28"/>
                <w:szCs w:val="28"/>
              </w:rPr>
              <w:t>0.66</w:t>
            </w:r>
          </w:p>
        </w:tc>
      </w:tr>
      <w:tr w:rsidR="00ED0B20" w:rsidRPr="00294231" w:rsidTr="00ED0B20">
        <w:trPr>
          <w:cnfStyle w:val="000000100000"/>
          <w:trHeight w:val="901"/>
          <w:jc w:val="center"/>
        </w:trPr>
        <w:tc>
          <w:tcPr>
            <w:cnfStyle w:val="001000000000"/>
            <w:tcW w:w="2751" w:type="dxa"/>
            <w:tcBorders>
              <w:right w:val="single" w:sz="4" w:space="0" w:color="auto"/>
            </w:tcBorders>
            <w:vAlign w:val="center"/>
          </w:tcPr>
          <w:p w:rsidR="00ED0B20" w:rsidRPr="00294231" w:rsidRDefault="00ED0B20" w:rsidP="000548E3">
            <w:pPr>
              <w:spacing w:line="360" w:lineRule="auto"/>
              <w:jc w:val="center"/>
              <w:rPr>
                <w:rFonts w:asciiTheme="majorBidi" w:hAnsiTheme="majorBidi" w:cstheme="majorBidi"/>
              </w:rPr>
            </w:pPr>
            <w:r w:rsidRPr="00294231">
              <w:rPr>
                <w:rFonts w:asciiTheme="majorBidi" w:hAnsiTheme="majorBidi" w:cstheme="majorBidi"/>
              </w:rPr>
              <w:t>Total</w:t>
            </w:r>
          </w:p>
        </w:tc>
        <w:tc>
          <w:tcPr>
            <w:tcW w:w="1605" w:type="dxa"/>
            <w:tcBorders>
              <w:left w:val="single" w:sz="4" w:space="0" w:color="auto"/>
              <w:right w:val="single" w:sz="4" w:space="0" w:color="auto"/>
            </w:tcBorders>
            <w:vAlign w:val="center"/>
          </w:tcPr>
          <w:p w:rsidR="00ED0B20" w:rsidRPr="00ED0B20" w:rsidRDefault="00ED0B20" w:rsidP="000548E3">
            <w:pPr>
              <w:spacing w:line="360" w:lineRule="auto"/>
              <w:jc w:val="center"/>
              <w:cnfStyle w:val="000000100000"/>
              <w:rPr>
                <w:rFonts w:asciiTheme="majorBidi" w:hAnsiTheme="majorBidi" w:cstheme="majorBidi"/>
                <w:sz w:val="28"/>
                <w:szCs w:val="28"/>
              </w:rPr>
            </w:pPr>
            <w:r w:rsidRPr="00ED0B20">
              <w:rPr>
                <w:rFonts w:asciiTheme="majorBidi" w:hAnsiTheme="majorBidi" w:cstheme="majorBidi"/>
                <w:sz w:val="28"/>
                <w:szCs w:val="28"/>
              </w:rPr>
              <w:t>02</w:t>
            </w:r>
          </w:p>
        </w:tc>
        <w:tc>
          <w:tcPr>
            <w:tcW w:w="1709" w:type="dxa"/>
            <w:tcBorders>
              <w:left w:val="single" w:sz="4" w:space="0" w:color="auto"/>
              <w:right w:val="single" w:sz="4" w:space="0" w:color="auto"/>
            </w:tcBorders>
            <w:vAlign w:val="center"/>
          </w:tcPr>
          <w:p w:rsidR="00ED0B20" w:rsidRPr="00ED0B20" w:rsidRDefault="00ED0B20" w:rsidP="000548E3">
            <w:pPr>
              <w:spacing w:line="360" w:lineRule="auto"/>
              <w:jc w:val="center"/>
              <w:cnfStyle w:val="000000100000"/>
              <w:rPr>
                <w:rFonts w:asciiTheme="majorBidi" w:hAnsiTheme="majorBidi" w:cstheme="majorBidi"/>
                <w:sz w:val="28"/>
                <w:szCs w:val="28"/>
              </w:rPr>
            </w:pPr>
            <w:r w:rsidRPr="00ED0B20">
              <w:rPr>
                <w:rFonts w:asciiTheme="majorBidi" w:hAnsiTheme="majorBidi" w:cstheme="majorBidi"/>
                <w:sz w:val="28"/>
                <w:szCs w:val="28"/>
              </w:rPr>
              <w:t>04</w:t>
            </w:r>
          </w:p>
        </w:tc>
        <w:tc>
          <w:tcPr>
            <w:tcW w:w="995" w:type="dxa"/>
            <w:tcBorders>
              <w:left w:val="single" w:sz="4" w:space="0" w:color="auto"/>
              <w:right w:val="single" w:sz="4" w:space="0" w:color="auto"/>
            </w:tcBorders>
            <w:vAlign w:val="center"/>
          </w:tcPr>
          <w:p w:rsidR="00ED0B20" w:rsidRPr="00ED0B20" w:rsidRDefault="00ED0B20" w:rsidP="000548E3">
            <w:pPr>
              <w:spacing w:line="360" w:lineRule="auto"/>
              <w:jc w:val="center"/>
              <w:cnfStyle w:val="000000100000"/>
              <w:rPr>
                <w:rFonts w:asciiTheme="majorBidi" w:hAnsiTheme="majorBidi" w:cstheme="majorBidi"/>
                <w:sz w:val="28"/>
                <w:szCs w:val="28"/>
              </w:rPr>
            </w:pPr>
            <w:r w:rsidRPr="00ED0B20">
              <w:rPr>
                <w:rFonts w:asciiTheme="majorBidi" w:hAnsiTheme="majorBidi" w:cstheme="majorBidi"/>
                <w:sz w:val="28"/>
                <w:szCs w:val="28"/>
              </w:rPr>
              <w:t>06</w:t>
            </w:r>
          </w:p>
        </w:tc>
        <w:tc>
          <w:tcPr>
            <w:tcW w:w="1805" w:type="dxa"/>
            <w:tcBorders>
              <w:left w:val="single" w:sz="4" w:space="0" w:color="auto"/>
            </w:tcBorders>
            <w:vAlign w:val="center"/>
          </w:tcPr>
          <w:p w:rsidR="00ED0B20" w:rsidRPr="00ED0B20" w:rsidRDefault="00ED0B20" w:rsidP="000548E3">
            <w:pPr>
              <w:spacing w:line="360" w:lineRule="auto"/>
              <w:jc w:val="center"/>
              <w:cnfStyle w:val="000000100000"/>
              <w:rPr>
                <w:rFonts w:asciiTheme="majorBidi" w:hAnsiTheme="majorBidi" w:cstheme="majorBidi"/>
                <w:b/>
                <w:bCs/>
                <w:sz w:val="28"/>
                <w:szCs w:val="28"/>
              </w:rPr>
            </w:pPr>
            <w:r w:rsidRPr="00ED0B20">
              <w:rPr>
                <w:rFonts w:asciiTheme="majorBidi" w:hAnsiTheme="majorBidi" w:cstheme="majorBidi"/>
                <w:b/>
                <w:bCs/>
                <w:sz w:val="28"/>
                <w:szCs w:val="28"/>
              </w:rPr>
              <w:t>03.97</w:t>
            </w:r>
          </w:p>
        </w:tc>
      </w:tr>
    </w:tbl>
    <w:p w:rsidR="00EE0D4A" w:rsidRPr="00294231" w:rsidRDefault="00EE0D4A" w:rsidP="00EE0D4A">
      <w:pPr>
        <w:autoSpaceDE w:val="0"/>
        <w:autoSpaceDN w:val="0"/>
        <w:adjustRightInd w:val="0"/>
        <w:spacing w:line="360" w:lineRule="auto"/>
        <w:jc w:val="both"/>
        <w:rPr>
          <w:rFonts w:asciiTheme="majorBidi" w:hAnsiTheme="majorBidi" w:cstheme="majorBidi"/>
          <w:b/>
          <w:bCs/>
        </w:rPr>
      </w:pPr>
    </w:p>
    <w:p w:rsidR="00EE0D4A" w:rsidRPr="00294231" w:rsidRDefault="00EE0D4A" w:rsidP="00EE0D4A">
      <w:pPr>
        <w:autoSpaceDE w:val="0"/>
        <w:autoSpaceDN w:val="0"/>
        <w:adjustRightInd w:val="0"/>
        <w:spacing w:line="360" w:lineRule="auto"/>
        <w:jc w:val="both"/>
        <w:rPr>
          <w:rFonts w:asciiTheme="majorBidi" w:hAnsiTheme="majorBidi" w:cstheme="majorBidi"/>
          <w:b/>
          <w:bCs/>
        </w:rPr>
      </w:pPr>
    </w:p>
    <w:p w:rsidR="00EE0D4A" w:rsidRPr="00294231" w:rsidRDefault="00EE0D4A" w:rsidP="00EE0D4A">
      <w:pPr>
        <w:autoSpaceDE w:val="0"/>
        <w:autoSpaceDN w:val="0"/>
        <w:adjustRightInd w:val="0"/>
        <w:spacing w:line="360" w:lineRule="auto"/>
        <w:jc w:val="both"/>
        <w:rPr>
          <w:rFonts w:asciiTheme="majorBidi" w:hAnsiTheme="majorBidi" w:cstheme="majorBidi"/>
          <w:b/>
          <w:bCs/>
        </w:rPr>
      </w:pPr>
    </w:p>
    <w:p w:rsidR="00EE0D4A" w:rsidRPr="00294231" w:rsidRDefault="00EE0D4A" w:rsidP="00EE0D4A">
      <w:pPr>
        <w:autoSpaceDE w:val="0"/>
        <w:autoSpaceDN w:val="0"/>
        <w:adjustRightInd w:val="0"/>
        <w:spacing w:line="360" w:lineRule="auto"/>
        <w:jc w:val="both"/>
        <w:rPr>
          <w:rFonts w:asciiTheme="majorBidi" w:hAnsiTheme="majorBidi" w:cstheme="majorBidi"/>
          <w:noProof/>
        </w:rPr>
      </w:pPr>
      <w:r w:rsidRPr="00294231">
        <w:rPr>
          <w:rFonts w:asciiTheme="majorBidi" w:hAnsiTheme="majorBidi" w:cstheme="majorBidi"/>
          <w:noProof/>
        </w:rPr>
        <w:drawing>
          <wp:inline distT="0" distB="0" distL="0" distR="0">
            <wp:extent cx="6127750" cy="4003040"/>
            <wp:effectExtent l="19050" t="0" r="25400" b="0"/>
            <wp:docPr id="222"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D946D1" w:rsidRDefault="00D946D1" w:rsidP="00431CB5">
      <w:pPr>
        <w:autoSpaceDE w:val="0"/>
        <w:autoSpaceDN w:val="0"/>
        <w:adjustRightInd w:val="0"/>
        <w:spacing w:line="360" w:lineRule="auto"/>
        <w:jc w:val="center"/>
        <w:outlineLvl w:val="0"/>
        <w:rPr>
          <w:rFonts w:asciiTheme="majorBidi" w:hAnsiTheme="majorBidi" w:cstheme="majorBidi"/>
          <w:b/>
          <w:bCs/>
        </w:rPr>
      </w:pPr>
    </w:p>
    <w:p w:rsidR="00EE0D4A" w:rsidRPr="00294231" w:rsidRDefault="00EE0D4A" w:rsidP="00431CB5">
      <w:pPr>
        <w:autoSpaceDE w:val="0"/>
        <w:autoSpaceDN w:val="0"/>
        <w:adjustRightInd w:val="0"/>
        <w:spacing w:line="360" w:lineRule="auto"/>
        <w:jc w:val="center"/>
        <w:outlineLvl w:val="0"/>
        <w:rPr>
          <w:rFonts w:asciiTheme="majorBidi" w:hAnsiTheme="majorBidi" w:cstheme="majorBidi"/>
          <w:noProof/>
        </w:rPr>
      </w:pPr>
      <w:r w:rsidRPr="00294231">
        <w:rPr>
          <w:rFonts w:asciiTheme="majorBidi" w:hAnsiTheme="majorBidi" w:cstheme="majorBidi"/>
          <w:b/>
          <w:bCs/>
        </w:rPr>
        <w:t>Graph</w:t>
      </w:r>
      <w:r w:rsidR="00E360DE">
        <w:rPr>
          <w:rFonts w:asciiTheme="majorBidi" w:hAnsiTheme="majorBidi" w:cstheme="majorBidi"/>
          <w:b/>
          <w:bCs/>
        </w:rPr>
        <w:t>ique</w:t>
      </w:r>
      <w:r w:rsidRPr="00294231">
        <w:rPr>
          <w:rFonts w:asciiTheme="majorBidi" w:hAnsiTheme="majorBidi" w:cstheme="majorBidi"/>
          <w:b/>
          <w:bCs/>
        </w:rPr>
        <w:t xml:space="preserve"> 5. </w:t>
      </w:r>
      <w:r w:rsidRPr="00294231">
        <w:rPr>
          <w:rFonts w:asciiTheme="majorBidi" w:hAnsiTheme="majorBidi" w:cstheme="majorBidi"/>
        </w:rPr>
        <w:t>Répartition des lésions testiculaires (Taureau)</w:t>
      </w:r>
    </w:p>
    <w:p w:rsidR="00EE0D4A" w:rsidRPr="00294231" w:rsidRDefault="00EE0D4A" w:rsidP="00EE0D4A">
      <w:pPr>
        <w:autoSpaceDE w:val="0"/>
        <w:autoSpaceDN w:val="0"/>
        <w:adjustRightInd w:val="0"/>
        <w:spacing w:line="360" w:lineRule="auto"/>
        <w:jc w:val="both"/>
        <w:rPr>
          <w:rFonts w:asciiTheme="majorBidi" w:hAnsiTheme="majorBidi" w:cstheme="majorBidi"/>
          <w:noProof/>
        </w:rPr>
      </w:pPr>
    </w:p>
    <w:p w:rsidR="00EE0D4A" w:rsidRPr="00294231" w:rsidRDefault="00EE0D4A" w:rsidP="00EE0D4A">
      <w:pPr>
        <w:autoSpaceDE w:val="0"/>
        <w:autoSpaceDN w:val="0"/>
        <w:adjustRightInd w:val="0"/>
        <w:spacing w:line="360" w:lineRule="auto"/>
        <w:jc w:val="both"/>
        <w:rPr>
          <w:rFonts w:asciiTheme="majorBidi" w:hAnsiTheme="majorBidi" w:cstheme="majorBidi"/>
          <w:noProof/>
        </w:rPr>
      </w:pPr>
    </w:p>
    <w:p w:rsidR="00EE0D4A" w:rsidRPr="00294231" w:rsidRDefault="00EE0D4A" w:rsidP="00EE0D4A">
      <w:pPr>
        <w:autoSpaceDE w:val="0"/>
        <w:autoSpaceDN w:val="0"/>
        <w:adjustRightInd w:val="0"/>
        <w:spacing w:line="360" w:lineRule="auto"/>
        <w:jc w:val="both"/>
        <w:rPr>
          <w:rFonts w:asciiTheme="majorBidi" w:hAnsiTheme="majorBidi" w:cstheme="majorBidi"/>
          <w:noProof/>
        </w:rPr>
      </w:pPr>
    </w:p>
    <w:p w:rsidR="00EE0D4A" w:rsidRDefault="00EE0D4A" w:rsidP="00EE0D4A">
      <w:pPr>
        <w:autoSpaceDE w:val="0"/>
        <w:autoSpaceDN w:val="0"/>
        <w:adjustRightInd w:val="0"/>
        <w:spacing w:line="360" w:lineRule="auto"/>
        <w:jc w:val="both"/>
        <w:rPr>
          <w:rFonts w:asciiTheme="majorBidi" w:hAnsiTheme="majorBidi" w:cstheme="majorBidi"/>
          <w:noProof/>
        </w:rPr>
      </w:pPr>
    </w:p>
    <w:p w:rsidR="000548E3" w:rsidRPr="00294231" w:rsidRDefault="000548E3" w:rsidP="00EE0D4A">
      <w:pPr>
        <w:autoSpaceDE w:val="0"/>
        <w:autoSpaceDN w:val="0"/>
        <w:adjustRightInd w:val="0"/>
        <w:spacing w:line="360" w:lineRule="auto"/>
        <w:jc w:val="both"/>
        <w:rPr>
          <w:rFonts w:asciiTheme="majorBidi" w:hAnsiTheme="majorBidi" w:cstheme="majorBidi"/>
          <w:noProof/>
        </w:rPr>
      </w:pPr>
    </w:p>
    <w:p w:rsidR="00EE0D4A" w:rsidRPr="00294231" w:rsidRDefault="00EE0D4A" w:rsidP="00EE0D4A">
      <w:pPr>
        <w:autoSpaceDE w:val="0"/>
        <w:autoSpaceDN w:val="0"/>
        <w:adjustRightInd w:val="0"/>
        <w:spacing w:line="360" w:lineRule="auto"/>
        <w:jc w:val="both"/>
        <w:rPr>
          <w:rFonts w:asciiTheme="majorBidi" w:hAnsiTheme="majorBidi" w:cstheme="majorBidi"/>
          <w:noProof/>
        </w:rPr>
      </w:pPr>
    </w:p>
    <w:p w:rsidR="00EE0D4A" w:rsidRPr="00294231" w:rsidRDefault="00EE0D4A" w:rsidP="00EE0D4A">
      <w:pPr>
        <w:autoSpaceDE w:val="0"/>
        <w:autoSpaceDN w:val="0"/>
        <w:adjustRightInd w:val="0"/>
        <w:spacing w:line="360" w:lineRule="auto"/>
        <w:jc w:val="center"/>
        <w:rPr>
          <w:rFonts w:asciiTheme="majorBidi" w:hAnsiTheme="majorBidi" w:cstheme="majorBidi"/>
        </w:rPr>
      </w:pPr>
      <w:r w:rsidRPr="00294231">
        <w:rPr>
          <w:rFonts w:asciiTheme="majorBidi" w:hAnsiTheme="majorBidi" w:cstheme="majorBidi"/>
          <w:noProof/>
        </w:rPr>
        <w:drawing>
          <wp:inline distT="0" distB="0" distL="0" distR="0">
            <wp:extent cx="3306163" cy="3096000"/>
            <wp:effectExtent l="133350" t="76200" r="103787" b="85350"/>
            <wp:docPr id="223" name="Image 1" descr="G:\MICRO FATMA 23.12.2013\BUREAU 23.12.2013\Nouveau porte-documents (2)\macro 1002-orchite BV\expirimentation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ICRO FATMA 23.12.2013\BUREAU 23.12.2013\Nouveau porte-documents (2)\macro 1002-orchite BV\expirimentation 004.JPG"/>
                    <pic:cNvPicPr>
                      <a:picLocks noChangeAspect="1" noChangeArrowheads="1"/>
                    </pic:cNvPicPr>
                  </pic:nvPicPr>
                  <pic:blipFill>
                    <a:blip r:embed="rId74" cstate="print"/>
                    <a:srcRect/>
                    <a:stretch>
                      <a:fillRect/>
                    </a:stretch>
                  </pic:blipFill>
                  <pic:spPr bwMode="auto">
                    <a:xfrm>
                      <a:off x="0" y="0"/>
                      <a:ext cx="3306163" cy="309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before="100" w:beforeAutospacing="1" w:after="100" w:afterAutospacing="1" w:line="360" w:lineRule="auto"/>
        <w:jc w:val="center"/>
        <w:rPr>
          <w:rFonts w:asciiTheme="majorBidi" w:hAnsiTheme="majorBidi" w:cstheme="majorBidi"/>
        </w:rPr>
      </w:pPr>
      <w:r w:rsidRPr="00294231">
        <w:rPr>
          <w:rFonts w:asciiTheme="majorBidi" w:hAnsiTheme="majorBidi" w:cstheme="majorBidi"/>
          <w:b/>
          <w:bCs/>
        </w:rPr>
        <w:t>Figure 21</w:t>
      </w:r>
      <w:r w:rsidRPr="00294231">
        <w:rPr>
          <w:rFonts w:asciiTheme="majorBidi" w:hAnsiTheme="majorBidi" w:cstheme="majorBidi"/>
        </w:rPr>
        <w:t xml:space="preserve">. </w:t>
      </w:r>
      <w:proofErr w:type="spellStart"/>
      <w:r w:rsidRPr="00294231">
        <w:rPr>
          <w:rFonts w:asciiTheme="majorBidi" w:hAnsiTheme="majorBidi" w:cstheme="majorBidi"/>
        </w:rPr>
        <w:t>Orchi</w:t>
      </w:r>
      <w:proofErr w:type="spellEnd"/>
      <w:r w:rsidRPr="00294231">
        <w:rPr>
          <w:rFonts w:asciiTheme="majorBidi" w:hAnsiTheme="majorBidi" w:cstheme="majorBidi"/>
        </w:rPr>
        <w:t>-épididymite (Taureau)</w:t>
      </w:r>
    </w:p>
    <w:p w:rsidR="00EE0D4A" w:rsidRPr="00294231" w:rsidRDefault="00AD5E01" w:rsidP="00EE0D4A">
      <w:pPr>
        <w:spacing w:before="100" w:beforeAutospacing="1" w:after="100" w:afterAutospacing="1" w:line="360" w:lineRule="auto"/>
        <w:jc w:val="center"/>
        <w:rPr>
          <w:rFonts w:asciiTheme="majorBidi" w:hAnsiTheme="majorBidi" w:cstheme="majorBidi"/>
        </w:rPr>
      </w:pPr>
      <w:r>
        <w:rPr>
          <w:rFonts w:asciiTheme="majorBidi" w:hAnsiTheme="majorBidi" w:cstheme="majorBidi"/>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1550" type="#_x0000_t13" style="position:absolute;left:0;text-align:left;margin-left:170.1pt;margin-top:67.7pt;width:7.15pt;height:7.15pt;z-index:251831808" fillcolor="black [3200]" strokecolor="#f2f2f2 [3041]" strokeweight="3pt">
            <v:shadow on="t" type="perspective" color="#7f7f7f [1601]" opacity=".5" offset="1pt" offset2="-1pt"/>
          </v:shape>
        </w:pict>
      </w:r>
      <w:r>
        <w:rPr>
          <w:rFonts w:asciiTheme="majorBidi" w:hAnsiTheme="majorBidi" w:cstheme="majorBidi"/>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31549" type="#_x0000_t34" style="position:absolute;left:0;text-align:left;margin-left:163.5pt;margin-top:38.9pt;width:6.6pt;height:5.85pt;flip:y;z-index:251830784" o:connectortype="elbow" adj=",1603385,-720655" stroked="f">
            <v:stroke startarrow="block" endarrow="block"/>
          </v:shape>
        </w:pict>
      </w:r>
      <w:r w:rsidR="00EE0D4A" w:rsidRPr="00294231">
        <w:rPr>
          <w:rFonts w:asciiTheme="majorBidi" w:hAnsiTheme="majorBidi" w:cstheme="majorBidi"/>
          <w:noProof/>
        </w:rPr>
        <w:drawing>
          <wp:inline distT="0" distB="0" distL="0" distR="0">
            <wp:extent cx="3580222" cy="2736000"/>
            <wp:effectExtent l="76200" t="95250" r="115478" b="102450"/>
            <wp:docPr id="22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 cstate="print"/>
                    <a:srcRect/>
                    <a:stretch>
                      <a:fillRect/>
                    </a:stretch>
                  </pic:blipFill>
                  <pic:spPr bwMode="auto">
                    <a:xfrm>
                      <a:off x="0" y="0"/>
                      <a:ext cx="3580222" cy="273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431CB5">
      <w:pPr>
        <w:spacing w:before="100" w:beforeAutospacing="1" w:after="100" w:afterAutospacing="1" w:line="360" w:lineRule="auto"/>
        <w:jc w:val="center"/>
        <w:outlineLvl w:val="0"/>
        <w:rPr>
          <w:rFonts w:asciiTheme="majorBidi" w:hAnsiTheme="majorBidi" w:cstheme="majorBidi"/>
        </w:rPr>
      </w:pPr>
      <w:r w:rsidRPr="00294231">
        <w:rPr>
          <w:rFonts w:asciiTheme="majorBidi" w:hAnsiTheme="majorBidi" w:cstheme="majorBidi"/>
          <w:b/>
          <w:bCs/>
        </w:rPr>
        <w:t>Figure  22.</w:t>
      </w:r>
      <w:r w:rsidRPr="00294231">
        <w:rPr>
          <w:rFonts w:asciiTheme="majorBidi" w:hAnsiTheme="majorBidi" w:cstheme="majorBidi"/>
        </w:rPr>
        <w:t xml:space="preserve"> Epididymite (Taureau)</w:t>
      </w:r>
    </w:p>
    <w:p w:rsidR="00EE0D4A" w:rsidRPr="00294231" w:rsidRDefault="00EE0D4A" w:rsidP="00EE0D4A">
      <w:pPr>
        <w:spacing w:before="100" w:beforeAutospacing="1" w:after="100" w:afterAutospacing="1" w:line="360" w:lineRule="auto"/>
        <w:jc w:val="both"/>
        <w:rPr>
          <w:rFonts w:asciiTheme="majorBidi" w:hAnsiTheme="majorBidi" w:cstheme="majorBidi"/>
        </w:rPr>
      </w:pPr>
    </w:p>
    <w:p w:rsidR="00EE0D4A" w:rsidRPr="00294231" w:rsidRDefault="00AD5E01" w:rsidP="00EE0D4A">
      <w:pPr>
        <w:spacing w:before="100" w:beforeAutospacing="1" w:after="100" w:afterAutospacing="1" w:line="360" w:lineRule="auto"/>
        <w:jc w:val="center"/>
        <w:rPr>
          <w:rFonts w:asciiTheme="majorBidi" w:hAnsiTheme="majorBidi" w:cstheme="majorBidi"/>
        </w:rPr>
      </w:pPr>
      <w:r>
        <w:rPr>
          <w:rFonts w:asciiTheme="majorBidi" w:hAnsiTheme="majorBidi" w:cstheme="majorBidi"/>
          <w:noProof/>
        </w:rPr>
        <w:lastRenderedPageBreak/>
        <w:pict>
          <v:shape id="_x0000_s131633" type="#_x0000_t202" style="position:absolute;left:0;text-align:left;margin-left:388.9pt;margin-top:129.4pt;width:78.4pt;height:34.4pt;z-index:251915776" filled="f" stroked="f">
            <v:textbox>
              <w:txbxContent>
                <w:p w:rsidR="007422A9" w:rsidRDefault="007422A9" w:rsidP="00334E63">
                  <w:r>
                    <w:t xml:space="preserve">Corps </w:t>
                  </w:r>
                  <w:proofErr w:type="spellStart"/>
                  <w:r>
                    <w:t>etranger</w:t>
                  </w:r>
                  <w:proofErr w:type="spellEnd"/>
                </w:p>
              </w:txbxContent>
            </v:textbox>
          </v:shape>
        </w:pict>
      </w:r>
      <w:r>
        <w:rPr>
          <w:rFonts w:asciiTheme="majorBidi" w:hAnsiTheme="majorBidi" w:cstheme="majorBidi"/>
          <w:noProof/>
        </w:rPr>
        <w:pict>
          <v:shape id="_x0000_s131632" type="#_x0000_t32" style="position:absolute;left:0;text-align:left;margin-left:265.7pt;margin-top:111.8pt;width:119.2pt;height:28.8pt;flip:x y;z-index:251914752" o:connectortype="straight" strokecolor="black [3213]" strokeweight="2.25pt">
            <v:stroke endarrow="block"/>
          </v:shape>
        </w:pict>
      </w:r>
      <w:r>
        <w:rPr>
          <w:rFonts w:asciiTheme="majorBidi" w:hAnsiTheme="majorBidi" w:cstheme="majorBidi"/>
          <w:noProof/>
        </w:rPr>
        <w:pict>
          <v:shape id="_x0000_s131631" type="#_x0000_t202" style="position:absolute;left:0;text-align:left;margin-left:396.1pt;margin-top:69.4pt;width:101.6pt;height:25.6pt;z-index:251913728" filled="f" stroked="f">
            <v:textbox>
              <w:txbxContent>
                <w:p w:rsidR="007422A9" w:rsidRDefault="007422A9">
                  <w:r>
                    <w:t>Granulome</w:t>
                  </w:r>
                </w:p>
              </w:txbxContent>
            </v:textbox>
          </v:shape>
        </w:pict>
      </w:r>
      <w:r>
        <w:rPr>
          <w:rFonts w:asciiTheme="majorBidi" w:hAnsiTheme="majorBidi" w:cstheme="majorBidi"/>
          <w:noProof/>
        </w:rPr>
        <w:pict>
          <v:shape id="_x0000_s131630" type="#_x0000_t32" style="position:absolute;left:0;text-align:left;margin-left:301.7pt;margin-top:83.8pt;width:87.2pt;height:16.8pt;flip:x;z-index:251912704" o:connectortype="straight" strokecolor="black [3213]" strokeweight="2.25pt">
            <v:stroke endarrow="block"/>
          </v:shape>
        </w:pict>
      </w:r>
      <w:r w:rsidR="00EE0D4A" w:rsidRPr="00294231">
        <w:rPr>
          <w:rFonts w:asciiTheme="majorBidi" w:hAnsiTheme="majorBidi" w:cstheme="majorBidi"/>
          <w:noProof/>
        </w:rPr>
        <w:drawing>
          <wp:inline distT="0" distB="0" distL="0" distR="0">
            <wp:extent cx="3455116" cy="2988000"/>
            <wp:effectExtent l="114300" t="76200" r="107234" b="79050"/>
            <wp:docPr id="225" name="Image 1" descr="C:\Users\bureau\Desktop\1007-12-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reau\Desktop\1007-12-10.bmp"/>
                    <pic:cNvPicPr>
                      <a:picLocks noChangeAspect="1" noChangeArrowheads="1"/>
                    </pic:cNvPicPr>
                  </pic:nvPicPr>
                  <pic:blipFill>
                    <a:blip r:embed="rId76" cstate="print"/>
                    <a:srcRect/>
                    <a:stretch>
                      <a:fillRect/>
                    </a:stretch>
                  </pic:blipFill>
                  <pic:spPr bwMode="auto">
                    <a:xfrm>
                      <a:off x="0" y="0"/>
                      <a:ext cx="3455116" cy="298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431CB5">
      <w:pPr>
        <w:spacing w:line="360" w:lineRule="auto"/>
        <w:jc w:val="center"/>
        <w:outlineLvl w:val="0"/>
        <w:rPr>
          <w:rFonts w:asciiTheme="majorBidi" w:hAnsiTheme="majorBidi" w:cstheme="majorBidi"/>
        </w:rPr>
      </w:pPr>
      <w:r w:rsidRPr="00294231">
        <w:rPr>
          <w:rFonts w:asciiTheme="majorBidi" w:hAnsiTheme="majorBidi" w:cstheme="majorBidi"/>
          <w:b/>
          <w:bCs/>
        </w:rPr>
        <w:t>Figure23</w:t>
      </w:r>
      <w:r w:rsidRPr="00294231">
        <w:rPr>
          <w:rFonts w:asciiTheme="majorBidi" w:hAnsiTheme="majorBidi" w:cstheme="majorBidi"/>
        </w:rPr>
        <w:t xml:space="preserve">. Orchite </w:t>
      </w:r>
      <w:proofErr w:type="spellStart"/>
      <w:r w:rsidRPr="00294231">
        <w:rPr>
          <w:rFonts w:asciiTheme="majorBidi" w:hAnsiTheme="majorBidi" w:cstheme="majorBidi"/>
        </w:rPr>
        <w:t>granulomateuse</w:t>
      </w:r>
      <w:proofErr w:type="spellEnd"/>
      <w:r w:rsidRPr="00294231">
        <w:rPr>
          <w:rFonts w:asciiTheme="majorBidi" w:hAnsiTheme="majorBidi" w:cstheme="majorBidi"/>
        </w:rPr>
        <w:t xml:space="preserve"> à corps étranger</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 xml:space="preserve">Infiltration lymphocytaire </w:t>
      </w:r>
      <w:r w:rsidR="00161D33">
        <w:rPr>
          <w:rFonts w:asciiTheme="majorBidi" w:hAnsiTheme="majorBidi" w:cstheme="majorBidi"/>
        </w:rPr>
        <w:t>et</w:t>
      </w:r>
      <w:r w:rsidRPr="00294231">
        <w:rPr>
          <w:rFonts w:asciiTheme="majorBidi" w:hAnsiTheme="majorBidi" w:cstheme="majorBidi"/>
        </w:rPr>
        <w:t xml:space="preserve"> corps étranger au centre du granulome</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lang w:val="en-US"/>
        </w:rPr>
        <w:t>(HE, x 40)</w:t>
      </w:r>
    </w:p>
    <w:p w:rsidR="00EE0D4A" w:rsidRPr="00294231" w:rsidRDefault="00EE0D4A" w:rsidP="00EE0D4A">
      <w:pPr>
        <w:tabs>
          <w:tab w:val="left" w:pos="1956"/>
        </w:tabs>
        <w:spacing w:before="100" w:beforeAutospacing="1" w:after="100" w:afterAutospacing="1" w:line="360" w:lineRule="auto"/>
        <w:jc w:val="center"/>
        <w:rPr>
          <w:rFonts w:asciiTheme="majorBidi" w:hAnsiTheme="majorBidi" w:cstheme="majorBidi"/>
        </w:rPr>
      </w:pPr>
      <w:r w:rsidRPr="00294231">
        <w:rPr>
          <w:rFonts w:asciiTheme="majorBidi" w:hAnsiTheme="majorBidi" w:cstheme="majorBidi"/>
          <w:noProof/>
        </w:rPr>
        <w:drawing>
          <wp:inline distT="0" distB="0" distL="0" distR="0">
            <wp:extent cx="3503040" cy="3060000"/>
            <wp:effectExtent l="114300" t="76200" r="97410" b="83250"/>
            <wp:docPr id="226" name="Image 5" descr="C:\Users\bureau\Desktop\1007_1_4_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ureau\Desktop\1007_1_4_g.bmp"/>
                    <pic:cNvPicPr>
                      <a:picLocks noChangeAspect="1" noChangeArrowheads="1"/>
                    </pic:cNvPicPr>
                  </pic:nvPicPr>
                  <pic:blipFill>
                    <a:blip r:embed="rId77" cstate="print"/>
                    <a:srcRect/>
                    <a:stretch>
                      <a:fillRect/>
                    </a:stretch>
                  </pic:blipFill>
                  <pic:spPr bwMode="auto">
                    <a:xfrm>
                      <a:off x="0" y="0"/>
                      <a:ext cx="3503040" cy="30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Figure 24.</w:t>
      </w:r>
      <w:proofErr w:type="spellStart"/>
      <w:r w:rsidRPr="00294231">
        <w:rPr>
          <w:rFonts w:asciiTheme="majorBidi" w:hAnsiTheme="majorBidi" w:cstheme="majorBidi"/>
        </w:rPr>
        <w:t>Orchi</w:t>
      </w:r>
      <w:proofErr w:type="spellEnd"/>
      <w:r w:rsidRPr="00294231">
        <w:rPr>
          <w:rFonts w:asciiTheme="majorBidi" w:hAnsiTheme="majorBidi" w:cstheme="majorBidi"/>
        </w:rPr>
        <w:t>-épididymite (Taureau)</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 xml:space="preserve">Dégénérescence des tubes séminifères  </w:t>
      </w:r>
      <w:r w:rsidR="00161D33">
        <w:rPr>
          <w:rFonts w:asciiTheme="majorBidi" w:hAnsiTheme="majorBidi" w:cstheme="majorBidi"/>
        </w:rPr>
        <w:t>et</w:t>
      </w:r>
      <w:r w:rsidRPr="00294231">
        <w:rPr>
          <w:rFonts w:asciiTheme="majorBidi" w:hAnsiTheme="majorBidi" w:cstheme="majorBidi"/>
        </w:rPr>
        <w:t xml:space="preserve">  zones de fibrose</w:t>
      </w:r>
    </w:p>
    <w:p w:rsidR="00EE0D4A" w:rsidRDefault="00EE0D4A" w:rsidP="00EE0D4A">
      <w:pPr>
        <w:spacing w:line="360" w:lineRule="auto"/>
        <w:jc w:val="center"/>
        <w:rPr>
          <w:rFonts w:asciiTheme="majorBidi" w:hAnsiTheme="majorBidi" w:cstheme="majorBidi"/>
        </w:rPr>
      </w:pPr>
      <w:r w:rsidRPr="00294231">
        <w:rPr>
          <w:rFonts w:asciiTheme="majorBidi" w:hAnsiTheme="majorBidi" w:cstheme="majorBidi"/>
        </w:rPr>
        <w:t>(HE, x 10)</w:t>
      </w:r>
    </w:p>
    <w:p w:rsidR="00462690" w:rsidRPr="00294231" w:rsidRDefault="00462690" w:rsidP="00EE0D4A">
      <w:pPr>
        <w:spacing w:line="360" w:lineRule="auto"/>
        <w:jc w:val="center"/>
        <w:rPr>
          <w:rFonts w:asciiTheme="majorBidi" w:hAnsiTheme="majorBidi" w:cstheme="majorBidi"/>
        </w:rPr>
      </w:pPr>
    </w:p>
    <w:p w:rsidR="00EE0D4A" w:rsidRPr="00D32A03" w:rsidRDefault="00EE0D4A" w:rsidP="00EE0D4A">
      <w:pPr>
        <w:spacing w:before="100" w:beforeAutospacing="1" w:after="100" w:afterAutospacing="1" w:line="360" w:lineRule="auto"/>
        <w:ind w:firstLine="644"/>
        <w:jc w:val="both"/>
        <w:rPr>
          <w:rFonts w:asciiTheme="majorBidi" w:hAnsiTheme="majorBidi" w:cstheme="majorBidi"/>
        </w:rPr>
      </w:pPr>
      <w:r w:rsidRPr="00D32A03">
        <w:rPr>
          <w:rFonts w:asciiTheme="majorBidi" w:hAnsiTheme="majorBidi" w:cstheme="majorBidi"/>
        </w:rPr>
        <w:lastRenderedPageBreak/>
        <w:t xml:space="preserve">Dans l’épididymite (en poussée), le tissu ne présentait aucune anomalie visible dans le tissu </w:t>
      </w:r>
      <w:proofErr w:type="spellStart"/>
      <w:r w:rsidRPr="00D32A03">
        <w:rPr>
          <w:rFonts w:asciiTheme="majorBidi" w:hAnsiTheme="majorBidi" w:cstheme="majorBidi"/>
        </w:rPr>
        <w:t>épididymaire</w:t>
      </w:r>
      <w:proofErr w:type="spellEnd"/>
      <w:r w:rsidRPr="00D32A03">
        <w:rPr>
          <w:rFonts w:asciiTheme="majorBidi" w:hAnsiTheme="majorBidi" w:cstheme="majorBidi"/>
        </w:rPr>
        <w:t xml:space="preserve">  parce que  l’inflammation  était  à  son  début.</w:t>
      </w:r>
    </w:p>
    <w:p w:rsidR="00EE0D4A" w:rsidRPr="00D32A03" w:rsidRDefault="000548E3" w:rsidP="00EE0D4A">
      <w:pPr>
        <w:pStyle w:val="Titre2"/>
        <w:rPr>
          <w:rFonts w:asciiTheme="majorBidi" w:hAnsiTheme="majorBidi" w:cstheme="majorBidi"/>
          <w:i w:val="0"/>
          <w:iCs w:val="0"/>
          <w:sz w:val="24"/>
          <w:szCs w:val="24"/>
          <w:u w:val="single"/>
        </w:rPr>
      </w:pPr>
      <w:bookmarkStart w:id="111" w:name="_Toc381045371"/>
      <w:r w:rsidRPr="00D32A03">
        <w:rPr>
          <w:rFonts w:asciiTheme="majorBidi" w:hAnsiTheme="majorBidi" w:cstheme="majorBidi"/>
          <w:i w:val="0"/>
          <w:iCs w:val="0"/>
          <w:sz w:val="24"/>
          <w:szCs w:val="24"/>
          <w:u w:val="single"/>
        </w:rPr>
        <w:t>I.</w:t>
      </w:r>
      <w:r w:rsidR="00EE0D4A" w:rsidRPr="00D32A03">
        <w:rPr>
          <w:rFonts w:asciiTheme="majorBidi" w:hAnsiTheme="majorBidi" w:cstheme="majorBidi"/>
          <w:i w:val="0"/>
          <w:iCs w:val="0"/>
          <w:sz w:val="24"/>
          <w:szCs w:val="24"/>
          <w:u w:val="single"/>
        </w:rPr>
        <w:t>2.2. Hypoplasie du testicule</w:t>
      </w:r>
      <w:bookmarkEnd w:id="111"/>
    </w:p>
    <w:p w:rsidR="000548E3" w:rsidRPr="00D32A03" w:rsidRDefault="000548E3" w:rsidP="000548E3"/>
    <w:p w:rsidR="00F437EA" w:rsidRDefault="00EE0D4A" w:rsidP="000548E3">
      <w:pPr>
        <w:autoSpaceDE w:val="0"/>
        <w:autoSpaceDN w:val="0"/>
        <w:adjustRightInd w:val="0"/>
        <w:spacing w:after="240" w:line="360" w:lineRule="auto"/>
        <w:ind w:firstLine="644"/>
        <w:jc w:val="both"/>
        <w:rPr>
          <w:rFonts w:asciiTheme="majorBidi" w:hAnsiTheme="majorBidi" w:cstheme="majorBidi"/>
        </w:rPr>
      </w:pPr>
      <w:r w:rsidRPr="00D32A03">
        <w:rPr>
          <w:rFonts w:asciiTheme="majorBidi" w:hAnsiTheme="majorBidi" w:cstheme="majorBidi"/>
          <w:color w:val="000000"/>
        </w:rPr>
        <w:t>L’hypoplasie  testiculaire</w:t>
      </w:r>
      <w:r w:rsidRPr="00D32A03">
        <w:rPr>
          <w:rFonts w:asciiTheme="majorBidi" w:hAnsiTheme="majorBidi" w:cstheme="majorBidi"/>
        </w:rPr>
        <w:t xml:space="preserve">  occupait  la deuxième place  dans  les  lésions  du  testicule  chez le  taureau    où  elle  a  été  observée  dans  un  seul cas  </w:t>
      </w:r>
      <w:proofErr w:type="spellStart"/>
      <w:r w:rsidRPr="00D32A03">
        <w:rPr>
          <w:rFonts w:asciiTheme="majorBidi" w:hAnsiTheme="majorBidi" w:cstheme="majorBidi"/>
        </w:rPr>
        <w:t>soitune</w:t>
      </w:r>
      <w:proofErr w:type="spellEnd"/>
      <w:r w:rsidRPr="00D32A03">
        <w:rPr>
          <w:rFonts w:asciiTheme="majorBidi" w:hAnsiTheme="majorBidi" w:cstheme="majorBidi"/>
        </w:rPr>
        <w:t xml:space="preserve">  fréquence  de  0.66 %.</w:t>
      </w:r>
    </w:p>
    <w:p w:rsidR="00EE0D4A" w:rsidRPr="00D32A03" w:rsidRDefault="00EE0D4A" w:rsidP="000548E3">
      <w:pPr>
        <w:autoSpaceDE w:val="0"/>
        <w:autoSpaceDN w:val="0"/>
        <w:adjustRightInd w:val="0"/>
        <w:spacing w:after="240" w:line="360" w:lineRule="auto"/>
        <w:ind w:firstLine="644"/>
        <w:jc w:val="both"/>
        <w:rPr>
          <w:rFonts w:asciiTheme="majorBidi" w:hAnsiTheme="majorBidi" w:cstheme="majorBidi"/>
          <w:b/>
          <w:bCs/>
        </w:rPr>
      </w:pPr>
      <w:r w:rsidRPr="00D32A03">
        <w:rPr>
          <w:rFonts w:asciiTheme="majorBidi" w:hAnsiTheme="majorBidi" w:cstheme="majorBidi"/>
          <w:b/>
          <w:bCs/>
        </w:rPr>
        <w:t>Examen macroscopique</w:t>
      </w:r>
    </w:p>
    <w:p w:rsidR="00EE0D4A" w:rsidRPr="00D32A03" w:rsidRDefault="00EE0D4A" w:rsidP="000548E3">
      <w:pPr>
        <w:autoSpaceDE w:val="0"/>
        <w:autoSpaceDN w:val="0"/>
        <w:adjustRightInd w:val="0"/>
        <w:spacing w:after="240" w:line="360" w:lineRule="auto"/>
        <w:ind w:firstLine="644"/>
        <w:jc w:val="both"/>
        <w:rPr>
          <w:rFonts w:asciiTheme="majorBidi" w:hAnsiTheme="majorBidi" w:cstheme="majorBidi"/>
        </w:rPr>
      </w:pPr>
      <w:r w:rsidRPr="00D32A03">
        <w:rPr>
          <w:rFonts w:asciiTheme="majorBidi" w:hAnsiTheme="majorBidi" w:cstheme="majorBidi"/>
        </w:rPr>
        <w:t xml:space="preserve">L’hypoplasie  était  unilatérale  affectant  le  testicule gauche alors que le testicule droit était normal (Figure  25). </w:t>
      </w:r>
    </w:p>
    <w:p w:rsidR="00EE0D4A" w:rsidRPr="00D32A03" w:rsidRDefault="00EE0D4A" w:rsidP="00431CB5">
      <w:pPr>
        <w:autoSpaceDE w:val="0"/>
        <w:autoSpaceDN w:val="0"/>
        <w:adjustRightInd w:val="0"/>
        <w:spacing w:after="240" w:line="360" w:lineRule="auto"/>
        <w:jc w:val="both"/>
        <w:outlineLvl w:val="0"/>
        <w:rPr>
          <w:rFonts w:asciiTheme="majorBidi" w:hAnsiTheme="majorBidi" w:cstheme="majorBidi"/>
        </w:rPr>
      </w:pPr>
      <w:r w:rsidRPr="00D32A03">
        <w:rPr>
          <w:rFonts w:asciiTheme="majorBidi" w:hAnsiTheme="majorBidi" w:cstheme="majorBidi"/>
          <w:b/>
          <w:bCs/>
        </w:rPr>
        <w:t>Examen microscopique</w:t>
      </w:r>
    </w:p>
    <w:p w:rsidR="00EE0D4A" w:rsidRPr="00D32A03" w:rsidRDefault="00EE0D4A" w:rsidP="00EE0D4A">
      <w:pPr>
        <w:autoSpaceDE w:val="0"/>
        <w:autoSpaceDN w:val="0"/>
        <w:adjustRightInd w:val="0"/>
        <w:spacing w:line="360" w:lineRule="auto"/>
        <w:ind w:firstLine="708"/>
        <w:jc w:val="both"/>
        <w:rPr>
          <w:rFonts w:asciiTheme="majorBidi" w:hAnsiTheme="majorBidi" w:cstheme="majorBidi"/>
        </w:rPr>
      </w:pPr>
      <w:r w:rsidRPr="00D32A03">
        <w:rPr>
          <w:rFonts w:asciiTheme="majorBidi" w:hAnsiTheme="majorBidi" w:cstheme="majorBidi"/>
        </w:rPr>
        <w:t xml:space="preserve">Des cellules germinales étaient présentes dans certains tubes séminifères </w:t>
      </w:r>
      <w:r w:rsidR="00161D33" w:rsidRPr="00D32A03">
        <w:rPr>
          <w:rFonts w:asciiTheme="majorBidi" w:hAnsiTheme="majorBidi" w:cstheme="majorBidi"/>
        </w:rPr>
        <w:t>et</w:t>
      </w:r>
      <w:r w:rsidRPr="00D32A03">
        <w:rPr>
          <w:rFonts w:asciiTheme="majorBidi" w:hAnsiTheme="majorBidi" w:cstheme="majorBidi"/>
        </w:rPr>
        <w:t xml:space="preserve"> en dégénérescence dans d’autres. La spermatogenèse dans chaque  tube  séminifère variait  de  partielle  à  normale (Figure  26).</w:t>
      </w: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jc w:val="both"/>
        <w:rPr>
          <w:rFonts w:asciiTheme="majorBidi" w:hAnsiTheme="majorBidi" w:cstheme="majorBidi"/>
        </w:rPr>
      </w:pPr>
      <w:r w:rsidRPr="00D32A03">
        <w:rPr>
          <w:rFonts w:asciiTheme="majorBidi" w:hAnsiTheme="majorBidi" w:cstheme="majorBidi"/>
        </w:rPr>
        <w:t>.</w:t>
      </w:r>
    </w:p>
    <w:p w:rsidR="00EE0D4A" w:rsidRPr="00D32A03" w:rsidRDefault="00EE0D4A" w:rsidP="00EE0D4A">
      <w:pPr>
        <w:autoSpaceDE w:val="0"/>
        <w:autoSpaceDN w:val="0"/>
        <w:adjustRightInd w:val="0"/>
        <w:spacing w:line="360" w:lineRule="auto"/>
        <w:jc w:val="both"/>
        <w:rPr>
          <w:rFonts w:asciiTheme="majorBidi" w:hAnsiTheme="majorBidi" w:cstheme="majorBidi"/>
          <w:b/>
          <w:bCs/>
        </w:rPr>
      </w:pPr>
    </w:p>
    <w:p w:rsidR="00EE0D4A" w:rsidRPr="00D32A03" w:rsidRDefault="00EE0D4A" w:rsidP="00EE0D4A">
      <w:pPr>
        <w:autoSpaceDE w:val="0"/>
        <w:autoSpaceDN w:val="0"/>
        <w:adjustRightInd w:val="0"/>
        <w:spacing w:line="360" w:lineRule="auto"/>
        <w:jc w:val="both"/>
        <w:rPr>
          <w:rFonts w:asciiTheme="majorBidi" w:hAnsiTheme="majorBidi" w:cstheme="majorBidi"/>
          <w:b/>
          <w:bCs/>
        </w:rPr>
      </w:pPr>
    </w:p>
    <w:p w:rsidR="00EE0D4A" w:rsidRPr="00D32A03" w:rsidRDefault="00EE0D4A" w:rsidP="00EE0D4A">
      <w:pPr>
        <w:autoSpaceDE w:val="0"/>
        <w:autoSpaceDN w:val="0"/>
        <w:adjustRightInd w:val="0"/>
        <w:spacing w:line="360" w:lineRule="auto"/>
        <w:jc w:val="both"/>
        <w:rPr>
          <w:rFonts w:asciiTheme="majorBidi" w:hAnsiTheme="majorBidi" w:cstheme="majorBidi"/>
          <w:b/>
          <w:bCs/>
        </w:rPr>
      </w:pPr>
    </w:p>
    <w:p w:rsidR="00EE0D4A" w:rsidRPr="00D32A03" w:rsidRDefault="00EE0D4A" w:rsidP="00EE0D4A">
      <w:pPr>
        <w:autoSpaceDE w:val="0"/>
        <w:autoSpaceDN w:val="0"/>
        <w:adjustRightInd w:val="0"/>
        <w:spacing w:line="360" w:lineRule="auto"/>
        <w:jc w:val="both"/>
        <w:rPr>
          <w:rFonts w:asciiTheme="majorBidi" w:hAnsiTheme="majorBidi" w:cstheme="majorBidi"/>
          <w:b/>
          <w:bCs/>
        </w:rPr>
      </w:pPr>
    </w:p>
    <w:p w:rsidR="00EE0D4A" w:rsidRPr="00D32A03" w:rsidRDefault="00EE0D4A" w:rsidP="00EE0D4A">
      <w:pPr>
        <w:autoSpaceDE w:val="0"/>
        <w:autoSpaceDN w:val="0"/>
        <w:adjustRightInd w:val="0"/>
        <w:spacing w:line="360" w:lineRule="auto"/>
        <w:jc w:val="both"/>
        <w:rPr>
          <w:rFonts w:asciiTheme="majorBidi" w:hAnsiTheme="majorBidi" w:cstheme="majorBidi"/>
          <w:b/>
          <w:bCs/>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0548E3" w:rsidRPr="00D32A03" w:rsidRDefault="000548E3" w:rsidP="00EE0D4A">
      <w:pPr>
        <w:autoSpaceDE w:val="0"/>
        <w:autoSpaceDN w:val="0"/>
        <w:adjustRightInd w:val="0"/>
        <w:spacing w:line="360" w:lineRule="auto"/>
        <w:ind w:left="644"/>
        <w:jc w:val="both"/>
        <w:rPr>
          <w:rFonts w:asciiTheme="majorBidi" w:hAnsiTheme="majorBidi" w:cstheme="majorBidi"/>
        </w:rPr>
      </w:pPr>
    </w:p>
    <w:p w:rsidR="000548E3" w:rsidRPr="00D32A03" w:rsidRDefault="000548E3"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D32A03" w:rsidRDefault="00EE0D4A" w:rsidP="00EE0D4A">
      <w:pPr>
        <w:autoSpaceDE w:val="0"/>
        <w:autoSpaceDN w:val="0"/>
        <w:adjustRightInd w:val="0"/>
        <w:spacing w:line="360" w:lineRule="auto"/>
        <w:ind w:left="644"/>
        <w:jc w:val="both"/>
        <w:rPr>
          <w:rFonts w:asciiTheme="majorBidi" w:hAnsiTheme="majorBidi" w:cstheme="majorBidi"/>
        </w:rPr>
      </w:pPr>
    </w:p>
    <w:p w:rsidR="00EE0D4A" w:rsidRPr="00294231" w:rsidRDefault="00AD5E01" w:rsidP="00EE0D4A">
      <w:pPr>
        <w:autoSpaceDE w:val="0"/>
        <w:autoSpaceDN w:val="0"/>
        <w:adjustRightInd w:val="0"/>
        <w:spacing w:line="360" w:lineRule="auto"/>
        <w:ind w:left="644"/>
        <w:jc w:val="center"/>
        <w:rPr>
          <w:rFonts w:asciiTheme="majorBidi" w:hAnsiTheme="majorBidi" w:cstheme="majorBidi"/>
        </w:rPr>
      </w:pPr>
      <w:r>
        <w:rPr>
          <w:rFonts w:asciiTheme="majorBidi" w:hAnsiTheme="majorBidi" w:cstheme="majorBidi"/>
          <w:noProof/>
        </w:rPr>
        <w:pict>
          <v:shape id="_x0000_s131551" type="#_x0000_t66" style="position:absolute;left:0;text-align:left;margin-left:306.35pt;margin-top:98.7pt;width:7.15pt;height:7.15pt;z-index:251832832" fillcolor="black [3200]" strokecolor="#f2f2f2 [3041]" strokeweight="3pt">
            <v:shadow on="t" type="perspective" color="#7f7f7f [1601]" opacity=".5" offset="1pt" offset2="-1pt"/>
          </v:shape>
        </w:pict>
      </w:r>
      <w:r w:rsidR="00EE0D4A" w:rsidRPr="00D32A03">
        <w:rPr>
          <w:rFonts w:asciiTheme="majorBidi" w:hAnsiTheme="majorBidi" w:cstheme="majorBidi"/>
          <w:noProof/>
        </w:rPr>
        <w:drawing>
          <wp:inline distT="0" distB="0" distL="0" distR="0">
            <wp:extent cx="3554202" cy="2988000"/>
            <wp:effectExtent l="114300" t="76200" r="103398" b="79050"/>
            <wp:docPr id="227"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cstate="print"/>
                    <a:srcRect/>
                    <a:stretch>
                      <a:fillRect/>
                    </a:stretch>
                  </pic:blipFill>
                  <pic:spPr bwMode="auto">
                    <a:xfrm>
                      <a:off x="0" y="0"/>
                      <a:ext cx="3554202" cy="298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431CB5">
      <w:pPr>
        <w:spacing w:before="100" w:beforeAutospacing="1" w:after="100" w:afterAutospacing="1" w:line="360" w:lineRule="auto"/>
        <w:jc w:val="center"/>
        <w:outlineLvl w:val="0"/>
        <w:rPr>
          <w:rFonts w:asciiTheme="majorBidi" w:hAnsiTheme="majorBidi" w:cstheme="majorBidi"/>
        </w:rPr>
      </w:pPr>
      <w:r w:rsidRPr="00294231">
        <w:rPr>
          <w:rFonts w:asciiTheme="majorBidi" w:hAnsiTheme="majorBidi" w:cstheme="majorBidi"/>
          <w:b/>
          <w:bCs/>
        </w:rPr>
        <w:t>Figure 25</w:t>
      </w:r>
      <w:r w:rsidRPr="00294231">
        <w:rPr>
          <w:rFonts w:asciiTheme="majorBidi" w:hAnsiTheme="majorBidi" w:cstheme="majorBidi"/>
        </w:rPr>
        <w:t>. Hypoplasie testiculaire  unilatérale droite (Taureau)</w:t>
      </w:r>
    </w:p>
    <w:p w:rsidR="00EE0D4A" w:rsidRPr="00294231" w:rsidRDefault="00AD5E01" w:rsidP="00EE0D4A">
      <w:pPr>
        <w:spacing w:before="100" w:beforeAutospacing="1" w:after="100" w:afterAutospacing="1" w:line="360" w:lineRule="auto"/>
        <w:jc w:val="center"/>
        <w:rPr>
          <w:rFonts w:asciiTheme="majorBidi" w:hAnsiTheme="majorBidi" w:cstheme="majorBidi"/>
          <w:b/>
          <w:bCs/>
        </w:rPr>
      </w:pPr>
      <w:r w:rsidRPr="00AD5E01">
        <w:pict>
          <v:shape id="_x0000_s131635" type="#_x0000_t32" style="position:absolute;left:0;text-align:left;margin-left:319.3pt;margin-top:65.4pt;width:79.35pt;height:19.7pt;flip:x y;z-index:251917824" o:connectortype="straight">
            <v:stroke endarrow="block"/>
          </v:shape>
        </w:pict>
      </w:r>
      <w:r w:rsidRPr="00AD5E01">
        <w:rPr>
          <w:noProof/>
        </w:rPr>
        <w:pict>
          <v:shape id="_x0000_s131637" type="#_x0000_t202" style="position:absolute;left:0;text-align:left;margin-left:403.3pt;margin-top:65.4pt;width:94.4pt;height:49.6pt;z-index:251920896" filled="f" stroked="f">
            <v:textbox>
              <w:txbxContent>
                <w:p w:rsidR="007422A9" w:rsidRDefault="007422A9" w:rsidP="00944948">
                  <w:r>
                    <w:rPr>
                      <w:rFonts w:asciiTheme="majorBidi" w:hAnsiTheme="majorBidi" w:cstheme="majorBidi"/>
                    </w:rPr>
                    <w:t>Dégénérescence du tissu  germinal</w:t>
                  </w:r>
                </w:p>
              </w:txbxContent>
            </v:textbox>
          </v:shape>
        </w:pict>
      </w:r>
      <w:r w:rsidRPr="00AD5E01">
        <w:pict>
          <v:shape id="_x0000_s131636" type="#_x0000_t32" style="position:absolute;left:0;text-align:left;margin-left:336.9pt;margin-top:85.1pt;width:61.75pt;height:76.3pt;flip:x;z-index:251919872" o:connectortype="straight">
            <v:stroke endarrow="block"/>
          </v:shape>
        </w:pict>
      </w:r>
      <w:r w:rsidR="00EE0D4A" w:rsidRPr="00294231">
        <w:rPr>
          <w:rFonts w:asciiTheme="majorBidi" w:hAnsiTheme="majorBidi" w:cstheme="majorBidi"/>
          <w:b/>
          <w:bCs/>
          <w:noProof/>
        </w:rPr>
        <w:drawing>
          <wp:inline distT="0" distB="0" distL="0" distR="0">
            <wp:extent cx="3542478" cy="3096000"/>
            <wp:effectExtent l="114300" t="76200" r="96072" b="85350"/>
            <wp:docPr id="228" name="Image 1" descr="C:\Users\bureau\Desktop\1012-5-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reau\Desktop\1012-5-40.bmp"/>
                    <pic:cNvPicPr>
                      <a:picLocks noChangeAspect="1" noChangeArrowheads="1"/>
                    </pic:cNvPicPr>
                  </pic:nvPicPr>
                  <pic:blipFill>
                    <a:blip r:embed="rId79" cstate="print"/>
                    <a:srcRect/>
                    <a:stretch>
                      <a:fillRect/>
                    </a:stretch>
                  </pic:blipFill>
                  <pic:spPr bwMode="auto">
                    <a:xfrm>
                      <a:off x="0" y="0"/>
                      <a:ext cx="3542478" cy="309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b/>
          <w:bCs/>
        </w:rPr>
        <w:t xml:space="preserve">Figure  26. </w:t>
      </w:r>
      <w:r w:rsidRPr="00294231">
        <w:rPr>
          <w:rFonts w:asciiTheme="majorBidi" w:hAnsiTheme="majorBidi" w:cstheme="majorBidi"/>
        </w:rPr>
        <w:t>Hypoplasie unilatérale (Taureau)</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Dégénérescence au niveau des cellules germinales des tubes séminifères</w:t>
      </w:r>
    </w:p>
    <w:p w:rsidR="00EE0D4A" w:rsidRPr="00294231" w:rsidRDefault="00EE0D4A" w:rsidP="00EE0D4A">
      <w:pPr>
        <w:spacing w:line="360" w:lineRule="auto"/>
        <w:jc w:val="center"/>
        <w:rPr>
          <w:rFonts w:asciiTheme="majorBidi" w:hAnsiTheme="majorBidi" w:cstheme="majorBidi"/>
        </w:rPr>
      </w:pPr>
      <w:r w:rsidRPr="00294231">
        <w:rPr>
          <w:rFonts w:asciiTheme="majorBidi" w:hAnsiTheme="majorBidi" w:cstheme="majorBidi"/>
        </w:rPr>
        <w:t>(HE,  x 40)</w:t>
      </w:r>
    </w:p>
    <w:p w:rsidR="00EE0D4A" w:rsidRPr="00EB328F" w:rsidRDefault="00EE0D4A" w:rsidP="000548E3">
      <w:pPr>
        <w:pStyle w:val="Titre1"/>
        <w:spacing w:after="240"/>
        <w:rPr>
          <w:rFonts w:asciiTheme="majorBidi" w:hAnsiTheme="majorBidi"/>
          <w:sz w:val="24"/>
          <w:szCs w:val="24"/>
          <w:u w:val="single"/>
        </w:rPr>
      </w:pPr>
      <w:bookmarkStart w:id="112" w:name="_Toc381045372"/>
      <w:r w:rsidRPr="00EB328F">
        <w:rPr>
          <w:rFonts w:asciiTheme="majorBidi" w:hAnsiTheme="majorBidi"/>
          <w:sz w:val="24"/>
          <w:szCs w:val="24"/>
          <w:u w:val="single"/>
        </w:rPr>
        <w:lastRenderedPageBreak/>
        <w:t>II. Discussion</w:t>
      </w:r>
      <w:bookmarkEnd w:id="112"/>
    </w:p>
    <w:p w:rsidR="00EE0D4A" w:rsidRPr="00294231" w:rsidRDefault="00EE0D4A" w:rsidP="00EE0D4A">
      <w:pPr>
        <w:autoSpaceDE w:val="0"/>
        <w:autoSpaceDN w:val="0"/>
        <w:adjustRightInd w:val="0"/>
        <w:spacing w:line="360" w:lineRule="auto"/>
        <w:ind w:firstLine="708"/>
        <w:jc w:val="both"/>
        <w:rPr>
          <w:rFonts w:asciiTheme="majorBidi" w:hAnsiTheme="majorBidi" w:cstheme="majorBidi"/>
        </w:rPr>
      </w:pPr>
      <w:r w:rsidRPr="00294231">
        <w:rPr>
          <w:rFonts w:asciiTheme="majorBidi" w:hAnsiTheme="majorBidi" w:cstheme="majorBidi"/>
        </w:rPr>
        <w:t xml:space="preserve">   Pour  comprendre  l’importance  pratique  relative  de  certaines  pathologies  qui  affectent  le  testicule  </w:t>
      </w:r>
      <w:r w:rsidR="00161D33">
        <w:rPr>
          <w:rFonts w:asciiTheme="majorBidi" w:hAnsiTheme="majorBidi" w:cstheme="majorBidi"/>
        </w:rPr>
        <w:t>et</w:t>
      </w:r>
      <w:r w:rsidRPr="00294231">
        <w:rPr>
          <w:rFonts w:asciiTheme="majorBidi" w:hAnsiTheme="majorBidi" w:cstheme="majorBidi"/>
        </w:rPr>
        <w:t xml:space="preserve"> l’épididyme  chez  le  mâle  des  ruminants, leur  rapport  avec  les problèmes  d’infertilité  </w:t>
      </w:r>
      <w:r w:rsidR="00161D33">
        <w:rPr>
          <w:rFonts w:asciiTheme="majorBidi" w:hAnsiTheme="majorBidi" w:cstheme="majorBidi"/>
        </w:rPr>
        <w:t>et</w:t>
      </w:r>
      <w:r w:rsidRPr="00294231">
        <w:rPr>
          <w:rFonts w:asciiTheme="majorBidi" w:hAnsiTheme="majorBidi" w:cstheme="majorBidi"/>
        </w:rPr>
        <w:t xml:space="preserve">   par conséquent  l’attitude  thérapeutique  raisonnée  à  tenir  pour  traiter  les  plus  fréquentes  d’entre  elles, nous  avons  procédé  à  l’étude  morpho-pathologique  de  ces  dernières  dans  trois  espèces  importantes  en  Algérie  à  savoir  le  bélier, le  bouc </w:t>
      </w:r>
      <w:r w:rsidR="00161D33">
        <w:rPr>
          <w:rFonts w:asciiTheme="majorBidi" w:hAnsiTheme="majorBidi" w:cstheme="majorBidi"/>
        </w:rPr>
        <w:t>et</w:t>
      </w:r>
      <w:r w:rsidRPr="00294231">
        <w:rPr>
          <w:rFonts w:asciiTheme="majorBidi" w:hAnsiTheme="majorBidi" w:cstheme="majorBidi"/>
        </w:rPr>
        <w:t xml:space="preserve">  le taureau.</w:t>
      </w:r>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La  fréquence  de  la  pathologie  testiculaire   chez  les  animaux  jeunes  </w:t>
      </w:r>
      <w:r w:rsidR="00161D33">
        <w:rPr>
          <w:rFonts w:asciiTheme="majorBidi" w:hAnsiTheme="majorBidi" w:cstheme="majorBidi"/>
        </w:rPr>
        <w:t>et</w:t>
      </w:r>
      <w:r w:rsidRPr="00294231">
        <w:rPr>
          <w:rFonts w:asciiTheme="majorBidi" w:hAnsiTheme="majorBidi" w:cstheme="majorBidi"/>
        </w:rPr>
        <w:t xml:space="preserve">  les animaux  adultes  apportée  par  c</w:t>
      </w:r>
      <w:r w:rsidR="00161D33">
        <w:rPr>
          <w:rFonts w:asciiTheme="majorBidi" w:hAnsiTheme="majorBidi" w:cstheme="majorBidi"/>
        </w:rPr>
        <w:t>et</w:t>
      </w:r>
      <w:r w:rsidRPr="00294231">
        <w:rPr>
          <w:rFonts w:asciiTheme="majorBidi" w:hAnsiTheme="majorBidi" w:cstheme="majorBidi"/>
        </w:rPr>
        <w:t>te  étude    était  de 13.11%  pour  les trois espèces  confondues.</w:t>
      </w:r>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Chez le bélier  </w:t>
      </w:r>
      <w:r w:rsidR="00161D33">
        <w:rPr>
          <w:rFonts w:asciiTheme="majorBidi" w:hAnsiTheme="majorBidi" w:cstheme="majorBidi"/>
        </w:rPr>
        <w:t>et</w:t>
      </w:r>
      <w:r w:rsidRPr="00294231">
        <w:rPr>
          <w:rFonts w:asciiTheme="majorBidi" w:hAnsiTheme="majorBidi" w:cstheme="majorBidi"/>
        </w:rPr>
        <w:t xml:space="preserve">  le bouc, les  taux  de pathologies  enregistrés  étaient  de 8.44%  </w:t>
      </w:r>
      <w:r w:rsidR="00161D33">
        <w:rPr>
          <w:rFonts w:asciiTheme="majorBidi" w:hAnsiTheme="majorBidi" w:cstheme="majorBidi"/>
        </w:rPr>
        <w:t>et</w:t>
      </w:r>
      <w:r w:rsidRPr="00294231">
        <w:rPr>
          <w:rFonts w:asciiTheme="majorBidi" w:hAnsiTheme="majorBidi" w:cstheme="majorBidi"/>
        </w:rPr>
        <w:t xml:space="preserve"> de 5.26% respectivement  alors  qu’il  était  de  3.97 %  chez  le  taureau. </w:t>
      </w:r>
    </w:p>
    <w:p w:rsidR="00EE0D4A" w:rsidRDefault="000548E3" w:rsidP="00431CB5">
      <w:pPr>
        <w:pStyle w:val="Titre2"/>
        <w:rPr>
          <w:rFonts w:asciiTheme="majorBidi" w:hAnsiTheme="majorBidi" w:cstheme="majorBidi"/>
          <w:i w:val="0"/>
          <w:iCs w:val="0"/>
          <w:sz w:val="24"/>
          <w:szCs w:val="24"/>
          <w:u w:val="single"/>
        </w:rPr>
      </w:pPr>
      <w:bookmarkStart w:id="113" w:name="_Toc381045373"/>
      <w:r>
        <w:rPr>
          <w:rFonts w:asciiTheme="majorBidi" w:hAnsiTheme="majorBidi" w:cstheme="majorBidi"/>
          <w:i w:val="0"/>
          <w:iCs w:val="0"/>
          <w:sz w:val="24"/>
          <w:szCs w:val="24"/>
          <w:u w:val="single"/>
        </w:rPr>
        <w:t>II.</w:t>
      </w:r>
      <w:r w:rsidR="00EE0D4A" w:rsidRPr="000548E3">
        <w:rPr>
          <w:rFonts w:asciiTheme="majorBidi" w:hAnsiTheme="majorBidi" w:cstheme="majorBidi"/>
          <w:i w:val="0"/>
          <w:iCs w:val="0"/>
          <w:sz w:val="24"/>
          <w:szCs w:val="24"/>
          <w:u w:val="single"/>
        </w:rPr>
        <w:t>1.Hypoplasie testiculaire</w:t>
      </w:r>
      <w:bookmarkEnd w:id="113"/>
    </w:p>
    <w:p w:rsidR="000548E3" w:rsidRPr="000548E3" w:rsidRDefault="000548E3" w:rsidP="000548E3"/>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ab/>
        <w:t xml:space="preserve"> Elle  a  été  observée  chez  les  trois  espèces  étudiées. Sa  fréquence  était  de  3. 33%  chez  le  bélier, de 2.10%  chez  le  bouc  </w:t>
      </w:r>
      <w:r w:rsidR="00161D33">
        <w:rPr>
          <w:rFonts w:asciiTheme="majorBidi" w:hAnsiTheme="majorBidi" w:cstheme="majorBidi"/>
        </w:rPr>
        <w:t>et</w:t>
      </w:r>
      <w:r w:rsidRPr="00294231">
        <w:rPr>
          <w:rFonts w:asciiTheme="majorBidi" w:hAnsiTheme="majorBidi" w:cstheme="majorBidi"/>
        </w:rPr>
        <w:t xml:space="preserve">  seulement  de  0.66%  chez  le  taureau. Elle  occupait  la  première  position  dans les  lésions  testiculaires  chez  le  bélier  </w:t>
      </w:r>
      <w:r w:rsidR="00161D33">
        <w:rPr>
          <w:rFonts w:asciiTheme="majorBidi" w:hAnsiTheme="majorBidi" w:cstheme="majorBidi"/>
        </w:rPr>
        <w:t>et</w:t>
      </w:r>
      <w:r w:rsidRPr="00294231">
        <w:rPr>
          <w:rFonts w:asciiTheme="majorBidi" w:hAnsiTheme="majorBidi" w:cstheme="majorBidi"/>
        </w:rPr>
        <w:t xml:space="preserve">  le  bouc. </w:t>
      </w:r>
    </w:p>
    <w:p w:rsidR="00EE0D4A" w:rsidRPr="00294231" w:rsidRDefault="00EE0D4A" w:rsidP="00EE0D4A">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 xml:space="preserve"> L’hypoplasie  était  souvent  unilatérale  en  affectant  un  seul  testicule (gauche  ou  droit)  dans  treize cas  chez  le  bélier  </w:t>
      </w:r>
      <w:r w:rsidR="00161D33">
        <w:rPr>
          <w:rFonts w:asciiTheme="majorBidi" w:hAnsiTheme="majorBidi" w:cstheme="majorBidi"/>
        </w:rPr>
        <w:t>et</w:t>
      </w:r>
      <w:r w:rsidRPr="00294231">
        <w:rPr>
          <w:rFonts w:asciiTheme="majorBidi" w:hAnsiTheme="majorBidi" w:cstheme="majorBidi"/>
        </w:rPr>
        <w:t xml:space="preserve">  quatre  cas chez  le bouc </w:t>
      </w:r>
      <w:r w:rsidR="00161D33">
        <w:rPr>
          <w:rFonts w:asciiTheme="majorBidi" w:hAnsiTheme="majorBidi" w:cstheme="majorBidi"/>
        </w:rPr>
        <w:t>et</w:t>
      </w:r>
      <w:r w:rsidRPr="00294231">
        <w:rPr>
          <w:rFonts w:asciiTheme="majorBidi" w:hAnsiTheme="majorBidi" w:cstheme="majorBidi"/>
        </w:rPr>
        <w:t xml:space="preserve"> un seul cas  chez le taureau.  L’hypoplasie  testiculaire  bilatérale  affectait  simultanément  les  deux testicules  mais seulement  dans  deux  cas  chez  le bélier </w:t>
      </w:r>
      <w:r w:rsidR="00161D33">
        <w:rPr>
          <w:rFonts w:asciiTheme="majorBidi" w:hAnsiTheme="majorBidi" w:cstheme="majorBidi"/>
        </w:rPr>
        <w:t>et</w:t>
      </w:r>
      <w:r w:rsidRPr="00294231">
        <w:rPr>
          <w:rFonts w:asciiTheme="majorBidi" w:hAnsiTheme="majorBidi" w:cstheme="majorBidi"/>
        </w:rPr>
        <w:t xml:space="preserve"> le bouc. La  queue de  l’épididyme  </w:t>
      </w:r>
      <w:proofErr w:type="spellStart"/>
      <w:r w:rsidRPr="00294231">
        <w:rPr>
          <w:rFonts w:asciiTheme="majorBidi" w:hAnsiTheme="majorBidi" w:cstheme="majorBidi"/>
        </w:rPr>
        <w:t>ipsilatérale</w:t>
      </w:r>
      <w:proofErr w:type="spellEnd"/>
      <w:r w:rsidRPr="00294231">
        <w:rPr>
          <w:rFonts w:asciiTheme="majorBidi" w:hAnsiTheme="majorBidi" w:cstheme="majorBidi"/>
        </w:rPr>
        <w:t xml:space="preserve">  était  souvent  plus  p</w:t>
      </w:r>
      <w:r w:rsidR="00161D33">
        <w:rPr>
          <w:rFonts w:asciiTheme="majorBidi" w:hAnsiTheme="majorBidi" w:cstheme="majorBidi"/>
        </w:rPr>
        <w:t>et</w:t>
      </w:r>
      <w:r w:rsidRPr="00294231">
        <w:rPr>
          <w:rFonts w:asciiTheme="majorBidi" w:hAnsiTheme="majorBidi" w:cstheme="majorBidi"/>
        </w:rPr>
        <w:t xml:space="preserve">ite  </w:t>
      </w:r>
      <w:r w:rsidR="00161D33">
        <w:rPr>
          <w:rFonts w:asciiTheme="majorBidi" w:hAnsiTheme="majorBidi" w:cstheme="majorBidi"/>
        </w:rPr>
        <w:t>et</w:t>
      </w:r>
      <w:r w:rsidRPr="00294231">
        <w:rPr>
          <w:rFonts w:asciiTheme="majorBidi" w:hAnsiTheme="majorBidi" w:cstheme="majorBidi"/>
        </w:rPr>
        <w:t xml:space="preserve">  plus  ferme  que  la normale.</w:t>
      </w:r>
    </w:p>
    <w:p w:rsidR="00EE0D4A" w:rsidRPr="00294231" w:rsidRDefault="00EE0D4A" w:rsidP="00EE0D4A">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L’hypoplasie testiculaire est une pathologie congénitale se manifestant à la puberté. Il s’agit d’un développement incompl</w:t>
      </w:r>
      <w:r w:rsidR="00161D33">
        <w:rPr>
          <w:rFonts w:asciiTheme="majorBidi" w:hAnsiTheme="majorBidi" w:cstheme="majorBidi"/>
        </w:rPr>
        <w:t>et</w:t>
      </w:r>
      <w:r w:rsidRPr="00294231">
        <w:rPr>
          <w:rFonts w:asciiTheme="majorBidi" w:hAnsiTheme="majorBidi" w:cstheme="majorBidi"/>
        </w:rPr>
        <w:t xml:space="preserve"> de l’épithélium germinal des tubes séminifères dû à un nombre insuffisant de cellules germinales.</w:t>
      </w:r>
    </w:p>
    <w:p w:rsidR="000548E3" w:rsidRDefault="00EE0D4A" w:rsidP="00EE0D4A">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 xml:space="preserve"> Elle ne doit pas être confondue avec l’atrophie du testicule qui est due à une dégénérescence du parenchyme testiculaire qui peut être  occasionnée par  une maladie systémique, des </w:t>
      </w:r>
      <w:hyperlink r:id="rId80" w:history="1">
        <w:r w:rsidRPr="00294231">
          <w:rPr>
            <w:rFonts w:asciiTheme="majorBidi" w:hAnsiTheme="majorBidi" w:cstheme="majorBidi"/>
          </w:rPr>
          <w:t>anomalies  scrotales</w:t>
        </w:r>
      </w:hyperlink>
      <w:r w:rsidRPr="00294231">
        <w:rPr>
          <w:rFonts w:asciiTheme="majorBidi" w:hAnsiTheme="majorBidi" w:cstheme="majorBidi"/>
        </w:rPr>
        <w:t xml:space="preserve"> ou circulatoires.  Sur le plan macroscopique, les deux  pathologies sont reconnaissables par  la  p</w:t>
      </w:r>
      <w:r w:rsidR="00161D33">
        <w:rPr>
          <w:rFonts w:asciiTheme="majorBidi" w:hAnsiTheme="majorBidi" w:cstheme="majorBidi"/>
        </w:rPr>
        <w:t>et</w:t>
      </w:r>
      <w:r w:rsidRPr="00294231">
        <w:rPr>
          <w:rFonts w:asciiTheme="majorBidi" w:hAnsiTheme="majorBidi" w:cstheme="majorBidi"/>
        </w:rPr>
        <w:t xml:space="preserve">ite  taille  des  testicules mais sur le plan histologique on note souvent des foyers de </w:t>
      </w:r>
      <w:proofErr w:type="spellStart"/>
      <w:r w:rsidRPr="00294231">
        <w:rPr>
          <w:rFonts w:asciiTheme="majorBidi" w:hAnsiTheme="majorBidi" w:cstheme="majorBidi"/>
        </w:rPr>
        <w:t>calcinose</w:t>
      </w:r>
      <w:proofErr w:type="spellEnd"/>
      <w:r w:rsidRPr="00294231">
        <w:rPr>
          <w:rFonts w:asciiTheme="majorBidi" w:hAnsiTheme="majorBidi" w:cstheme="majorBidi"/>
        </w:rPr>
        <w:t xml:space="preserve"> obstruant la  lumière  de  certains  tubes séminifères, ces derniers ayant perdu tout épithélium germinal. D’autres tubes sont bordés d’une seule couche d’épithélium germinal. </w:t>
      </w:r>
    </w:p>
    <w:p w:rsidR="000548E3" w:rsidRDefault="000548E3" w:rsidP="00EE0D4A">
      <w:pPr>
        <w:spacing w:before="100" w:beforeAutospacing="1" w:after="100" w:afterAutospacing="1" w:line="360" w:lineRule="auto"/>
        <w:jc w:val="both"/>
        <w:rPr>
          <w:rFonts w:asciiTheme="majorBidi" w:hAnsiTheme="majorBidi" w:cstheme="majorBidi"/>
        </w:rPr>
      </w:pPr>
    </w:p>
    <w:p w:rsidR="000548E3" w:rsidRDefault="000548E3" w:rsidP="00EE0D4A">
      <w:pPr>
        <w:spacing w:before="100" w:beforeAutospacing="1" w:after="100" w:afterAutospacing="1" w:line="360" w:lineRule="auto"/>
        <w:jc w:val="both"/>
        <w:rPr>
          <w:rFonts w:asciiTheme="majorBidi" w:hAnsiTheme="majorBidi" w:cstheme="majorBidi"/>
        </w:rPr>
      </w:pPr>
    </w:p>
    <w:p w:rsidR="004537C4" w:rsidRDefault="004537C4" w:rsidP="004537C4">
      <w:pPr>
        <w:spacing w:after="100" w:afterAutospacing="1"/>
        <w:jc w:val="both"/>
        <w:rPr>
          <w:rFonts w:asciiTheme="majorBidi" w:hAnsiTheme="majorBidi" w:cstheme="majorBidi"/>
        </w:rPr>
      </w:pPr>
    </w:p>
    <w:p w:rsidR="00EE0D4A" w:rsidRPr="00294231" w:rsidRDefault="00EE0D4A" w:rsidP="000548E3">
      <w:pPr>
        <w:spacing w:before="240" w:after="100" w:afterAutospacing="1" w:line="360" w:lineRule="auto"/>
        <w:ind w:firstLine="708"/>
        <w:jc w:val="both"/>
        <w:rPr>
          <w:rFonts w:asciiTheme="majorBidi" w:hAnsiTheme="majorBidi" w:cstheme="majorBidi"/>
        </w:rPr>
      </w:pPr>
      <w:r w:rsidRPr="00294231">
        <w:rPr>
          <w:rFonts w:asciiTheme="majorBidi" w:hAnsiTheme="majorBidi" w:cstheme="majorBidi"/>
        </w:rPr>
        <w:t xml:space="preserve">Le tissu interstitiel est considérablement réduit </w:t>
      </w:r>
      <w:r w:rsidR="00161D33">
        <w:rPr>
          <w:rFonts w:asciiTheme="majorBidi" w:hAnsiTheme="majorBidi" w:cstheme="majorBidi"/>
        </w:rPr>
        <w:t>et</w:t>
      </w:r>
      <w:r w:rsidRPr="00294231">
        <w:rPr>
          <w:rFonts w:asciiTheme="majorBidi" w:hAnsiTheme="majorBidi" w:cstheme="majorBidi"/>
        </w:rPr>
        <w:t xml:space="preserve"> riche en fibroblastes, cependant les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sont normales alors que dans l’hypoplasie, l’intégralité des tubes séminifères n’est composée que de cellules de </w:t>
      </w:r>
      <w:proofErr w:type="spellStart"/>
      <w:r w:rsidRPr="00294231">
        <w:rPr>
          <w:rFonts w:asciiTheme="majorBidi" w:hAnsiTheme="majorBidi" w:cstheme="majorBidi"/>
        </w:rPr>
        <w:t>Sertoli</w:t>
      </w:r>
      <w:proofErr w:type="spellEnd"/>
      <w:r w:rsidRPr="00294231">
        <w:rPr>
          <w:rFonts w:asciiTheme="majorBidi" w:hAnsiTheme="majorBidi" w:cstheme="majorBidi"/>
        </w:rPr>
        <w:t xml:space="preserve">. Dans des cas intermédiaires, des zones avec une fonction de spermatogenèse conservée s’intercalent avec des tubes séminifères non fonctionnels, très souvent dans ces cas la différence de taille avec un testicule normal est minime. Le tissu interstitiel </w:t>
      </w:r>
      <w:r w:rsidR="00161D33">
        <w:rPr>
          <w:rFonts w:asciiTheme="majorBidi" w:hAnsiTheme="majorBidi" w:cstheme="majorBidi"/>
        </w:rPr>
        <w:t>et</w:t>
      </w:r>
      <w:r w:rsidRPr="00294231">
        <w:rPr>
          <w:rFonts w:asciiTheme="majorBidi" w:hAnsiTheme="majorBidi" w:cstheme="majorBidi"/>
        </w:rPr>
        <w:t xml:space="preserve"> les cellules de </w:t>
      </w:r>
      <w:proofErr w:type="spellStart"/>
      <w:r w:rsidRPr="00294231">
        <w:rPr>
          <w:rFonts w:asciiTheme="majorBidi" w:hAnsiTheme="majorBidi" w:cstheme="majorBidi"/>
        </w:rPr>
        <w:t>Leydig</w:t>
      </w:r>
      <w:proofErr w:type="spellEnd"/>
      <w:r w:rsidRPr="00294231">
        <w:rPr>
          <w:rFonts w:asciiTheme="majorBidi" w:hAnsiTheme="majorBidi" w:cstheme="majorBidi"/>
        </w:rPr>
        <w:t xml:space="preserve"> sont normaux dans tout les cas. Les tubes séminifères ont un diamètre inférieur à la normale (Foster,  2010).</w:t>
      </w:r>
    </w:p>
    <w:p w:rsidR="00EE0D4A" w:rsidRPr="00294231" w:rsidRDefault="00EE0D4A" w:rsidP="00EE0D4A">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color w:val="000000"/>
        </w:rPr>
        <w:t>Watt (1978) a  rapporté  un taux de pathologie  testiculaire de 40 %  dans une étude entreprise sur 2281 béliers de race « </w:t>
      </w:r>
      <w:proofErr w:type="spellStart"/>
      <w:r w:rsidRPr="00294231">
        <w:rPr>
          <w:rFonts w:asciiTheme="majorBidi" w:hAnsiTheme="majorBidi" w:cstheme="majorBidi"/>
          <w:color w:val="000000"/>
        </w:rPr>
        <w:t>merinos</w:t>
      </w:r>
      <w:proofErr w:type="spellEnd"/>
      <w:r w:rsidRPr="00294231">
        <w:rPr>
          <w:rFonts w:asciiTheme="majorBidi" w:hAnsiTheme="majorBidi" w:cstheme="majorBidi"/>
          <w:color w:val="000000"/>
        </w:rPr>
        <w:t xml:space="preserve"> » de différents âges examinés  dans  trois  abattoirs  à  Perth, </w:t>
      </w:r>
      <w:proofErr w:type="spellStart"/>
      <w:r w:rsidRPr="00294231">
        <w:rPr>
          <w:rFonts w:asciiTheme="majorBidi" w:hAnsiTheme="majorBidi" w:cstheme="majorBidi"/>
          <w:color w:val="000000"/>
        </w:rPr>
        <w:t>Australie-occidentale</w:t>
      </w:r>
      <w:proofErr w:type="spellEnd"/>
      <w:r w:rsidRPr="00294231">
        <w:rPr>
          <w:rFonts w:asciiTheme="majorBidi" w:hAnsiTheme="majorBidi" w:cstheme="majorBidi"/>
          <w:color w:val="000000"/>
        </w:rPr>
        <w:t xml:space="preserve"> </w:t>
      </w:r>
      <w:r w:rsidR="00161D33">
        <w:rPr>
          <w:rFonts w:asciiTheme="majorBidi" w:hAnsiTheme="majorBidi" w:cstheme="majorBidi"/>
          <w:color w:val="000000"/>
        </w:rPr>
        <w:t>et</w:t>
      </w:r>
      <w:r w:rsidRPr="00294231">
        <w:rPr>
          <w:rFonts w:asciiTheme="majorBidi" w:hAnsiTheme="majorBidi" w:cstheme="majorBidi"/>
          <w:color w:val="000000"/>
        </w:rPr>
        <w:t xml:space="preserve"> où l'hypoplasie/atrophie testiculaire représentait 14 cas tandis que  </w:t>
      </w:r>
      <w:proofErr w:type="spellStart"/>
      <w:r w:rsidRPr="00294231">
        <w:rPr>
          <w:rFonts w:asciiTheme="majorBidi" w:hAnsiTheme="majorBidi" w:cstheme="majorBidi"/>
          <w:color w:val="000000"/>
        </w:rPr>
        <w:t>Regassa</w:t>
      </w:r>
      <w:proofErr w:type="spellEnd"/>
      <w:r w:rsidRPr="001D23A6">
        <w:rPr>
          <w:rFonts w:asciiTheme="majorBidi" w:hAnsiTheme="majorBidi" w:cstheme="majorBidi"/>
          <w:i/>
          <w:iCs/>
          <w:color w:val="000000"/>
        </w:rPr>
        <w:t xml:space="preserve"> </w:t>
      </w:r>
      <w:r w:rsidR="00161D33">
        <w:rPr>
          <w:rFonts w:asciiTheme="majorBidi" w:hAnsiTheme="majorBidi" w:cstheme="majorBidi"/>
          <w:i/>
          <w:iCs/>
          <w:color w:val="000000"/>
        </w:rPr>
        <w:t>et</w:t>
      </w:r>
      <w:r w:rsidRPr="001D23A6">
        <w:rPr>
          <w:rFonts w:asciiTheme="majorBidi" w:hAnsiTheme="majorBidi" w:cstheme="majorBidi"/>
          <w:i/>
          <w:iCs/>
          <w:color w:val="000000"/>
        </w:rPr>
        <w:t xml:space="preserve"> al</w:t>
      </w:r>
      <w:r w:rsidRPr="00294231">
        <w:rPr>
          <w:rFonts w:asciiTheme="majorBidi" w:hAnsiTheme="majorBidi" w:cstheme="majorBidi"/>
          <w:color w:val="000000"/>
        </w:rPr>
        <w:t>. (2003) a signalé  un taux de  28.1 % chez  le</w:t>
      </w:r>
      <w:r w:rsidR="00EB3A35">
        <w:rPr>
          <w:rFonts w:asciiTheme="majorBidi" w:hAnsiTheme="majorBidi" w:cstheme="majorBidi"/>
          <w:color w:val="000000"/>
        </w:rPr>
        <w:t xml:space="preserve"> </w:t>
      </w:r>
      <w:r w:rsidRPr="00294231">
        <w:rPr>
          <w:rFonts w:asciiTheme="majorBidi" w:hAnsiTheme="majorBidi" w:cstheme="majorBidi"/>
          <w:color w:val="000000"/>
        </w:rPr>
        <w:t xml:space="preserve">bélier  </w:t>
      </w:r>
      <w:r w:rsidR="00161D33">
        <w:rPr>
          <w:rFonts w:asciiTheme="majorBidi" w:hAnsiTheme="majorBidi" w:cstheme="majorBidi"/>
          <w:color w:val="000000"/>
        </w:rPr>
        <w:t>et</w:t>
      </w:r>
      <w:r w:rsidRPr="00294231">
        <w:rPr>
          <w:rFonts w:asciiTheme="majorBidi" w:hAnsiTheme="majorBidi" w:cstheme="majorBidi"/>
          <w:color w:val="000000"/>
        </w:rPr>
        <w:t xml:space="preserve"> 17.8 % chez le bouc</w:t>
      </w:r>
      <w:r w:rsidRPr="00294231">
        <w:rPr>
          <w:rFonts w:asciiTheme="majorBidi" w:hAnsiTheme="majorBidi" w:cstheme="majorBidi"/>
        </w:rPr>
        <w:t xml:space="preserve">. L’atrophie testiculaire représentait 9.7 %  sur  404 boucs </w:t>
      </w:r>
      <w:r w:rsidR="00161D33">
        <w:rPr>
          <w:rFonts w:asciiTheme="majorBidi" w:hAnsiTheme="majorBidi" w:cstheme="majorBidi"/>
        </w:rPr>
        <w:t>et</w:t>
      </w:r>
      <w:r w:rsidRPr="00294231">
        <w:rPr>
          <w:rFonts w:asciiTheme="majorBidi" w:hAnsiTheme="majorBidi" w:cstheme="majorBidi"/>
        </w:rPr>
        <w:t xml:space="preserve"> 12.6 % chez les béliers.</w:t>
      </w:r>
    </w:p>
    <w:p w:rsidR="00EE0D4A" w:rsidRPr="00294231"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La  fréquence  de  l'hypoplasie  testiculaire (3.33%)  rapportée  par  c</w:t>
      </w:r>
      <w:r w:rsidR="00161D33">
        <w:rPr>
          <w:rFonts w:asciiTheme="majorBidi" w:hAnsiTheme="majorBidi" w:cstheme="majorBidi"/>
          <w:color w:val="000000"/>
        </w:rPr>
        <w:t>et</w:t>
      </w:r>
      <w:r w:rsidRPr="00294231">
        <w:rPr>
          <w:rFonts w:asciiTheme="majorBidi" w:hAnsiTheme="majorBidi" w:cstheme="majorBidi"/>
          <w:color w:val="000000"/>
        </w:rPr>
        <w:t xml:space="preserve">te  étude  chez  le  bélier  est  à  peu près  similaire  à  la  fréquence  enregistrée  par  Watt (1978) </w:t>
      </w:r>
      <w:r w:rsidR="00161D33">
        <w:rPr>
          <w:rFonts w:asciiTheme="majorBidi" w:hAnsiTheme="majorBidi" w:cstheme="majorBidi"/>
          <w:color w:val="000000"/>
        </w:rPr>
        <w:t>et</w:t>
      </w:r>
      <w:r w:rsidRPr="00294231">
        <w:rPr>
          <w:rFonts w:asciiTheme="majorBidi" w:hAnsiTheme="majorBidi" w:cstheme="majorBidi"/>
          <w:color w:val="000000"/>
        </w:rPr>
        <w:t xml:space="preserve">   inférieure  à  celle  rapportée  par  </w:t>
      </w:r>
      <w:proofErr w:type="spellStart"/>
      <w:r w:rsidRPr="00294231">
        <w:rPr>
          <w:rFonts w:asciiTheme="majorBidi" w:hAnsiTheme="majorBidi" w:cstheme="majorBidi"/>
          <w:color w:val="000000"/>
        </w:rPr>
        <w:t>Regassa</w:t>
      </w:r>
      <w:proofErr w:type="spellEnd"/>
      <w:r w:rsidRPr="00294231">
        <w:rPr>
          <w:rFonts w:asciiTheme="majorBidi" w:hAnsiTheme="majorBidi" w:cstheme="majorBidi"/>
          <w:color w:val="000000"/>
        </w:rPr>
        <w:t xml:space="preserve"> </w:t>
      </w:r>
      <w:r w:rsidR="00161D33">
        <w:rPr>
          <w:rFonts w:asciiTheme="majorBidi" w:hAnsiTheme="majorBidi" w:cstheme="majorBidi"/>
          <w:color w:val="000000"/>
        </w:rPr>
        <w:t>et</w:t>
      </w:r>
      <w:r w:rsidRPr="00294231">
        <w:rPr>
          <w:rFonts w:asciiTheme="majorBidi" w:hAnsiTheme="majorBidi" w:cstheme="majorBidi"/>
          <w:color w:val="000000"/>
        </w:rPr>
        <w:t xml:space="preserve">  al (2003) chez  le bélier.</w:t>
      </w:r>
    </w:p>
    <w:p w:rsidR="00EE0D4A" w:rsidRPr="00294231" w:rsidRDefault="00EE0D4A" w:rsidP="001D23A6">
      <w:pPr>
        <w:spacing w:line="360" w:lineRule="auto"/>
        <w:jc w:val="both"/>
        <w:rPr>
          <w:rFonts w:asciiTheme="majorBidi" w:hAnsiTheme="majorBidi" w:cstheme="majorBidi"/>
        </w:rPr>
      </w:pPr>
      <w:r w:rsidRPr="00294231">
        <w:rPr>
          <w:rFonts w:asciiTheme="majorBidi" w:hAnsiTheme="majorBidi" w:cstheme="majorBidi"/>
        </w:rPr>
        <w:t xml:space="preserve">L’hypoplasie testiculaire  bilatérale  a  été  rapportée  par  </w:t>
      </w:r>
      <w:proofErr w:type="spellStart"/>
      <w:r w:rsidR="001D23A6" w:rsidRPr="00294231">
        <w:rPr>
          <w:rFonts w:asciiTheme="majorBidi" w:hAnsiTheme="majorBidi" w:cstheme="majorBidi"/>
        </w:rPr>
        <w:t>Igbokwe</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al  (2011) dans 22 cas (1.4%)  sur  une  étude  faite  sur 1608 boucs au Nigéria. Ce résultat  s’avère  supérieur  au  résultat  enregistré  dans  notre étude  à  savoir  deux  cas  chez le  bélier  </w:t>
      </w:r>
      <w:r w:rsidR="00161D33">
        <w:rPr>
          <w:rFonts w:asciiTheme="majorBidi" w:hAnsiTheme="majorBidi" w:cstheme="majorBidi"/>
        </w:rPr>
        <w:t>et</w:t>
      </w:r>
      <w:r w:rsidRPr="00294231">
        <w:rPr>
          <w:rFonts w:asciiTheme="majorBidi" w:hAnsiTheme="majorBidi" w:cstheme="majorBidi"/>
        </w:rPr>
        <w:t xml:space="preserve">  deux  cas  chez  le  bouc. C</w:t>
      </w:r>
      <w:r w:rsidR="00161D33">
        <w:rPr>
          <w:rFonts w:asciiTheme="majorBidi" w:hAnsiTheme="majorBidi" w:cstheme="majorBidi"/>
        </w:rPr>
        <w:t>et</w:t>
      </w:r>
      <w:r w:rsidRPr="00294231">
        <w:rPr>
          <w:rFonts w:asciiTheme="majorBidi" w:hAnsiTheme="majorBidi" w:cstheme="majorBidi"/>
        </w:rPr>
        <w:t xml:space="preserve">te  anomalie est  souvent synonyme  de  stérilité  chez le  mâle.   </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rPr>
        <w:t xml:space="preserve">Elle  est  souvent  associée  à  l’intersexualité chez le bouc ou à des anomalies chromosomiques chez le mouton (syndrome de klinefelter ovin). Il s’agit souvent de caprin génétiquement femelle homozygote "motte" ou  </w:t>
      </w:r>
      <w:hyperlink r:id="rId81" w:history="1">
        <w:r w:rsidRPr="00294231">
          <w:rPr>
            <w:rFonts w:asciiTheme="majorBidi" w:hAnsiTheme="majorBidi" w:cstheme="majorBidi"/>
          </w:rPr>
          <w:t>pseudo-hermaphrodite</w:t>
        </w:r>
      </w:hyperlink>
      <w:r w:rsidRPr="00294231">
        <w:rPr>
          <w:rFonts w:asciiTheme="majorBidi" w:hAnsiTheme="majorBidi" w:cstheme="majorBidi"/>
        </w:rPr>
        <w:t xml:space="preserve"> (</w:t>
      </w:r>
      <w:proofErr w:type="spellStart"/>
      <w:r w:rsidRPr="00294231">
        <w:rPr>
          <w:rFonts w:asciiTheme="majorBidi" w:hAnsiTheme="majorBidi" w:cstheme="majorBidi"/>
        </w:rPr>
        <w:t>Pugh</w:t>
      </w:r>
      <w:proofErr w:type="spellEnd"/>
      <w:r w:rsidRPr="00294231">
        <w:rPr>
          <w:rFonts w:asciiTheme="majorBidi" w:hAnsiTheme="majorBidi" w:cstheme="majorBidi"/>
        </w:rPr>
        <w:t>, 2002).</w:t>
      </w:r>
    </w:p>
    <w:p w:rsidR="00EE0D4A" w:rsidRPr="00294231" w:rsidRDefault="00EE0D4A" w:rsidP="00EE0D4A">
      <w:pPr>
        <w:spacing w:line="360" w:lineRule="auto"/>
        <w:jc w:val="both"/>
        <w:rPr>
          <w:rFonts w:asciiTheme="majorBidi" w:hAnsiTheme="majorBidi" w:cstheme="majorBidi"/>
          <w:color w:val="000066"/>
        </w:rPr>
      </w:pPr>
      <w:r w:rsidRPr="00294231">
        <w:rPr>
          <w:rFonts w:asciiTheme="majorBidi" w:hAnsiTheme="majorBidi" w:cstheme="majorBidi"/>
        </w:rPr>
        <w:t xml:space="preserve">Chez le bouc, il a été observé qu’avant la puberté, une très sévère malnutrition ainsi qu’une déficience en zinc ou  encore  une hypothyroïdie, maladie  systémique, chaleur  </w:t>
      </w:r>
      <w:r w:rsidR="00161D33">
        <w:rPr>
          <w:rFonts w:asciiTheme="majorBidi" w:hAnsiTheme="majorBidi" w:cstheme="majorBidi"/>
        </w:rPr>
        <w:t>et</w:t>
      </w:r>
      <w:r w:rsidRPr="00294231">
        <w:rPr>
          <w:rFonts w:asciiTheme="majorBidi" w:hAnsiTheme="majorBidi" w:cstheme="majorBidi"/>
        </w:rPr>
        <w:t xml:space="preserve">  stress  du  au  froid  pouvaient occasionner  une  hypoplasie  testiculaire (Barth, 2006)</w:t>
      </w:r>
      <w:r w:rsidRPr="00294231">
        <w:rPr>
          <w:rFonts w:asciiTheme="majorBidi" w:hAnsiTheme="majorBidi" w:cstheme="majorBidi"/>
          <w:color w:val="000066"/>
        </w:rPr>
        <w:t xml:space="preserve">.  </w:t>
      </w:r>
    </w:p>
    <w:p w:rsidR="00EE0D4A" w:rsidRPr="00294231" w:rsidRDefault="00EE0D4A" w:rsidP="001D23A6">
      <w:pPr>
        <w:spacing w:line="360" w:lineRule="auto"/>
        <w:jc w:val="both"/>
        <w:rPr>
          <w:rFonts w:asciiTheme="majorBidi" w:hAnsiTheme="majorBidi" w:cstheme="majorBidi"/>
          <w:color w:val="000000"/>
        </w:rPr>
      </w:pPr>
      <w:r w:rsidRPr="00294231">
        <w:rPr>
          <w:rFonts w:asciiTheme="majorBidi" w:hAnsiTheme="majorBidi" w:cstheme="majorBidi"/>
          <w:color w:val="000000"/>
        </w:rPr>
        <w:t>Chez le taureau,  l’hypoplasie  a  représenté  seulement  une  fréqu</w:t>
      </w:r>
      <w:r w:rsidR="001D23A6">
        <w:rPr>
          <w:rFonts w:asciiTheme="majorBidi" w:hAnsiTheme="majorBidi" w:cstheme="majorBidi"/>
          <w:color w:val="000000"/>
        </w:rPr>
        <w:t>ence  de  0.66 %. Oliveira</w:t>
      </w:r>
      <w:r w:rsidR="001D23A6" w:rsidRPr="001D23A6">
        <w:rPr>
          <w:rFonts w:asciiTheme="majorBidi" w:hAnsiTheme="majorBidi" w:cstheme="majorBidi"/>
          <w:i/>
          <w:iCs/>
          <w:color w:val="000000"/>
        </w:rPr>
        <w:t xml:space="preserve"> </w:t>
      </w:r>
      <w:r w:rsidR="00161D33">
        <w:rPr>
          <w:rFonts w:asciiTheme="majorBidi" w:hAnsiTheme="majorBidi" w:cstheme="majorBidi"/>
          <w:i/>
          <w:iCs/>
          <w:color w:val="000000"/>
        </w:rPr>
        <w:t>et</w:t>
      </w:r>
      <w:r w:rsidR="001D23A6" w:rsidRPr="001D23A6">
        <w:rPr>
          <w:rFonts w:asciiTheme="majorBidi" w:hAnsiTheme="majorBidi" w:cstheme="majorBidi"/>
          <w:i/>
          <w:iCs/>
          <w:color w:val="000000"/>
        </w:rPr>
        <w:t xml:space="preserve"> a</w:t>
      </w:r>
      <w:r w:rsidRPr="001D23A6">
        <w:rPr>
          <w:rFonts w:asciiTheme="majorBidi" w:hAnsiTheme="majorBidi" w:cstheme="majorBidi"/>
          <w:i/>
          <w:iCs/>
          <w:color w:val="000000"/>
        </w:rPr>
        <w:t xml:space="preserve">l </w:t>
      </w:r>
      <w:r w:rsidRPr="00294231">
        <w:rPr>
          <w:rFonts w:asciiTheme="majorBidi" w:hAnsiTheme="majorBidi" w:cstheme="majorBidi"/>
          <w:color w:val="000000"/>
        </w:rPr>
        <w:t xml:space="preserve">(2011) ont  signalé  une  fréquence  de 11.8 % chez  des  taureaux  âgés  de  36  </w:t>
      </w:r>
      <w:r w:rsidR="00161D33">
        <w:rPr>
          <w:rFonts w:asciiTheme="majorBidi" w:hAnsiTheme="majorBidi" w:cstheme="majorBidi"/>
          <w:color w:val="000000"/>
        </w:rPr>
        <w:t>et</w:t>
      </w:r>
      <w:r w:rsidRPr="00294231">
        <w:rPr>
          <w:rFonts w:asciiTheme="majorBidi" w:hAnsiTheme="majorBidi" w:cstheme="majorBidi"/>
          <w:color w:val="000000"/>
        </w:rPr>
        <w:t xml:space="preserve">  48 mois. Notre  résultat  est inférieur  à  celui  rapporté  par  l’auteur  mentionné  ci-dessus. </w:t>
      </w:r>
    </w:p>
    <w:p w:rsidR="00EE0D4A" w:rsidRPr="00294231"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 xml:space="preserve">L’hypoplasie  testiculaire  peut  affecter  un  ou  deux  testicules  </w:t>
      </w:r>
      <w:r w:rsidR="00161D33">
        <w:rPr>
          <w:rFonts w:asciiTheme="majorBidi" w:hAnsiTheme="majorBidi" w:cstheme="majorBidi"/>
          <w:color w:val="000000"/>
        </w:rPr>
        <w:t>et</w:t>
      </w:r>
      <w:r w:rsidRPr="00294231">
        <w:rPr>
          <w:rFonts w:asciiTheme="majorBidi" w:hAnsiTheme="majorBidi" w:cstheme="majorBidi"/>
          <w:color w:val="000000"/>
        </w:rPr>
        <w:t xml:space="preserve">  elle  est  associée  à  une  fragilité permanente.  Chez  le  taureau,  c</w:t>
      </w:r>
      <w:r w:rsidR="00161D33">
        <w:rPr>
          <w:rFonts w:asciiTheme="majorBidi" w:hAnsiTheme="majorBidi" w:cstheme="majorBidi"/>
          <w:color w:val="000000"/>
        </w:rPr>
        <w:t>et</w:t>
      </w:r>
      <w:r w:rsidRPr="00294231">
        <w:rPr>
          <w:rFonts w:asciiTheme="majorBidi" w:hAnsiTheme="majorBidi" w:cstheme="majorBidi"/>
          <w:color w:val="000000"/>
        </w:rPr>
        <w:t xml:space="preserve">te   anomalie   est  associée  à  la  cryptorchidie  </w:t>
      </w:r>
      <w:r w:rsidR="00161D33">
        <w:rPr>
          <w:rFonts w:asciiTheme="majorBidi" w:hAnsiTheme="majorBidi" w:cstheme="majorBidi"/>
          <w:color w:val="000000"/>
        </w:rPr>
        <w:t>et</w:t>
      </w:r>
      <w:r w:rsidRPr="00294231">
        <w:rPr>
          <w:rFonts w:asciiTheme="majorBidi" w:hAnsiTheme="majorBidi" w:cstheme="majorBidi"/>
          <w:color w:val="000000"/>
        </w:rPr>
        <w:t xml:space="preserve">  à  un nombre de  maladies  héréditaires  telles  que  les  troubles  chromosomiques </w:t>
      </w:r>
      <w:r w:rsidRPr="00A21354">
        <w:rPr>
          <w:rFonts w:asciiTheme="majorBidi" w:hAnsiTheme="majorBidi" w:cstheme="majorBidi"/>
          <w:color w:val="000000"/>
          <w:sz w:val="22"/>
          <w:szCs w:val="22"/>
        </w:rPr>
        <w:t>XXY</w:t>
      </w:r>
      <w:r w:rsidRPr="00294231">
        <w:rPr>
          <w:rFonts w:asciiTheme="majorBidi" w:hAnsiTheme="majorBidi" w:cstheme="majorBidi"/>
          <w:color w:val="000000"/>
        </w:rPr>
        <w:t xml:space="preserve"> (syndrome de Klinefelter). </w:t>
      </w:r>
    </w:p>
    <w:p w:rsidR="00EE0D4A" w:rsidRDefault="004537C4" w:rsidP="00431CB5">
      <w:pPr>
        <w:pStyle w:val="Titre2"/>
        <w:rPr>
          <w:rFonts w:asciiTheme="majorBidi" w:hAnsiTheme="majorBidi" w:cstheme="majorBidi"/>
          <w:i w:val="0"/>
          <w:iCs w:val="0"/>
          <w:sz w:val="24"/>
          <w:szCs w:val="24"/>
          <w:u w:val="single"/>
        </w:rPr>
      </w:pPr>
      <w:bookmarkStart w:id="114" w:name="_Toc381045374"/>
      <w:r>
        <w:rPr>
          <w:rFonts w:asciiTheme="majorBidi" w:hAnsiTheme="majorBidi" w:cstheme="majorBidi"/>
          <w:i w:val="0"/>
          <w:iCs w:val="0"/>
          <w:sz w:val="24"/>
          <w:szCs w:val="24"/>
          <w:u w:val="single"/>
        </w:rPr>
        <w:lastRenderedPageBreak/>
        <w:t>II.</w:t>
      </w:r>
      <w:r w:rsidR="00EE0D4A" w:rsidRPr="004537C4">
        <w:rPr>
          <w:rFonts w:asciiTheme="majorBidi" w:hAnsiTheme="majorBidi" w:cstheme="majorBidi"/>
          <w:i w:val="0"/>
          <w:iCs w:val="0"/>
          <w:sz w:val="24"/>
          <w:szCs w:val="24"/>
          <w:u w:val="single"/>
        </w:rPr>
        <w:t>2.La  cryptorchidie</w:t>
      </w:r>
      <w:bookmarkEnd w:id="114"/>
    </w:p>
    <w:p w:rsidR="004537C4" w:rsidRPr="004537C4" w:rsidRDefault="004537C4" w:rsidP="004537C4"/>
    <w:p w:rsidR="00EE0D4A" w:rsidRPr="00294231" w:rsidRDefault="00EE0D4A" w:rsidP="004537C4">
      <w:pPr>
        <w:spacing w:line="360" w:lineRule="auto"/>
        <w:ind w:firstLine="708"/>
        <w:jc w:val="both"/>
        <w:rPr>
          <w:rFonts w:asciiTheme="majorBidi" w:hAnsiTheme="majorBidi" w:cstheme="majorBidi"/>
          <w:color w:val="000000"/>
        </w:rPr>
      </w:pPr>
      <w:r w:rsidRPr="00294231">
        <w:rPr>
          <w:rFonts w:asciiTheme="majorBidi" w:hAnsiTheme="majorBidi" w:cstheme="majorBidi"/>
          <w:color w:val="000000"/>
        </w:rPr>
        <w:t xml:space="preserve">La  cryptorchidie  a  été  observée  à  une  fréquence  de  3.11 %  chez  le  bélier  </w:t>
      </w:r>
      <w:r w:rsidR="00161D33">
        <w:rPr>
          <w:rFonts w:asciiTheme="majorBidi" w:hAnsiTheme="majorBidi" w:cstheme="majorBidi"/>
          <w:color w:val="000000"/>
        </w:rPr>
        <w:t>et</w:t>
      </w:r>
      <w:r w:rsidRPr="00294231">
        <w:rPr>
          <w:rFonts w:asciiTheme="majorBidi" w:hAnsiTheme="majorBidi" w:cstheme="majorBidi"/>
          <w:color w:val="000000"/>
        </w:rPr>
        <w:t xml:space="preserve">  2.10 %  chez  le  bouc. C'était  la  deuxième  anomalie  testiculaire  rencontrée  chez  le  bélier  </w:t>
      </w:r>
      <w:r w:rsidR="00161D33">
        <w:rPr>
          <w:rFonts w:asciiTheme="majorBidi" w:hAnsiTheme="majorBidi" w:cstheme="majorBidi"/>
          <w:color w:val="000000"/>
        </w:rPr>
        <w:t>et</w:t>
      </w:r>
      <w:r w:rsidRPr="00294231">
        <w:rPr>
          <w:rFonts w:asciiTheme="majorBidi" w:hAnsiTheme="majorBidi" w:cstheme="majorBidi"/>
          <w:color w:val="000000"/>
        </w:rPr>
        <w:t xml:space="preserve">  le  bouc. La cryptorchidie  était unilatérale  dans  08 cas,  bilatérale  dans  06  cas   chez  le  bélier  </w:t>
      </w:r>
      <w:r w:rsidR="00161D33">
        <w:rPr>
          <w:rFonts w:asciiTheme="majorBidi" w:hAnsiTheme="majorBidi" w:cstheme="majorBidi"/>
          <w:color w:val="000000"/>
        </w:rPr>
        <w:t>et</w:t>
      </w:r>
      <w:r w:rsidRPr="00294231">
        <w:rPr>
          <w:rFonts w:asciiTheme="majorBidi" w:hAnsiTheme="majorBidi" w:cstheme="majorBidi"/>
          <w:color w:val="000000"/>
        </w:rPr>
        <w:t xml:space="preserve">  unilatérale  dans  06  cas  chez  le bouc.</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color w:val="000000"/>
        </w:rPr>
        <w:t xml:space="preserve">Macroscopiquement,  les   testicules  </w:t>
      </w:r>
      <w:proofErr w:type="spellStart"/>
      <w:r w:rsidRPr="00294231">
        <w:rPr>
          <w:rFonts w:asciiTheme="majorBidi" w:hAnsiTheme="majorBidi" w:cstheme="majorBidi"/>
          <w:color w:val="000000"/>
        </w:rPr>
        <w:t>cryptorchides</w:t>
      </w:r>
      <w:proofErr w:type="spellEnd"/>
      <w:r w:rsidRPr="00294231">
        <w:rPr>
          <w:rFonts w:asciiTheme="majorBidi" w:hAnsiTheme="majorBidi" w:cstheme="majorBidi"/>
          <w:color w:val="000000"/>
        </w:rPr>
        <w:t xml:space="preserve">   étaient   de  p</w:t>
      </w:r>
      <w:r w:rsidR="00161D33">
        <w:rPr>
          <w:rFonts w:asciiTheme="majorBidi" w:hAnsiTheme="majorBidi" w:cstheme="majorBidi"/>
          <w:color w:val="000000"/>
        </w:rPr>
        <w:t>et</w:t>
      </w:r>
      <w:r w:rsidRPr="00294231">
        <w:rPr>
          <w:rFonts w:asciiTheme="majorBidi" w:hAnsiTheme="majorBidi" w:cstheme="majorBidi"/>
          <w:color w:val="000000"/>
        </w:rPr>
        <w:t xml:space="preserve">ite  taille.  </w:t>
      </w:r>
      <w:r w:rsidRPr="00294231">
        <w:rPr>
          <w:rFonts w:asciiTheme="majorBidi" w:hAnsiTheme="majorBidi" w:cstheme="majorBidi"/>
        </w:rPr>
        <w:t xml:space="preserve">Ils   étaient  situés  dans  la  cavité   abdominale   dans  12  cas  chez  le  bélier  </w:t>
      </w:r>
      <w:r w:rsidR="00161D33">
        <w:rPr>
          <w:rFonts w:asciiTheme="majorBidi" w:hAnsiTheme="majorBidi" w:cstheme="majorBidi"/>
        </w:rPr>
        <w:t>et</w:t>
      </w:r>
      <w:r w:rsidRPr="00294231">
        <w:rPr>
          <w:rFonts w:asciiTheme="majorBidi" w:hAnsiTheme="majorBidi" w:cstheme="majorBidi"/>
        </w:rPr>
        <w:t xml:space="preserve">  dans  05  cas  chez  le  bouc.  Ils  se  trouvaient  dans le  canal  inguinal  dans  02  cas  chez  le  bélier  </w:t>
      </w:r>
      <w:r w:rsidR="00161D33">
        <w:rPr>
          <w:rFonts w:asciiTheme="majorBidi" w:hAnsiTheme="majorBidi" w:cstheme="majorBidi"/>
        </w:rPr>
        <w:t>et</w:t>
      </w:r>
      <w:r w:rsidRPr="00294231">
        <w:rPr>
          <w:rFonts w:asciiTheme="majorBidi" w:hAnsiTheme="majorBidi" w:cstheme="majorBidi"/>
        </w:rPr>
        <w:t xml:space="preserve">  dans   un   seul   cas   chez  le  bouc.  Six  cas   de  cryptorchidie  unilatérale  étaient  observés  chez  le  bouc. </w:t>
      </w:r>
    </w:p>
    <w:p w:rsidR="00EE0D4A" w:rsidRPr="00294231" w:rsidRDefault="00EE0D4A" w:rsidP="00EE0D4A">
      <w:pPr>
        <w:spacing w:line="360" w:lineRule="auto"/>
        <w:jc w:val="both"/>
        <w:rPr>
          <w:rFonts w:asciiTheme="majorBidi" w:hAnsiTheme="majorBidi" w:cstheme="majorBidi"/>
          <w:color w:val="FF0000"/>
        </w:rPr>
      </w:pPr>
      <w:r w:rsidRPr="00294231">
        <w:rPr>
          <w:rFonts w:asciiTheme="majorBidi" w:hAnsiTheme="majorBidi" w:cstheme="majorBidi"/>
        </w:rPr>
        <w:t xml:space="preserve">Chez les  ruminants, le testicule  migre  dans  le  scrotum  vers  la moitié  de  la  vie fœtale. La  cryptorchidie  (testicule  non  descendu)  peut   être   bilatérale   mais   aussi  unilatérale. L’étiologie est mal comprise, mais  elle implique un déséquilibre dans les taux de </w:t>
      </w:r>
      <w:proofErr w:type="spellStart"/>
      <w:r w:rsidRPr="00294231">
        <w:rPr>
          <w:rFonts w:asciiTheme="majorBidi" w:hAnsiTheme="majorBidi" w:cstheme="majorBidi"/>
        </w:rPr>
        <w:t>gonadotropines</w:t>
      </w:r>
      <w:proofErr w:type="spellEnd"/>
      <w:r w:rsidRPr="00294231">
        <w:rPr>
          <w:rFonts w:asciiTheme="majorBidi" w:hAnsiTheme="majorBidi" w:cstheme="majorBidi"/>
        </w:rPr>
        <w:t xml:space="preserve">, de  testostérone  </w:t>
      </w:r>
      <w:r w:rsidR="00161D33">
        <w:rPr>
          <w:rFonts w:asciiTheme="majorBidi" w:hAnsiTheme="majorBidi" w:cstheme="majorBidi"/>
        </w:rPr>
        <w:t>et</w:t>
      </w:r>
      <w:r w:rsidRPr="00294231">
        <w:rPr>
          <w:rFonts w:asciiTheme="majorBidi" w:hAnsiTheme="majorBidi" w:cstheme="majorBidi"/>
        </w:rPr>
        <w:t xml:space="preserve"> d’hormone  antimüllérienne  au  cours  de  la vie  fœtale (Barth,  2006)</w:t>
      </w:r>
      <w:r w:rsidRPr="00294231">
        <w:rPr>
          <w:rFonts w:asciiTheme="majorBidi" w:hAnsiTheme="majorBidi" w:cstheme="majorBidi"/>
          <w:color w:val="FF0000"/>
        </w:rPr>
        <w:t>.</w:t>
      </w:r>
    </w:p>
    <w:p w:rsidR="00EE0D4A" w:rsidRPr="00294231" w:rsidRDefault="001D23A6" w:rsidP="00EE0D4A">
      <w:pPr>
        <w:spacing w:line="360" w:lineRule="auto"/>
        <w:jc w:val="both"/>
        <w:rPr>
          <w:rFonts w:asciiTheme="majorBidi" w:hAnsiTheme="majorBidi" w:cstheme="majorBidi"/>
        </w:rPr>
      </w:pPr>
      <w:proofErr w:type="spellStart"/>
      <w:r>
        <w:rPr>
          <w:rFonts w:asciiTheme="majorBidi" w:hAnsiTheme="majorBidi" w:cstheme="majorBidi"/>
        </w:rPr>
        <w:t>Boucif</w:t>
      </w:r>
      <w:proofErr w:type="spellEnd"/>
      <w:r>
        <w:rPr>
          <w:rFonts w:asciiTheme="majorBidi" w:hAnsiTheme="majorBidi" w:cstheme="majorBidi"/>
        </w:rPr>
        <w:t xml:space="preserve"> </w:t>
      </w:r>
      <w:r w:rsidRPr="001D23A6">
        <w:rPr>
          <w:rFonts w:asciiTheme="majorBidi" w:hAnsiTheme="majorBidi" w:cstheme="majorBidi"/>
          <w:i/>
          <w:iCs/>
        </w:rPr>
        <w:t xml:space="preserve"> </w:t>
      </w:r>
      <w:r w:rsidR="00161D33">
        <w:rPr>
          <w:rFonts w:asciiTheme="majorBidi" w:hAnsiTheme="majorBidi" w:cstheme="majorBidi"/>
          <w:i/>
          <w:iCs/>
        </w:rPr>
        <w:t>et</w:t>
      </w:r>
      <w:r w:rsidRPr="001D23A6">
        <w:rPr>
          <w:rFonts w:asciiTheme="majorBidi" w:hAnsiTheme="majorBidi" w:cstheme="majorBidi"/>
          <w:i/>
          <w:iCs/>
        </w:rPr>
        <w:t xml:space="preserve"> a</w:t>
      </w:r>
      <w:r w:rsidR="00EE0D4A" w:rsidRPr="001D23A6">
        <w:rPr>
          <w:rFonts w:asciiTheme="majorBidi" w:hAnsiTheme="majorBidi" w:cstheme="majorBidi"/>
          <w:i/>
          <w:iCs/>
        </w:rPr>
        <w:t>l</w:t>
      </w:r>
      <w:r w:rsidR="00EE0D4A" w:rsidRPr="00294231">
        <w:rPr>
          <w:rFonts w:asciiTheme="majorBidi" w:hAnsiTheme="majorBidi" w:cstheme="majorBidi"/>
        </w:rPr>
        <w:t xml:space="preserve"> (2008) ont  signalé  une  forte  incidence  de  la  cryptorchidie  (64%) chez  le  bélier. Tous  les  cas  de  cryptorchidie  identifiés  étaient  situés  dans  la  cavité  abdominale.  La  cryptorchidie  bilatérale (64%)  était  significativement  plus  fréquente  par  rapport  à   l'unilatérale (36 %).</w:t>
      </w:r>
    </w:p>
    <w:p w:rsidR="00EE0D4A" w:rsidRPr="00294231" w:rsidRDefault="00EE0D4A" w:rsidP="007F3CC7">
      <w:pPr>
        <w:spacing w:line="360" w:lineRule="auto"/>
        <w:ind w:firstLine="708"/>
        <w:jc w:val="both"/>
        <w:rPr>
          <w:rFonts w:asciiTheme="majorBidi" w:hAnsiTheme="majorBidi" w:cstheme="majorBidi"/>
          <w:color w:val="000000"/>
        </w:rPr>
      </w:pPr>
      <w:proofErr w:type="spellStart"/>
      <w:r w:rsidRPr="00294231">
        <w:rPr>
          <w:rFonts w:asciiTheme="majorBidi" w:hAnsiTheme="majorBidi" w:cstheme="majorBidi"/>
        </w:rPr>
        <w:t>Kafi</w:t>
      </w:r>
      <w:proofErr w:type="spellEnd"/>
      <w:r w:rsidRPr="00294231">
        <w:rPr>
          <w:rFonts w:asciiTheme="majorBidi" w:hAnsiTheme="majorBidi" w:cstheme="majorBidi"/>
        </w:rPr>
        <w:t xml:space="preserve">  (2007)  a  rapporté  une  incidence  de  2,9 %  de  cryptorchidie   chez  le  bouc   dans  le  sud  de  l’ Iran  alors  Smith </w:t>
      </w:r>
      <w:r w:rsidR="00161D33">
        <w:rPr>
          <w:rFonts w:asciiTheme="majorBidi" w:hAnsiTheme="majorBidi" w:cstheme="majorBidi"/>
        </w:rPr>
        <w:t>et</w:t>
      </w:r>
      <w:r w:rsidRPr="00294231">
        <w:rPr>
          <w:rFonts w:asciiTheme="majorBidi" w:hAnsiTheme="majorBidi" w:cstheme="majorBidi"/>
        </w:rPr>
        <w:t xml:space="preserve">  al  (2007) ont  signalé  une  incidence  de  7,4 %  (allant  de  2,4 %  à 18,2 %  sur  plusieurs   années)  chez  les agneaux  de  race </w:t>
      </w:r>
      <w:proofErr w:type="spellStart"/>
      <w:r w:rsidRPr="00294231">
        <w:rPr>
          <w:rFonts w:asciiTheme="majorBidi" w:hAnsiTheme="majorBidi" w:cstheme="majorBidi"/>
        </w:rPr>
        <w:t>North</w:t>
      </w:r>
      <w:proofErr w:type="spellEnd"/>
      <w:r w:rsidR="001D23A6">
        <w:rPr>
          <w:rFonts w:asciiTheme="majorBidi" w:hAnsiTheme="majorBidi" w:cstheme="majorBidi"/>
        </w:rPr>
        <w:t xml:space="preserve"> </w:t>
      </w:r>
      <w:proofErr w:type="spellStart"/>
      <w:r w:rsidRPr="00294231">
        <w:rPr>
          <w:rFonts w:asciiTheme="majorBidi" w:hAnsiTheme="majorBidi" w:cstheme="majorBidi"/>
        </w:rPr>
        <w:t>Ronaldsay</w:t>
      </w:r>
      <w:proofErr w:type="spellEnd"/>
      <w:r w:rsidRPr="00294231">
        <w:rPr>
          <w:rFonts w:asciiTheme="majorBidi" w:hAnsiTheme="majorBidi" w:cstheme="majorBidi"/>
        </w:rPr>
        <w:t xml:space="preserve">.  </w:t>
      </w:r>
      <w:proofErr w:type="spellStart"/>
      <w:r w:rsidRPr="00294231">
        <w:rPr>
          <w:rFonts w:asciiTheme="majorBidi" w:hAnsiTheme="majorBidi" w:cstheme="majorBidi"/>
        </w:rPr>
        <w:t>Igbokwe</w:t>
      </w:r>
      <w:proofErr w:type="spellEnd"/>
      <w:r w:rsidRPr="00294231">
        <w:rPr>
          <w:rFonts w:asciiTheme="majorBidi" w:hAnsiTheme="majorBidi" w:cstheme="majorBidi"/>
          <w:color w:val="000000"/>
        </w:rPr>
        <w:t xml:space="preserve"> </w:t>
      </w:r>
      <w:r w:rsidR="00161D33">
        <w:rPr>
          <w:rFonts w:asciiTheme="majorBidi" w:hAnsiTheme="majorBidi" w:cstheme="majorBidi"/>
          <w:color w:val="000000"/>
        </w:rPr>
        <w:t>et</w:t>
      </w:r>
      <w:r w:rsidRPr="00294231">
        <w:rPr>
          <w:rFonts w:asciiTheme="majorBidi" w:hAnsiTheme="majorBidi" w:cstheme="majorBidi"/>
          <w:color w:val="000000"/>
        </w:rPr>
        <w:t xml:space="preserve">  al (2009)  ont  signalé  une  incidence de  0,6 %  chez  les  caprins  mâles  du  Sahel  Nigérian.</w:t>
      </w:r>
    </w:p>
    <w:p w:rsidR="00EE0D4A" w:rsidRDefault="00EE0D4A" w:rsidP="001D23A6">
      <w:pPr>
        <w:spacing w:line="360" w:lineRule="auto"/>
        <w:jc w:val="both"/>
        <w:rPr>
          <w:rFonts w:asciiTheme="majorBidi" w:hAnsiTheme="majorBidi" w:cstheme="majorBidi"/>
        </w:rPr>
      </w:pPr>
      <w:r w:rsidRPr="00294231">
        <w:rPr>
          <w:rFonts w:asciiTheme="majorBidi" w:hAnsiTheme="majorBidi" w:cstheme="majorBidi"/>
        </w:rPr>
        <w:t>La  fréquence  de  la  cryptorchidie  rapportée  par   c</w:t>
      </w:r>
      <w:r w:rsidR="00161D33">
        <w:rPr>
          <w:rFonts w:asciiTheme="majorBidi" w:hAnsiTheme="majorBidi" w:cstheme="majorBidi"/>
        </w:rPr>
        <w:t>et</w:t>
      </w:r>
      <w:r w:rsidRPr="00294231">
        <w:rPr>
          <w:rFonts w:asciiTheme="majorBidi" w:hAnsiTheme="majorBidi" w:cstheme="majorBidi"/>
        </w:rPr>
        <w:t xml:space="preserve">te   étude  était  inférieure  à  la  fréquence </w:t>
      </w:r>
      <w:r w:rsidR="001D23A6">
        <w:rPr>
          <w:rFonts w:asciiTheme="majorBidi" w:hAnsiTheme="majorBidi" w:cstheme="majorBidi"/>
        </w:rPr>
        <w:t xml:space="preserve"> rapportée  par   </w:t>
      </w:r>
      <w:proofErr w:type="spellStart"/>
      <w:r w:rsidR="001D23A6">
        <w:rPr>
          <w:rFonts w:asciiTheme="majorBidi" w:hAnsiTheme="majorBidi" w:cstheme="majorBidi"/>
        </w:rPr>
        <w:t>Boucif</w:t>
      </w:r>
      <w:proofErr w:type="spellEnd"/>
      <w:r w:rsidR="001D23A6">
        <w:rPr>
          <w:rFonts w:asciiTheme="majorBidi" w:hAnsiTheme="majorBidi" w:cstheme="majorBidi"/>
        </w:rPr>
        <w:t xml:space="preserve">  </w:t>
      </w:r>
      <w:r w:rsidR="00161D33">
        <w:rPr>
          <w:rFonts w:asciiTheme="majorBidi" w:hAnsiTheme="majorBidi" w:cstheme="majorBidi"/>
        </w:rPr>
        <w:t>et</w:t>
      </w:r>
      <w:r w:rsidR="001D23A6">
        <w:rPr>
          <w:rFonts w:asciiTheme="majorBidi" w:hAnsiTheme="majorBidi" w:cstheme="majorBidi"/>
        </w:rPr>
        <w:t xml:space="preserve">  a</w:t>
      </w:r>
      <w:r w:rsidRPr="00294231">
        <w:rPr>
          <w:rFonts w:asciiTheme="majorBidi" w:hAnsiTheme="majorBidi" w:cstheme="majorBidi"/>
        </w:rPr>
        <w:t>l (2008)  ainsi  que  Smi</w:t>
      </w:r>
      <w:r w:rsidR="001D23A6">
        <w:rPr>
          <w:rFonts w:asciiTheme="majorBidi" w:hAnsiTheme="majorBidi" w:cstheme="majorBidi"/>
        </w:rPr>
        <w:t xml:space="preserve">th   </w:t>
      </w:r>
      <w:r w:rsidR="00161D33">
        <w:rPr>
          <w:rFonts w:asciiTheme="majorBidi" w:hAnsiTheme="majorBidi" w:cstheme="majorBidi"/>
        </w:rPr>
        <w:t>et</w:t>
      </w:r>
      <w:r w:rsidR="001D23A6">
        <w:rPr>
          <w:rFonts w:asciiTheme="majorBidi" w:hAnsiTheme="majorBidi" w:cstheme="majorBidi"/>
        </w:rPr>
        <w:t xml:space="preserve">  a</w:t>
      </w:r>
      <w:r w:rsidRPr="00294231">
        <w:rPr>
          <w:rFonts w:asciiTheme="majorBidi" w:hAnsiTheme="majorBidi" w:cstheme="majorBidi"/>
        </w:rPr>
        <w:t xml:space="preserve">l (2007). La  fréquence  signalée  chez  le  bouc  n’était  pas  loin  de  celle  rapportée  par  </w:t>
      </w:r>
      <w:proofErr w:type="spellStart"/>
      <w:r w:rsidRPr="00294231">
        <w:rPr>
          <w:rFonts w:asciiTheme="majorBidi" w:hAnsiTheme="majorBidi" w:cstheme="majorBidi"/>
        </w:rPr>
        <w:t>Kafi</w:t>
      </w:r>
      <w:proofErr w:type="spellEnd"/>
      <w:r w:rsidRPr="00294231">
        <w:rPr>
          <w:rFonts w:asciiTheme="majorBidi" w:hAnsiTheme="majorBidi" w:cstheme="majorBidi"/>
        </w:rPr>
        <w:t xml:space="preserve"> (2007).</w:t>
      </w:r>
    </w:p>
    <w:p w:rsidR="00944948" w:rsidRPr="00294231" w:rsidRDefault="00944948" w:rsidP="001D23A6">
      <w:pPr>
        <w:spacing w:line="360" w:lineRule="auto"/>
        <w:jc w:val="both"/>
        <w:rPr>
          <w:rFonts w:asciiTheme="majorBidi" w:hAnsiTheme="majorBidi" w:cstheme="majorBidi"/>
        </w:rPr>
      </w:pPr>
    </w:p>
    <w:p w:rsidR="00EE0D4A" w:rsidRPr="00294231" w:rsidRDefault="00EE0D4A" w:rsidP="00944948">
      <w:pPr>
        <w:spacing w:line="360" w:lineRule="auto"/>
        <w:jc w:val="both"/>
        <w:rPr>
          <w:rFonts w:asciiTheme="majorBidi" w:hAnsiTheme="majorBidi" w:cstheme="majorBidi"/>
        </w:rPr>
      </w:pPr>
      <w:r w:rsidRPr="00294231">
        <w:rPr>
          <w:rFonts w:asciiTheme="majorBidi" w:hAnsiTheme="majorBidi" w:cstheme="majorBidi"/>
        </w:rPr>
        <w:t xml:space="preserve">D’un  autre  côté,  dans  une  étude  récente  effectuée  par  Keith  </w:t>
      </w:r>
      <w:r w:rsidR="00161D33">
        <w:rPr>
          <w:rFonts w:asciiTheme="majorBidi" w:hAnsiTheme="majorBidi" w:cstheme="majorBidi"/>
        </w:rPr>
        <w:t>et</w:t>
      </w:r>
      <w:r w:rsidRPr="00294231">
        <w:rPr>
          <w:rFonts w:asciiTheme="majorBidi" w:hAnsiTheme="majorBidi" w:cstheme="majorBidi"/>
        </w:rPr>
        <w:t xml:space="preserve">  al  (2012)  au   niveau  de  trois  abattoirs  au  sud-ouest  de   l'Angl</w:t>
      </w:r>
      <w:r w:rsidR="00161D33">
        <w:rPr>
          <w:rFonts w:asciiTheme="majorBidi" w:hAnsiTheme="majorBidi" w:cstheme="majorBidi"/>
        </w:rPr>
        <w:t>et</w:t>
      </w:r>
      <w:r w:rsidRPr="00294231">
        <w:rPr>
          <w:rFonts w:asciiTheme="majorBidi" w:hAnsiTheme="majorBidi" w:cstheme="majorBidi"/>
        </w:rPr>
        <w:t>erre  sur   un  total   de  7</w:t>
      </w:r>
      <w:r w:rsidR="00944948">
        <w:rPr>
          <w:rFonts w:asciiTheme="majorBidi" w:hAnsiTheme="majorBidi" w:cstheme="majorBidi"/>
        </w:rPr>
        <w:t>3</w:t>
      </w:r>
      <w:r w:rsidRPr="00294231">
        <w:rPr>
          <w:rFonts w:asciiTheme="majorBidi" w:hAnsiTheme="majorBidi" w:cstheme="majorBidi"/>
        </w:rPr>
        <w:t>0</w:t>
      </w:r>
      <w:r w:rsidR="00944948">
        <w:rPr>
          <w:rFonts w:asciiTheme="majorBidi" w:hAnsiTheme="majorBidi" w:cstheme="majorBidi"/>
        </w:rPr>
        <w:t>7</w:t>
      </w:r>
      <w:r w:rsidRPr="00294231">
        <w:rPr>
          <w:rFonts w:asciiTheme="majorBidi" w:hAnsiTheme="majorBidi" w:cstheme="majorBidi"/>
        </w:rPr>
        <w:t xml:space="preserve">  ovins  a  révélé  que   la cryptorchidie  a  été  </w:t>
      </w:r>
      <w:r w:rsidR="00944948">
        <w:rPr>
          <w:rFonts w:asciiTheme="majorBidi" w:hAnsiTheme="majorBidi" w:cstheme="majorBidi"/>
        </w:rPr>
        <w:t xml:space="preserve">observée  sur  83  testicules </w:t>
      </w:r>
      <w:r w:rsidRPr="00294231">
        <w:rPr>
          <w:rFonts w:asciiTheme="majorBidi" w:hAnsiTheme="majorBidi" w:cstheme="majorBidi"/>
        </w:rPr>
        <w:t>. La  situation  abdominale des  testicules  était  plus   fréquente (60 cas) que  la  situation  inguinale (23 cas).</w:t>
      </w:r>
    </w:p>
    <w:p w:rsidR="00EE0D4A" w:rsidRDefault="00EE0D4A" w:rsidP="00EE0D4A">
      <w:pPr>
        <w:spacing w:line="360" w:lineRule="auto"/>
        <w:jc w:val="both"/>
        <w:rPr>
          <w:rFonts w:asciiTheme="majorBidi" w:hAnsiTheme="majorBidi" w:cstheme="majorBidi"/>
        </w:rPr>
      </w:pPr>
    </w:p>
    <w:p w:rsidR="007F3CC7" w:rsidRDefault="007F3CC7" w:rsidP="00EE0D4A">
      <w:pPr>
        <w:spacing w:line="360" w:lineRule="auto"/>
        <w:jc w:val="both"/>
        <w:rPr>
          <w:rFonts w:asciiTheme="majorBidi" w:hAnsiTheme="majorBidi" w:cstheme="majorBidi"/>
        </w:rPr>
      </w:pPr>
    </w:p>
    <w:p w:rsidR="00944948" w:rsidRDefault="00944948" w:rsidP="00EE0D4A">
      <w:pPr>
        <w:spacing w:line="360" w:lineRule="auto"/>
        <w:jc w:val="both"/>
        <w:rPr>
          <w:rFonts w:asciiTheme="majorBidi" w:hAnsiTheme="majorBidi" w:cstheme="majorBidi"/>
        </w:rPr>
      </w:pPr>
    </w:p>
    <w:p w:rsidR="00944948" w:rsidRDefault="00944948" w:rsidP="00EE0D4A">
      <w:pPr>
        <w:spacing w:line="360" w:lineRule="auto"/>
        <w:jc w:val="both"/>
        <w:rPr>
          <w:rFonts w:asciiTheme="majorBidi" w:hAnsiTheme="majorBidi" w:cstheme="majorBidi"/>
        </w:rPr>
      </w:pPr>
    </w:p>
    <w:p w:rsidR="007F3CC7" w:rsidRPr="00294231" w:rsidRDefault="007F3CC7" w:rsidP="00EE0D4A">
      <w:pPr>
        <w:spacing w:line="360" w:lineRule="auto"/>
        <w:jc w:val="both"/>
        <w:rPr>
          <w:rFonts w:asciiTheme="majorBidi" w:hAnsiTheme="majorBidi" w:cstheme="majorBidi"/>
        </w:rPr>
      </w:pP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rPr>
        <w:lastRenderedPageBreak/>
        <w:tab/>
        <w:t xml:space="preserve">Dans  notre  étude,  la cryptorchidie  unilatérale   chez  le  bélier  était  plus  fréquente  que  la  cryptorchidie  bilatérale  </w:t>
      </w:r>
      <w:r w:rsidR="00161D33">
        <w:rPr>
          <w:rFonts w:asciiTheme="majorBidi" w:hAnsiTheme="majorBidi" w:cstheme="majorBidi"/>
        </w:rPr>
        <w:t>et</w:t>
      </w:r>
      <w:r w:rsidRPr="00294231">
        <w:rPr>
          <w:rFonts w:asciiTheme="majorBidi" w:hAnsiTheme="majorBidi" w:cstheme="majorBidi"/>
        </w:rPr>
        <w:t xml:space="preserve">   les testicules   étaient  plutôt   situés  dans  la  cavité  abdominale  que  dans  le canal  inguinal.   Ce  résultat  est  similaire  à  celui  rapporté  par  Keith  </w:t>
      </w:r>
      <w:r w:rsidR="00161D33">
        <w:rPr>
          <w:rFonts w:asciiTheme="majorBidi" w:hAnsiTheme="majorBidi" w:cstheme="majorBidi"/>
        </w:rPr>
        <w:t>et</w:t>
      </w:r>
      <w:r w:rsidRPr="00294231">
        <w:rPr>
          <w:rFonts w:asciiTheme="majorBidi" w:hAnsiTheme="majorBidi" w:cstheme="majorBidi"/>
        </w:rPr>
        <w:t xml:space="preserve">  al (2012).</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color w:val="000000"/>
        </w:rPr>
        <w:t xml:space="preserve">La cryptorchidie partielle ou totale est un problème commun chez le bélier.  La plupart des béliers qui présentent une cryptorchidie unilatérale restent fertiles </w:t>
      </w:r>
      <w:r w:rsidR="00161D33">
        <w:rPr>
          <w:rFonts w:asciiTheme="majorBidi" w:hAnsiTheme="majorBidi" w:cstheme="majorBidi"/>
          <w:color w:val="000000"/>
        </w:rPr>
        <w:t>et</w:t>
      </w:r>
      <w:r w:rsidRPr="00294231">
        <w:rPr>
          <w:rFonts w:asciiTheme="majorBidi" w:hAnsiTheme="majorBidi" w:cstheme="majorBidi"/>
          <w:color w:val="000000"/>
        </w:rPr>
        <w:t xml:space="preserve"> sont souvent utilisés dans la reproduction. Par contre un taux de gestation  faible peut s’en suivre quand  des béliers </w:t>
      </w:r>
      <w:proofErr w:type="spellStart"/>
      <w:r w:rsidRPr="00294231">
        <w:rPr>
          <w:rFonts w:asciiTheme="majorBidi" w:hAnsiTheme="majorBidi" w:cstheme="majorBidi"/>
          <w:color w:val="000000"/>
        </w:rPr>
        <w:t>cryptorchides</w:t>
      </w:r>
      <w:proofErr w:type="spellEnd"/>
      <w:r w:rsidRPr="00294231">
        <w:rPr>
          <w:rFonts w:asciiTheme="majorBidi" w:hAnsiTheme="majorBidi" w:cstheme="majorBidi"/>
          <w:color w:val="000000"/>
        </w:rPr>
        <w:t xml:space="preserve"> sont  introduits dans un troupeau où il y a un  grand  nombre de brebis.</w:t>
      </w:r>
    </w:p>
    <w:p w:rsidR="00EE0D4A" w:rsidRPr="00294231"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 xml:space="preserve">En outre, une  incidence de 0.5 % de  cryptorchidie dans certaines races de bélier suggère qu'il pourrait y avoir une origine héréditaire au problème </w:t>
      </w:r>
      <w:r w:rsidR="00161D33">
        <w:rPr>
          <w:rFonts w:asciiTheme="majorBidi" w:hAnsiTheme="majorBidi" w:cstheme="majorBidi"/>
          <w:color w:val="000000"/>
        </w:rPr>
        <w:t>et</w:t>
      </w:r>
      <w:r w:rsidRPr="00294231">
        <w:rPr>
          <w:rFonts w:asciiTheme="majorBidi" w:hAnsiTheme="majorBidi" w:cstheme="majorBidi"/>
          <w:color w:val="000000"/>
        </w:rPr>
        <w:t xml:space="preserve"> il est imprudent de conserver les animaux affectés (</w:t>
      </w:r>
      <w:proofErr w:type="spellStart"/>
      <w:r w:rsidRPr="00294231">
        <w:rPr>
          <w:rFonts w:asciiTheme="majorBidi" w:hAnsiTheme="majorBidi" w:cstheme="majorBidi"/>
          <w:color w:val="000000"/>
        </w:rPr>
        <w:t>Sargison</w:t>
      </w:r>
      <w:proofErr w:type="spellEnd"/>
      <w:r w:rsidRPr="00294231">
        <w:rPr>
          <w:rFonts w:asciiTheme="majorBidi" w:hAnsiTheme="majorBidi" w:cstheme="majorBidi"/>
          <w:color w:val="000000"/>
        </w:rPr>
        <w:t xml:space="preserve"> 2008).</w:t>
      </w:r>
    </w:p>
    <w:p w:rsidR="00EE0D4A" w:rsidRDefault="007F3CC7" w:rsidP="00EE0D4A">
      <w:pPr>
        <w:pStyle w:val="Titre2"/>
        <w:rPr>
          <w:rFonts w:asciiTheme="majorBidi" w:hAnsiTheme="majorBidi" w:cstheme="majorBidi"/>
          <w:i w:val="0"/>
          <w:iCs w:val="0"/>
          <w:sz w:val="24"/>
          <w:szCs w:val="24"/>
          <w:u w:val="single"/>
        </w:rPr>
      </w:pPr>
      <w:bookmarkStart w:id="115" w:name="_Toc381045375"/>
      <w:r>
        <w:rPr>
          <w:rFonts w:asciiTheme="majorBidi" w:hAnsiTheme="majorBidi" w:cstheme="majorBidi"/>
          <w:i w:val="0"/>
          <w:iCs w:val="0"/>
          <w:sz w:val="24"/>
          <w:szCs w:val="24"/>
          <w:u w:val="single"/>
        </w:rPr>
        <w:t>II.</w:t>
      </w:r>
      <w:r w:rsidR="00EE0D4A" w:rsidRPr="007F3CC7">
        <w:rPr>
          <w:rFonts w:asciiTheme="majorBidi" w:hAnsiTheme="majorBidi" w:cstheme="majorBidi"/>
          <w:i w:val="0"/>
          <w:iCs w:val="0"/>
          <w:sz w:val="24"/>
          <w:szCs w:val="24"/>
          <w:u w:val="single"/>
        </w:rPr>
        <w:t xml:space="preserve">3. Orchites </w:t>
      </w:r>
      <w:r w:rsidR="00161D33">
        <w:rPr>
          <w:rFonts w:asciiTheme="majorBidi" w:hAnsiTheme="majorBidi" w:cstheme="majorBidi"/>
          <w:i w:val="0"/>
          <w:iCs w:val="0"/>
          <w:sz w:val="24"/>
          <w:szCs w:val="24"/>
          <w:u w:val="single"/>
        </w:rPr>
        <w:t>et</w:t>
      </w:r>
      <w:r w:rsidR="00EE0D4A" w:rsidRPr="007F3CC7">
        <w:rPr>
          <w:rFonts w:asciiTheme="majorBidi" w:hAnsiTheme="majorBidi" w:cstheme="majorBidi"/>
          <w:i w:val="0"/>
          <w:iCs w:val="0"/>
          <w:sz w:val="24"/>
          <w:szCs w:val="24"/>
          <w:u w:val="single"/>
        </w:rPr>
        <w:t xml:space="preserve"> épididymites</w:t>
      </w:r>
      <w:bookmarkEnd w:id="115"/>
    </w:p>
    <w:p w:rsidR="007F3CC7" w:rsidRPr="007F3CC7" w:rsidRDefault="007F3CC7" w:rsidP="007F3CC7"/>
    <w:p w:rsidR="00EE0D4A" w:rsidRPr="00294231" w:rsidRDefault="00EE0D4A" w:rsidP="00EE0D4A">
      <w:pPr>
        <w:spacing w:line="360" w:lineRule="auto"/>
        <w:ind w:firstLine="708"/>
        <w:jc w:val="both"/>
        <w:rPr>
          <w:rFonts w:asciiTheme="majorBidi" w:hAnsiTheme="majorBidi" w:cstheme="majorBidi"/>
        </w:rPr>
      </w:pPr>
      <w:r w:rsidRPr="00294231">
        <w:rPr>
          <w:rFonts w:asciiTheme="majorBidi" w:hAnsiTheme="majorBidi" w:cstheme="majorBidi"/>
          <w:color w:val="000000"/>
        </w:rPr>
        <w:t xml:space="preserve"> L’orchite  </w:t>
      </w:r>
      <w:r w:rsidR="00161D33">
        <w:rPr>
          <w:rFonts w:asciiTheme="majorBidi" w:hAnsiTheme="majorBidi" w:cstheme="majorBidi"/>
          <w:color w:val="000000"/>
        </w:rPr>
        <w:t>et</w:t>
      </w:r>
      <w:r w:rsidRPr="00294231">
        <w:rPr>
          <w:rFonts w:asciiTheme="majorBidi" w:hAnsiTheme="majorBidi" w:cstheme="majorBidi"/>
          <w:color w:val="000000"/>
        </w:rPr>
        <w:t xml:space="preserve">  l’épididymite  ont  été  détectées  dans  05 (3.31%) cas  comme premières  lésions testiculaires  chez  le  taureau. Deux cas  </w:t>
      </w:r>
      <w:r w:rsidRPr="00294231">
        <w:rPr>
          <w:rFonts w:asciiTheme="majorBidi" w:hAnsiTheme="majorBidi" w:cstheme="majorBidi"/>
        </w:rPr>
        <w:t>d'orchite  bilatérale, deux  cas d'</w:t>
      </w:r>
      <w:proofErr w:type="spellStart"/>
      <w:r w:rsidRPr="00294231">
        <w:rPr>
          <w:rFonts w:asciiTheme="majorBidi" w:hAnsiTheme="majorBidi" w:cstheme="majorBidi"/>
        </w:rPr>
        <w:t>orchi</w:t>
      </w:r>
      <w:proofErr w:type="spellEnd"/>
      <w:r w:rsidRPr="00294231">
        <w:rPr>
          <w:rFonts w:asciiTheme="majorBidi" w:hAnsiTheme="majorBidi" w:cstheme="majorBidi"/>
        </w:rPr>
        <w:t>-</w:t>
      </w:r>
      <w:proofErr w:type="spellStart"/>
      <w:r w:rsidRPr="00294231">
        <w:rPr>
          <w:rFonts w:asciiTheme="majorBidi" w:hAnsiTheme="majorBidi" w:cstheme="majorBidi"/>
        </w:rPr>
        <w:t>epididymite</w:t>
      </w:r>
      <w:proofErr w:type="spellEnd"/>
      <w:r w:rsidRPr="00294231">
        <w:rPr>
          <w:rFonts w:asciiTheme="majorBidi" w:hAnsiTheme="majorBidi" w:cstheme="majorBidi"/>
        </w:rPr>
        <w:t xml:space="preserve"> bilatérale  </w:t>
      </w:r>
      <w:r w:rsidR="00161D33">
        <w:rPr>
          <w:rFonts w:asciiTheme="majorBidi" w:hAnsiTheme="majorBidi" w:cstheme="majorBidi"/>
        </w:rPr>
        <w:t>et</w:t>
      </w:r>
      <w:r w:rsidRPr="00294231">
        <w:rPr>
          <w:rFonts w:asciiTheme="majorBidi" w:hAnsiTheme="majorBidi" w:cstheme="majorBidi"/>
        </w:rPr>
        <w:t xml:space="preserve">  un  cas d'épididymite.</w:t>
      </w:r>
    </w:p>
    <w:p w:rsidR="00EE0D4A" w:rsidRPr="00294231"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 xml:space="preserve">Chez  le  bélier,  elles  ont  été  observées  dans  six (1.33 %) cas   en  troisième  position  dans  les  lésions  testiculaires.  Elles  étaient  </w:t>
      </w:r>
      <w:r w:rsidRPr="00294231">
        <w:rPr>
          <w:rFonts w:asciiTheme="majorBidi" w:hAnsiTheme="majorBidi" w:cstheme="majorBidi"/>
        </w:rPr>
        <w:t xml:space="preserve">unilatérales dans cinq cas  </w:t>
      </w:r>
      <w:r w:rsidR="00161D33">
        <w:rPr>
          <w:rFonts w:asciiTheme="majorBidi" w:hAnsiTheme="majorBidi" w:cstheme="majorBidi"/>
        </w:rPr>
        <w:t>et</w:t>
      </w:r>
      <w:r w:rsidRPr="00294231">
        <w:rPr>
          <w:rFonts w:asciiTheme="majorBidi" w:hAnsiTheme="majorBidi" w:cstheme="majorBidi"/>
        </w:rPr>
        <w:t xml:space="preserve"> bilatérales dans  un cas  seulement</w:t>
      </w:r>
      <w:r w:rsidRPr="00294231">
        <w:rPr>
          <w:rFonts w:asciiTheme="majorBidi" w:hAnsiTheme="majorBidi" w:cstheme="majorBidi"/>
          <w:color w:val="000000"/>
        </w:rPr>
        <w:t>.</w:t>
      </w:r>
    </w:p>
    <w:p w:rsidR="00EE0D4A" w:rsidRPr="00294231"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 xml:space="preserve">Chez le  bouc, l’épididymite  a  été  observée  dans  3 (1.05%) cas.  Elle  était  bilatérale  dans  deux  cas  </w:t>
      </w:r>
      <w:r w:rsidR="00161D33">
        <w:rPr>
          <w:rFonts w:asciiTheme="majorBidi" w:hAnsiTheme="majorBidi" w:cstheme="majorBidi"/>
          <w:color w:val="000000"/>
        </w:rPr>
        <w:t>et</w:t>
      </w:r>
      <w:r w:rsidRPr="00294231">
        <w:rPr>
          <w:rFonts w:asciiTheme="majorBidi" w:hAnsiTheme="majorBidi" w:cstheme="majorBidi"/>
          <w:color w:val="000000"/>
        </w:rPr>
        <w:t xml:space="preserve"> unilatérale  dans  un  seul  cas.</w:t>
      </w:r>
    </w:p>
    <w:p w:rsidR="00EE0D4A" w:rsidRPr="00294231" w:rsidRDefault="001D23A6" w:rsidP="001D23A6">
      <w:pPr>
        <w:spacing w:line="360" w:lineRule="auto"/>
        <w:jc w:val="both"/>
        <w:rPr>
          <w:rFonts w:asciiTheme="majorBidi" w:hAnsiTheme="majorBidi" w:cstheme="majorBidi"/>
          <w:color w:val="000000"/>
        </w:rPr>
      </w:pPr>
      <w:r>
        <w:rPr>
          <w:rFonts w:asciiTheme="majorBidi" w:hAnsiTheme="majorBidi" w:cstheme="majorBidi"/>
          <w:color w:val="000000"/>
        </w:rPr>
        <w:t>Costa</w:t>
      </w:r>
      <w:r w:rsidRPr="001D23A6">
        <w:rPr>
          <w:rFonts w:asciiTheme="majorBidi" w:hAnsiTheme="majorBidi" w:cstheme="majorBidi"/>
          <w:i/>
          <w:iCs/>
          <w:color w:val="000000"/>
        </w:rPr>
        <w:t xml:space="preserve"> </w:t>
      </w:r>
      <w:r w:rsidR="00161D33">
        <w:rPr>
          <w:rFonts w:asciiTheme="majorBidi" w:hAnsiTheme="majorBidi" w:cstheme="majorBidi"/>
          <w:i/>
          <w:iCs/>
          <w:color w:val="000000"/>
        </w:rPr>
        <w:t>et</w:t>
      </w:r>
      <w:r w:rsidRPr="001D23A6">
        <w:rPr>
          <w:rFonts w:asciiTheme="majorBidi" w:hAnsiTheme="majorBidi" w:cstheme="majorBidi"/>
          <w:i/>
          <w:iCs/>
          <w:color w:val="000000"/>
        </w:rPr>
        <w:t xml:space="preserve"> a</w:t>
      </w:r>
      <w:r w:rsidR="00EE0D4A" w:rsidRPr="001D23A6">
        <w:rPr>
          <w:rFonts w:asciiTheme="majorBidi" w:hAnsiTheme="majorBidi" w:cstheme="majorBidi"/>
          <w:i/>
          <w:iCs/>
          <w:color w:val="000000"/>
        </w:rPr>
        <w:t>l.</w:t>
      </w:r>
      <w:r w:rsidR="00EE0D4A" w:rsidRPr="00294231">
        <w:rPr>
          <w:rFonts w:asciiTheme="majorBidi" w:hAnsiTheme="majorBidi" w:cstheme="majorBidi"/>
          <w:color w:val="000000"/>
        </w:rPr>
        <w:t xml:space="preserve"> (2007) ont  signalé  une  fréquence  élevée  d'orchite (7.5 %)  </w:t>
      </w:r>
      <w:r w:rsidR="00161D33">
        <w:rPr>
          <w:rFonts w:asciiTheme="majorBidi" w:hAnsiTheme="majorBidi" w:cstheme="majorBidi"/>
          <w:color w:val="000000"/>
        </w:rPr>
        <w:t>et</w:t>
      </w:r>
      <w:r w:rsidR="00EE0D4A" w:rsidRPr="00294231">
        <w:rPr>
          <w:rFonts w:asciiTheme="majorBidi" w:hAnsiTheme="majorBidi" w:cstheme="majorBidi"/>
          <w:color w:val="000000"/>
        </w:rPr>
        <w:t xml:space="preserve">  d'épididymite (9.4 %) chez  le bélier.  La fréquence (1.33 %) apportée par notre étude pour les mêmes  lésions  reste  faible chez le bélier.</w:t>
      </w:r>
    </w:p>
    <w:p w:rsidR="00EE0D4A" w:rsidRPr="00EB328F" w:rsidRDefault="007F3CC7" w:rsidP="00EE0D4A">
      <w:pPr>
        <w:pStyle w:val="Titre3"/>
        <w:rPr>
          <w:rFonts w:asciiTheme="majorBidi" w:hAnsiTheme="majorBidi"/>
          <w:sz w:val="24"/>
          <w:szCs w:val="24"/>
          <w:u w:val="single"/>
        </w:rPr>
      </w:pPr>
      <w:bookmarkStart w:id="116" w:name="_Toc381045376"/>
      <w:r>
        <w:rPr>
          <w:rFonts w:asciiTheme="majorBidi" w:hAnsiTheme="majorBidi"/>
          <w:sz w:val="24"/>
          <w:szCs w:val="24"/>
          <w:u w:val="single"/>
        </w:rPr>
        <w:t>II.</w:t>
      </w:r>
      <w:r w:rsidR="00EE0D4A" w:rsidRPr="00EB328F">
        <w:rPr>
          <w:rFonts w:asciiTheme="majorBidi" w:hAnsiTheme="majorBidi"/>
          <w:sz w:val="24"/>
          <w:szCs w:val="24"/>
          <w:u w:val="single"/>
        </w:rPr>
        <w:t>3.1</w:t>
      </w:r>
      <w:r>
        <w:rPr>
          <w:rFonts w:asciiTheme="majorBidi" w:hAnsiTheme="majorBidi"/>
          <w:sz w:val="24"/>
          <w:szCs w:val="24"/>
          <w:u w:val="single"/>
        </w:rPr>
        <w:t>.</w:t>
      </w:r>
      <w:r w:rsidR="00EE0D4A" w:rsidRPr="00EB328F">
        <w:rPr>
          <w:rFonts w:asciiTheme="majorBidi" w:hAnsiTheme="majorBidi"/>
          <w:sz w:val="24"/>
          <w:szCs w:val="24"/>
          <w:u w:val="single"/>
        </w:rPr>
        <w:t xml:space="preserve"> L'orchite</w:t>
      </w:r>
      <w:bookmarkEnd w:id="116"/>
    </w:p>
    <w:p w:rsidR="00EE0D4A" w:rsidRPr="00294231" w:rsidRDefault="00EE0D4A" w:rsidP="00EE0D4A">
      <w:pPr>
        <w:spacing w:before="100" w:beforeAutospacing="1" w:after="100" w:afterAutospacing="1" w:line="360" w:lineRule="auto"/>
        <w:ind w:firstLine="708"/>
        <w:jc w:val="both"/>
        <w:rPr>
          <w:rFonts w:asciiTheme="majorBidi" w:hAnsiTheme="majorBidi" w:cstheme="majorBidi"/>
        </w:rPr>
      </w:pPr>
      <w:r w:rsidRPr="00294231">
        <w:rPr>
          <w:rFonts w:asciiTheme="majorBidi" w:hAnsiTheme="majorBidi" w:cstheme="majorBidi"/>
        </w:rPr>
        <w:t xml:space="preserve">L’orchite  pouvait varier  d’une  simple inflammation du testicule à une destruction suppurative </w:t>
      </w:r>
      <w:r w:rsidR="00161D33">
        <w:rPr>
          <w:rFonts w:asciiTheme="majorBidi" w:hAnsiTheme="majorBidi" w:cstheme="majorBidi"/>
        </w:rPr>
        <w:t>et</w:t>
      </w:r>
      <w:r w:rsidRPr="00294231">
        <w:rPr>
          <w:rFonts w:asciiTheme="majorBidi" w:hAnsiTheme="majorBidi" w:cstheme="majorBidi"/>
        </w:rPr>
        <w:t xml:space="preserve"> nécrotique de l’organe.  Elle  est </w:t>
      </w:r>
      <w:r w:rsidRPr="00294231">
        <w:rPr>
          <w:rFonts w:asciiTheme="majorBidi" w:hAnsiTheme="majorBidi" w:cstheme="majorBidi"/>
          <w:color w:val="000000"/>
        </w:rPr>
        <w:t xml:space="preserve"> fréquente  chez  le  bélier  mais  occasionnellement  observée  chez  le bouc. </w:t>
      </w:r>
      <w:r w:rsidRPr="00294231">
        <w:rPr>
          <w:rFonts w:asciiTheme="majorBidi" w:hAnsiTheme="majorBidi" w:cstheme="majorBidi"/>
        </w:rPr>
        <w:t>L’infection peut venir initialement du testicule ou bien avoir été transmise par voie hématogène. L’origine peut aussi être une infection de l’</w:t>
      </w:r>
      <w:hyperlink r:id="rId82" w:history="1">
        <w:r w:rsidRPr="00294231">
          <w:rPr>
            <w:rFonts w:asciiTheme="majorBidi" w:hAnsiTheme="majorBidi" w:cstheme="majorBidi"/>
          </w:rPr>
          <w:t>épididyme</w:t>
        </w:r>
      </w:hyperlink>
      <w:r w:rsidRPr="00294231">
        <w:rPr>
          <w:rFonts w:asciiTheme="majorBidi" w:hAnsiTheme="majorBidi" w:cstheme="majorBidi"/>
          <w:color w:val="000000"/>
        </w:rPr>
        <w:t xml:space="preserve"> (</w:t>
      </w:r>
      <w:proofErr w:type="spellStart"/>
      <w:r w:rsidRPr="00294231">
        <w:rPr>
          <w:rFonts w:asciiTheme="majorBidi" w:hAnsiTheme="majorBidi" w:cstheme="majorBidi"/>
          <w:color w:val="000000"/>
        </w:rPr>
        <w:t>Pugh</w:t>
      </w:r>
      <w:proofErr w:type="spellEnd"/>
      <w:r w:rsidRPr="00294231">
        <w:rPr>
          <w:rFonts w:asciiTheme="majorBidi" w:hAnsiTheme="majorBidi" w:cstheme="majorBidi"/>
          <w:color w:val="000000"/>
        </w:rPr>
        <w:t>,  2002</w:t>
      </w:r>
      <w:r w:rsidRPr="00294231">
        <w:rPr>
          <w:rFonts w:asciiTheme="majorBidi" w:hAnsiTheme="majorBidi" w:cstheme="majorBidi"/>
        </w:rPr>
        <w:t xml:space="preserve">). </w:t>
      </w:r>
    </w:p>
    <w:p w:rsidR="00EE0D4A" w:rsidRPr="00294231" w:rsidRDefault="00EE0D4A" w:rsidP="00EE0D4A">
      <w:pPr>
        <w:spacing w:before="100" w:beforeAutospacing="1" w:after="100" w:afterAutospacing="1" w:line="360" w:lineRule="auto"/>
        <w:ind w:firstLine="708"/>
        <w:jc w:val="both"/>
        <w:rPr>
          <w:rFonts w:asciiTheme="majorBidi" w:hAnsiTheme="majorBidi" w:cstheme="majorBidi"/>
        </w:rPr>
      </w:pPr>
      <w:r w:rsidRPr="00294231">
        <w:rPr>
          <w:rFonts w:asciiTheme="majorBidi" w:hAnsiTheme="majorBidi" w:cstheme="majorBidi"/>
        </w:rPr>
        <w:t>D’autres  facteurs  comme  les  traumatismes  peuvent  favoriser l’apparition  d’orchites  mais  les responsables  principaux  des  orchites  sont  les  brucelles (</w:t>
      </w:r>
      <w:r w:rsidRPr="00294231">
        <w:rPr>
          <w:rFonts w:asciiTheme="majorBidi" w:hAnsiTheme="majorBidi" w:cstheme="majorBidi"/>
          <w:i/>
          <w:iCs/>
        </w:rPr>
        <w:t xml:space="preserve">Brucella  </w:t>
      </w:r>
      <w:proofErr w:type="spellStart"/>
      <w:r w:rsidRPr="00294231">
        <w:rPr>
          <w:rFonts w:asciiTheme="majorBidi" w:hAnsiTheme="majorBidi" w:cstheme="majorBidi"/>
          <w:i/>
          <w:iCs/>
        </w:rPr>
        <w:t>ovis</w:t>
      </w:r>
      <w:proofErr w:type="spellEnd"/>
      <w:r w:rsidRPr="00294231">
        <w:rPr>
          <w:rFonts w:asciiTheme="majorBidi" w:hAnsiTheme="majorBidi" w:cstheme="majorBidi"/>
        </w:rPr>
        <w:t xml:space="preserve">  chez  les  ovins </w:t>
      </w:r>
      <w:r w:rsidR="00161D33">
        <w:rPr>
          <w:rFonts w:asciiTheme="majorBidi" w:hAnsiTheme="majorBidi" w:cstheme="majorBidi"/>
        </w:rPr>
        <w:t>et</w:t>
      </w:r>
      <w:r w:rsidRPr="00294231">
        <w:rPr>
          <w:rFonts w:asciiTheme="majorBidi" w:hAnsiTheme="majorBidi" w:cstheme="majorBidi"/>
        </w:rPr>
        <w:t xml:space="preserve">  </w:t>
      </w:r>
      <w:r w:rsidRPr="00294231">
        <w:rPr>
          <w:rFonts w:asciiTheme="majorBidi" w:hAnsiTheme="majorBidi" w:cstheme="majorBidi"/>
          <w:i/>
          <w:iCs/>
        </w:rPr>
        <w:t xml:space="preserve">Brucella </w:t>
      </w:r>
      <w:proofErr w:type="spellStart"/>
      <w:r w:rsidRPr="00294231">
        <w:rPr>
          <w:rFonts w:asciiTheme="majorBidi" w:hAnsiTheme="majorBidi" w:cstheme="majorBidi"/>
          <w:i/>
          <w:iCs/>
        </w:rPr>
        <w:t>melitensis</w:t>
      </w:r>
      <w:proofErr w:type="spellEnd"/>
      <w:r w:rsidRPr="00294231">
        <w:rPr>
          <w:rFonts w:asciiTheme="majorBidi" w:hAnsiTheme="majorBidi" w:cstheme="majorBidi"/>
        </w:rPr>
        <w:t xml:space="preserve">  chez  les  caprins  </w:t>
      </w:r>
      <w:r w:rsidR="00161D33">
        <w:rPr>
          <w:rFonts w:asciiTheme="majorBidi" w:hAnsiTheme="majorBidi" w:cstheme="majorBidi"/>
        </w:rPr>
        <w:t>et</w:t>
      </w:r>
      <w:r w:rsidRPr="00294231">
        <w:rPr>
          <w:rFonts w:asciiTheme="majorBidi" w:hAnsiTheme="majorBidi" w:cstheme="majorBidi"/>
        </w:rPr>
        <w:t xml:space="preserve">  les  ovins), les  </w:t>
      </w:r>
      <w:proofErr w:type="spellStart"/>
      <w:r w:rsidRPr="00294231">
        <w:rPr>
          <w:rFonts w:asciiTheme="majorBidi" w:hAnsiTheme="majorBidi" w:cstheme="majorBidi"/>
        </w:rPr>
        <w:t>P</w:t>
      </w:r>
      <w:r w:rsidRPr="00294231">
        <w:rPr>
          <w:rFonts w:asciiTheme="majorBidi" w:hAnsiTheme="majorBidi" w:cstheme="majorBidi"/>
          <w:i/>
          <w:iCs/>
        </w:rPr>
        <w:t>asteurellaceae</w:t>
      </w:r>
      <w:proofErr w:type="spellEnd"/>
      <w:r w:rsidRPr="00294231">
        <w:rPr>
          <w:rFonts w:asciiTheme="majorBidi" w:hAnsiTheme="majorBidi" w:cstheme="majorBidi"/>
        </w:rPr>
        <w:t> (genres </w:t>
      </w:r>
      <w:proofErr w:type="spellStart"/>
      <w:r w:rsidRPr="00294231">
        <w:rPr>
          <w:rFonts w:asciiTheme="majorBidi" w:hAnsiTheme="majorBidi" w:cstheme="majorBidi"/>
          <w:i/>
          <w:iCs/>
        </w:rPr>
        <w:t>Haemophilus</w:t>
      </w:r>
      <w:proofErr w:type="spellEnd"/>
      <w:r w:rsidRPr="00294231">
        <w:rPr>
          <w:rFonts w:asciiTheme="majorBidi" w:hAnsiTheme="majorBidi" w:cstheme="majorBidi"/>
          <w:i/>
          <w:iCs/>
        </w:rPr>
        <w:t>, Pasteurella</w:t>
      </w:r>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proofErr w:type="spellStart"/>
      <w:r w:rsidRPr="00294231">
        <w:rPr>
          <w:rFonts w:asciiTheme="majorBidi" w:hAnsiTheme="majorBidi" w:cstheme="majorBidi"/>
          <w:i/>
          <w:iCs/>
        </w:rPr>
        <w:t>Actinobacillus</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les bactéries  du genre  </w:t>
      </w:r>
      <w:proofErr w:type="spellStart"/>
      <w:r w:rsidRPr="00294231">
        <w:rPr>
          <w:rFonts w:asciiTheme="majorBidi" w:hAnsiTheme="majorBidi" w:cstheme="majorBidi"/>
          <w:i/>
          <w:iCs/>
        </w:rPr>
        <w:t>Arcanobacterium</w:t>
      </w:r>
      <w:proofErr w:type="spellEnd"/>
      <w:r w:rsidRPr="00294231">
        <w:rPr>
          <w:rFonts w:asciiTheme="majorBidi" w:hAnsiTheme="majorBidi" w:cstheme="majorBidi"/>
        </w:rPr>
        <w:t xml:space="preserve">(Mc </w:t>
      </w:r>
      <w:proofErr w:type="spellStart"/>
      <w:r w:rsidRPr="00294231">
        <w:rPr>
          <w:rFonts w:asciiTheme="majorBidi" w:hAnsiTheme="majorBidi" w:cstheme="majorBidi"/>
        </w:rPr>
        <w:t>Entee</w:t>
      </w:r>
      <w:proofErr w:type="spellEnd"/>
      <w:r w:rsidRPr="00294231">
        <w:rPr>
          <w:rFonts w:asciiTheme="majorBidi" w:hAnsiTheme="majorBidi" w:cstheme="majorBidi"/>
        </w:rPr>
        <w:t>,   1990).</w:t>
      </w:r>
    </w:p>
    <w:p w:rsidR="00EE0D4A" w:rsidRPr="00294231" w:rsidRDefault="00EE0D4A" w:rsidP="003F6F42">
      <w:pPr>
        <w:spacing w:before="100" w:beforeAutospacing="1" w:line="360" w:lineRule="auto"/>
        <w:ind w:firstLine="708"/>
        <w:jc w:val="both"/>
        <w:rPr>
          <w:rFonts w:asciiTheme="majorBidi" w:hAnsiTheme="majorBidi" w:cstheme="majorBidi"/>
        </w:rPr>
      </w:pPr>
      <w:r w:rsidRPr="00294231">
        <w:rPr>
          <w:rFonts w:asciiTheme="majorBidi" w:hAnsiTheme="majorBidi" w:cstheme="majorBidi"/>
        </w:rPr>
        <w:lastRenderedPageBreak/>
        <w:t>Un  cas  d’</w:t>
      </w:r>
      <w:proofErr w:type="spellStart"/>
      <w:r w:rsidRPr="00294231">
        <w:rPr>
          <w:rFonts w:asciiTheme="majorBidi" w:hAnsiTheme="majorBidi" w:cstheme="majorBidi"/>
        </w:rPr>
        <w:t>orchi</w:t>
      </w:r>
      <w:proofErr w:type="spellEnd"/>
      <w:r w:rsidRPr="00294231">
        <w:rPr>
          <w:rFonts w:asciiTheme="majorBidi" w:hAnsiTheme="majorBidi" w:cstheme="majorBidi"/>
        </w:rPr>
        <w:t xml:space="preserve">-épididymite </w:t>
      </w:r>
      <w:proofErr w:type="spellStart"/>
      <w:r w:rsidRPr="00294231">
        <w:rPr>
          <w:rFonts w:asciiTheme="majorBidi" w:hAnsiTheme="majorBidi" w:cstheme="majorBidi"/>
        </w:rPr>
        <w:t>fibrino</w:t>
      </w:r>
      <w:proofErr w:type="spellEnd"/>
      <w:r w:rsidRPr="00294231">
        <w:rPr>
          <w:rFonts w:asciiTheme="majorBidi" w:hAnsiTheme="majorBidi" w:cstheme="majorBidi"/>
        </w:rPr>
        <w:t>-purulente  a  mis en cause B</w:t>
      </w:r>
      <w:r w:rsidRPr="00294231">
        <w:rPr>
          <w:rFonts w:asciiTheme="majorBidi" w:hAnsiTheme="majorBidi" w:cstheme="majorBidi"/>
          <w:i/>
          <w:iCs/>
        </w:rPr>
        <w:t xml:space="preserve">rucella  </w:t>
      </w:r>
      <w:proofErr w:type="spellStart"/>
      <w:r w:rsidRPr="00294231">
        <w:rPr>
          <w:rFonts w:asciiTheme="majorBidi" w:hAnsiTheme="majorBidi" w:cstheme="majorBidi"/>
          <w:i/>
          <w:iCs/>
        </w:rPr>
        <w:t>melitensis</w:t>
      </w:r>
      <w:r w:rsidRPr="00294231">
        <w:rPr>
          <w:rFonts w:asciiTheme="majorBidi" w:hAnsiTheme="majorBidi" w:cstheme="majorBidi"/>
        </w:rPr>
        <w:t>biovar</w:t>
      </w:r>
      <w:proofErr w:type="spellEnd"/>
      <w:r w:rsidRPr="00294231">
        <w:rPr>
          <w:rFonts w:asciiTheme="majorBidi" w:hAnsiTheme="majorBidi" w:cstheme="majorBidi"/>
        </w:rPr>
        <w:t xml:space="preserve"> 3chez  un bélier de  race  mérinos dans une étude </w:t>
      </w:r>
      <w:proofErr w:type="spellStart"/>
      <w:r w:rsidRPr="00294231">
        <w:rPr>
          <w:rFonts w:asciiTheme="majorBidi" w:hAnsiTheme="majorBidi" w:cstheme="majorBidi"/>
        </w:rPr>
        <w:t>histo</w:t>
      </w:r>
      <w:proofErr w:type="spellEnd"/>
      <w:r w:rsidRPr="00294231">
        <w:rPr>
          <w:rFonts w:asciiTheme="majorBidi" w:hAnsiTheme="majorBidi" w:cstheme="majorBidi"/>
        </w:rPr>
        <w:t xml:space="preserve">-pathologique </w:t>
      </w:r>
      <w:r w:rsidR="00161D33">
        <w:rPr>
          <w:rFonts w:asciiTheme="majorBidi" w:hAnsiTheme="majorBidi" w:cstheme="majorBidi"/>
        </w:rPr>
        <w:t>et</w:t>
      </w:r>
      <w:r w:rsidRPr="00294231">
        <w:rPr>
          <w:rFonts w:asciiTheme="majorBidi" w:hAnsiTheme="majorBidi" w:cstheme="majorBidi"/>
        </w:rPr>
        <w:t xml:space="preserve">  bactériologique. Les lésions macroscopiques montraient un élargissement du scrotum par exsudat fibrineux abondant </w:t>
      </w:r>
      <w:r w:rsidR="00161D33">
        <w:rPr>
          <w:rFonts w:asciiTheme="majorBidi" w:hAnsiTheme="majorBidi" w:cstheme="majorBidi"/>
        </w:rPr>
        <w:t>et</w:t>
      </w:r>
      <w:r w:rsidRPr="00294231">
        <w:rPr>
          <w:rFonts w:asciiTheme="majorBidi" w:hAnsiTheme="majorBidi" w:cstheme="majorBidi"/>
        </w:rPr>
        <w:t xml:space="preserve"> des adhérences entre tuniques testiculaires. Les lésions </w:t>
      </w:r>
      <w:proofErr w:type="spellStart"/>
      <w:r w:rsidRPr="00294231">
        <w:rPr>
          <w:rFonts w:asciiTheme="majorBidi" w:hAnsiTheme="majorBidi" w:cstheme="majorBidi"/>
        </w:rPr>
        <w:t>histo</w:t>
      </w:r>
      <w:proofErr w:type="spellEnd"/>
      <w:r w:rsidRPr="00294231">
        <w:rPr>
          <w:rFonts w:asciiTheme="majorBidi" w:hAnsiTheme="majorBidi" w:cstheme="majorBidi"/>
        </w:rPr>
        <w:t xml:space="preserve">-pathologiques  ont été caractérisées par des abcès de l'épididyme </w:t>
      </w:r>
      <w:r w:rsidR="00161D33">
        <w:rPr>
          <w:rFonts w:asciiTheme="majorBidi" w:hAnsiTheme="majorBidi" w:cstheme="majorBidi"/>
        </w:rPr>
        <w:t>et</w:t>
      </w:r>
      <w:r w:rsidRPr="00294231">
        <w:rPr>
          <w:rFonts w:asciiTheme="majorBidi" w:hAnsiTheme="majorBidi" w:cstheme="majorBidi"/>
        </w:rPr>
        <w:t xml:space="preserve"> une atrophie testiculaire (</w:t>
      </w:r>
      <w:proofErr w:type="spellStart"/>
      <w:r w:rsidRPr="00294231">
        <w:rPr>
          <w:rFonts w:asciiTheme="majorBidi" w:hAnsiTheme="majorBidi" w:cstheme="majorBidi"/>
        </w:rPr>
        <w:t>Bǘyǘkcangaz</w:t>
      </w:r>
      <w:proofErr w:type="spellEnd"/>
      <w:r w:rsidRPr="00294231">
        <w:rPr>
          <w:rFonts w:asciiTheme="majorBidi" w:hAnsiTheme="majorBidi" w:cstheme="majorBidi"/>
        </w:rPr>
        <w:t xml:space="preserve"> </w:t>
      </w:r>
      <w:r w:rsidRPr="001D23A6">
        <w:rPr>
          <w:rFonts w:asciiTheme="majorBidi" w:hAnsiTheme="majorBidi" w:cstheme="majorBidi"/>
          <w:i/>
          <w:iCs/>
        </w:rPr>
        <w:t xml:space="preserve"> </w:t>
      </w:r>
      <w:r w:rsidR="00161D33">
        <w:rPr>
          <w:rFonts w:asciiTheme="majorBidi" w:hAnsiTheme="majorBidi" w:cstheme="majorBidi"/>
          <w:i/>
          <w:iCs/>
        </w:rPr>
        <w:t>et</w:t>
      </w:r>
      <w:r w:rsidRPr="001D23A6">
        <w:rPr>
          <w:rFonts w:asciiTheme="majorBidi" w:hAnsiTheme="majorBidi" w:cstheme="majorBidi"/>
          <w:i/>
          <w:iCs/>
        </w:rPr>
        <w:t xml:space="preserve"> al</w:t>
      </w:r>
      <w:r w:rsidRPr="00294231">
        <w:rPr>
          <w:rFonts w:asciiTheme="majorBidi" w:hAnsiTheme="majorBidi" w:cstheme="majorBidi"/>
        </w:rPr>
        <w:t xml:space="preserve">.  2013). Dans  notre  étude  des  lésions  semblables ont été observées chez le bélier  dans  deux  cas, un  latéral </w:t>
      </w:r>
      <w:r w:rsidR="00161D33">
        <w:rPr>
          <w:rFonts w:asciiTheme="majorBidi" w:hAnsiTheme="majorBidi" w:cstheme="majorBidi"/>
        </w:rPr>
        <w:t>et</w:t>
      </w:r>
      <w:r w:rsidRPr="00294231">
        <w:rPr>
          <w:rFonts w:asciiTheme="majorBidi" w:hAnsiTheme="majorBidi" w:cstheme="majorBidi"/>
        </w:rPr>
        <w:t xml:space="preserve">  l’autre bilatéral.</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rPr>
        <w:t xml:space="preserve">L'orchite peut être accompagnée de </w:t>
      </w:r>
      <w:proofErr w:type="spellStart"/>
      <w:r w:rsidRPr="00294231">
        <w:rPr>
          <w:rFonts w:asciiTheme="majorBidi" w:hAnsiTheme="majorBidi" w:cstheme="majorBidi"/>
        </w:rPr>
        <w:t>periorchite</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d'épididymite. L’invasion bactérienne peut se développer par voie hématogène, par le biais  de  migration  rétrograde  depuis le canal déférent </w:t>
      </w:r>
      <w:r w:rsidR="00161D33">
        <w:rPr>
          <w:rFonts w:asciiTheme="majorBidi" w:hAnsiTheme="majorBidi" w:cstheme="majorBidi"/>
        </w:rPr>
        <w:t>et</w:t>
      </w:r>
      <w:r w:rsidRPr="00294231">
        <w:rPr>
          <w:rFonts w:asciiTheme="majorBidi" w:hAnsiTheme="majorBidi" w:cstheme="majorBidi"/>
        </w:rPr>
        <w:t xml:space="preserve"> de l'épididyme, ou directement par  les  blessures  de  la  peau  du  scrotum. Le scrotum   touché est enflé, chaud </w:t>
      </w:r>
      <w:r w:rsidR="00161D33">
        <w:rPr>
          <w:rFonts w:asciiTheme="majorBidi" w:hAnsiTheme="majorBidi" w:cstheme="majorBidi"/>
        </w:rPr>
        <w:t>et</w:t>
      </w:r>
      <w:r w:rsidRPr="00294231">
        <w:rPr>
          <w:rFonts w:asciiTheme="majorBidi" w:hAnsiTheme="majorBidi" w:cstheme="majorBidi"/>
        </w:rPr>
        <w:t xml:space="preserve">  pâteux. Il contient  un  exsudat  </w:t>
      </w:r>
      <w:proofErr w:type="spellStart"/>
      <w:r w:rsidRPr="00294231">
        <w:rPr>
          <w:rFonts w:asciiTheme="majorBidi" w:hAnsiTheme="majorBidi" w:cstheme="majorBidi"/>
        </w:rPr>
        <w:t>fibrino</w:t>
      </w:r>
      <w:proofErr w:type="spellEnd"/>
      <w:r w:rsidRPr="00294231">
        <w:rPr>
          <w:rFonts w:asciiTheme="majorBidi" w:hAnsiTheme="majorBidi" w:cstheme="majorBidi"/>
        </w:rPr>
        <w:t>-purulent (Barth,  2006).</w:t>
      </w:r>
    </w:p>
    <w:p w:rsidR="00EE0D4A" w:rsidRDefault="003F6F42" w:rsidP="00EE0D4A">
      <w:pPr>
        <w:pStyle w:val="Titre3"/>
        <w:rPr>
          <w:rFonts w:asciiTheme="majorBidi" w:hAnsiTheme="majorBidi"/>
          <w:sz w:val="24"/>
          <w:szCs w:val="24"/>
          <w:u w:val="single"/>
        </w:rPr>
      </w:pPr>
      <w:bookmarkStart w:id="117" w:name="_Toc381045377"/>
      <w:r>
        <w:rPr>
          <w:rFonts w:asciiTheme="majorBidi" w:hAnsiTheme="majorBidi"/>
          <w:sz w:val="24"/>
          <w:szCs w:val="24"/>
          <w:u w:val="single"/>
        </w:rPr>
        <w:t>II.</w:t>
      </w:r>
      <w:r w:rsidR="00EE0D4A" w:rsidRPr="00EB328F">
        <w:rPr>
          <w:rFonts w:asciiTheme="majorBidi" w:hAnsiTheme="majorBidi"/>
          <w:sz w:val="24"/>
          <w:szCs w:val="24"/>
          <w:u w:val="single"/>
        </w:rPr>
        <w:t>3.2.  Épididymite</w:t>
      </w:r>
      <w:bookmarkEnd w:id="117"/>
    </w:p>
    <w:p w:rsidR="003F6F42" w:rsidRPr="003F6F42" w:rsidRDefault="003F6F42" w:rsidP="003F6F42"/>
    <w:p w:rsidR="00EE0D4A" w:rsidRPr="00294231"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ab/>
        <w:t xml:space="preserve">Dans la  présente  étude,  l'épididymite  a  été  observée  dans  le  corps  de  l'épididyme  dans  03(1. 05 %)  cas  chez  le  bouc. Elle  était  unilatérale  dans  un  cas  </w:t>
      </w:r>
      <w:r w:rsidR="00161D33">
        <w:rPr>
          <w:rFonts w:asciiTheme="majorBidi" w:hAnsiTheme="majorBidi" w:cstheme="majorBidi"/>
          <w:color w:val="000000"/>
        </w:rPr>
        <w:t>et</w:t>
      </w:r>
      <w:r w:rsidRPr="00294231">
        <w:rPr>
          <w:rFonts w:asciiTheme="majorBidi" w:hAnsiTheme="majorBidi" w:cstheme="majorBidi"/>
          <w:color w:val="000000"/>
        </w:rPr>
        <w:t xml:space="preserve">  bilatérale  dans  deux  cas.</w:t>
      </w:r>
    </w:p>
    <w:p w:rsidR="00EE0D4A" w:rsidRPr="00294231" w:rsidRDefault="00EE0D4A" w:rsidP="00EE0D4A">
      <w:pPr>
        <w:autoSpaceDE w:val="0"/>
        <w:autoSpaceDN w:val="0"/>
        <w:adjustRightInd w:val="0"/>
        <w:spacing w:line="360" w:lineRule="auto"/>
        <w:jc w:val="both"/>
        <w:rPr>
          <w:rFonts w:asciiTheme="majorBidi" w:hAnsiTheme="majorBidi" w:cstheme="majorBidi"/>
          <w:color w:val="000000"/>
        </w:rPr>
      </w:pPr>
      <w:r w:rsidRPr="00294231">
        <w:rPr>
          <w:rFonts w:asciiTheme="majorBidi" w:hAnsiTheme="majorBidi" w:cstheme="majorBidi"/>
          <w:color w:val="000000"/>
        </w:rPr>
        <w:t xml:space="preserve">L’épididymite  est  une  affection  rare  dans  le bouc par contre  elle est cliniquement  importante  chez  le bélier (Randall,  2002). </w:t>
      </w:r>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Une grande variété  de  bactéries  incluant  </w:t>
      </w:r>
      <w:r w:rsidRPr="00294231">
        <w:rPr>
          <w:rFonts w:asciiTheme="majorBidi" w:hAnsiTheme="majorBidi" w:cstheme="majorBidi"/>
          <w:i/>
          <w:iCs/>
        </w:rPr>
        <w:t xml:space="preserve">Chlamydia  </w:t>
      </w:r>
      <w:r w:rsidR="00161D33">
        <w:rPr>
          <w:rFonts w:asciiTheme="majorBidi" w:hAnsiTheme="majorBidi" w:cstheme="majorBidi"/>
        </w:rPr>
        <w:t>et</w:t>
      </w:r>
      <w:r w:rsidRPr="00294231">
        <w:rPr>
          <w:rFonts w:asciiTheme="majorBidi" w:hAnsiTheme="majorBidi" w:cstheme="majorBidi"/>
        </w:rPr>
        <w:t xml:space="preserve"> </w:t>
      </w:r>
      <w:proofErr w:type="spellStart"/>
      <w:r w:rsidRPr="00294231">
        <w:rPr>
          <w:rFonts w:asciiTheme="majorBidi" w:hAnsiTheme="majorBidi" w:cstheme="majorBidi"/>
          <w:i/>
          <w:iCs/>
        </w:rPr>
        <w:t>Mycoplasma</w:t>
      </w:r>
      <w:proofErr w:type="spellEnd"/>
      <w:r w:rsidRPr="00294231">
        <w:rPr>
          <w:rFonts w:asciiTheme="majorBidi" w:hAnsiTheme="majorBidi" w:cstheme="majorBidi"/>
        </w:rPr>
        <w:t xml:space="preserve"> a  été  impliquée  dans l’épididymite  infectieuse.  </w:t>
      </w:r>
    </w:p>
    <w:p w:rsidR="00EE0D4A" w:rsidRPr="00294231" w:rsidRDefault="00EE0D4A" w:rsidP="00EE0D4A">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L’épididymite  bactérienne  est  généralement  unilatérale  </w:t>
      </w:r>
      <w:r w:rsidR="00161D33">
        <w:rPr>
          <w:rFonts w:asciiTheme="majorBidi" w:hAnsiTheme="majorBidi" w:cstheme="majorBidi"/>
        </w:rPr>
        <w:t>et</w:t>
      </w:r>
      <w:r w:rsidRPr="00294231">
        <w:rPr>
          <w:rFonts w:asciiTheme="majorBidi" w:hAnsiTheme="majorBidi" w:cstheme="majorBidi"/>
        </w:rPr>
        <w:t xml:space="preserve">, plus fréquemment, touche  la  queue  de  l’épididyme. Dans  les  cas  d’infection  de  longue  date, les  lésions  peuvent s’étendre  sur  le  corps  </w:t>
      </w:r>
      <w:r w:rsidR="00161D33">
        <w:rPr>
          <w:rFonts w:asciiTheme="majorBidi" w:hAnsiTheme="majorBidi" w:cstheme="majorBidi"/>
        </w:rPr>
        <w:t>et</w:t>
      </w:r>
      <w:r w:rsidRPr="00294231">
        <w:rPr>
          <w:rFonts w:asciiTheme="majorBidi" w:hAnsiTheme="majorBidi" w:cstheme="majorBidi"/>
        </w:rPr>
        <w:t xml:space="preserve">  la  tête  de  l’épididyme. L’épididymite  est  souvent associée à  l’adénite vésiculaire. L’eff</w:t>
      </w:r>
      <w:r w:rsidR="00161D33">
        <w:rPr>
          <w:rFonts w:asciiTheme="majorBidi" w:hAnsiTheme="majorBidi" w:cstheme="majorBidi"/>
        </w:rPr>
        <w:t>et</w:t>
      </w:r>
      <w:r w:rsidRPr="00294231">
        <w:rPr>
          <w:rFonts w:asciiTheme="majorBidi" w:hAnsiTheme="majorBidi" w:cstheme="majorBidi"/>
        </w:rPr>
        <w:t xml:space="preserve">  de  l’épididymite  de  la  queue sur  la  quantité  </w:t>
      </w:r>
      <w:r w:rsidR="00161D33">
        <w:rPr>
          <w:rFonts w:asciiTheme="majorBidi" w:hAnsiTheme="majorBidi" w:cstheme="majorBidi"/>
        </w:rPr>
        <w:t>et</w:t>
      </w:r>
      <w:r w:rsidRPr="00294231">
        <w:rPr>
          <w:rFonts w:asciiTheme="majorBidi" w:hAnsiTheme="majorBidi" w:cstheme="majorBidi"/>
        </w:rPr>
        <w:t xml:space="preserve">  la  qualité  du  sperme varie  d’un eff</w:t>
      </w:r>
      <w:r w:rsidR="00161D33">
        <w:rPr>
          <w:rFonts w:asciiTheme="majorBidi" w:hAnsiTheme="majorBidi" w:cstheme="majorBidi"/>
        </w:rPr>
        <w:t>et</w:t>
      </w:r>
      <w:r w:rsidRPr="00294231">
        <w:rPr>
          <w:rFonts w:asciiTheme="majorBidi" w:hAnsiTheme="majorBidi" w:cstheme="majorBidi"/>
        </w:rPr>
        <w:t xml:space="preserve">  nul  à  une qualité  médiocre  du  sperme  </w:t>
      </w:r>
      <w:r w:rsidR="00161D33">
        <w:rPr>
          <w:rFonts w:asciiTheme="majorBidi" w:hAnsiTheme="majorBidi" w:cstheme="majorBidi"/>
        </w:rPr>
        <w:t>et</w:t>
      </w:r>
      <w:r w:rsidRPr="00294231">
        <w:rPr>
          <w:rFonts w:asciiTheme="majorBidi" w:hAnsiTheme="majorBidi" w:cstheme="majorBidi"/>
        </w:rPr>
        <w:t xml:space="preserve">  à  l’oligospermie (Barth,   2006).</w:t>
      </w:r>
    </w:p>
    <w:p w:rsidR="00EE0D4A" w:rsidRPr="00294231" w:rsidRDefault="00EE0D4A" w:rsidP="00EE0D4A">
      <w:pPr>
        <w:spacing w:line="360" w:lineRule="auto"/>
        <w:ind w:firstLine="708"/>
        <w:jc w:val="both"/>
        <w:rPr>
          <w:rFonts w:asciiTheme="majorBidi" w:hAnsiTheme="majorBidi" w:cstheme="majorBidi"/>
          <w:color w:val="000000"/>
        </w:rPr>
      </w:pPr>
      <w:r w:rsidRPr="00294231">
        <w:rPr>
          <w:rFonts w:asciiTheme="majorBidi" w:hAnsiTheme="majorBidi" w:cstheme="majorBidi"/>
          <w:color w:val="000000"/>
        </w:rPr>
        <w:t xml:space="preserve">L’épididymite  due  à  </w:t>
      </w:r>
      <w:r w:rsidRPr="00294231">
        <w:rPr>
          <w:rFonts w:asciiTheme="majorBidi" w:hAnsiTheme="majorBidi" w:cstheme="majorBidi"/>
          <w:i/>
          <w:iCs/>
          <w:color w:val="000000"/>
        </w:rPr>
        <w:t xml:space="preserve">Brucella  </w:t>
      </w:r>
      <w:proofErr w:type="spellStart"/>
      <w:r w:rsidRPr="00294231">
        <w:rPr>
          <w:rFonts w:asciiTheme="majorBidi" w:hAnsiTheme="majorBidi" w:cstheme="majorBidi"/>
          <w:i/>
          <w:iCs/>
          <w:color w:val="000000"/>
        </w:rPr>
        <w:t>ovis</w:t>
      </w:r>
      <w:proofErr w:type="spellEnd"/>
      <w:r w:rsidRPr="00294231">
        <w:rPr>
          <w:rFonts w:asciiTheme="majorBidi" w:hAnsiTheme="majorBidi" w:cstheme="majorBidi"/>
          <w:color w:val="000000"/>
        </w:rPr>
        <w:t xml:space="preserve">  est  une  cause  fréquente  d'infertilité  chez  le  bélier  surtout  dans l'ouest  des  États-Unis. La  maladie  affecte  habituellement  la  queue  de  l'épididyme  qui  devient  dure  </w:t>
      </w:r>
      <w:r w:rsidR="00161D33">
        <w:rPr>
          <w:rFonts w:asciiTheme="majorBidi" w:hAnsiTheme="majorBidi" w:cstheme="majorBidi"/>
          <w:color w:val="000000"/>
        </w:rPr>
        <w:t>et</w:t>
      </w:r>
      <w:r w:rsidRPr="00294231">
        <w:rPr>
          <w:rFonts w:asciiTheme="majorBidi" w:hAnsiTheme="majorBidi" w:cstheme="majorBidi"/>
          <w:color w:val="000000"/>
        </w:rPr>
        <w:t xml:space="preserve"> gonflée (Van camp,  1997).</w:t>
      </w:r>
    </w:p>
    <w:p w:rsidR="00EE0D4A" w:rsidRPr="00294231"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ab/>
        <w:t xml:space="preserve">L'épididymite  peut  être  causée  par  un certain nombre  de micro-organismes  tels  que  </w:t>
      </w:r>
      <w:proofErr w:type="spellStart"/>
      <w:r w:rsidRPr="00294231">
        <w:rPr>
          <w:rFonts w:asciiTheme="majorBidi" w:hAnsiTheme="majorBidi" w:cstheme="majorBidi"/>
          <w:i/>
          <w:iCs/>
          <w:color w:val="000000"/>
        </w:rPr>
        <w:t>histophilus</w:t>
      </w:r>
      <w:proofErr w:type="spellEnd"/>
      <w:r w:rsidRPr="00294231">
        <w:rPr>
          <w:rFonts w:asciiTheme="majorBidi" w:hAnsiTheme="majorBidi" w:cstheme="majorBidi"/>
          <w:color w:val="000000"/>
        </w:rPr>
        <w:t xml:space="preserve">, </w:t>
      </w:r>
      <w:proofErr w:type="spellStart"/>
      <w:r w:rsidRPr="00294231">
        <w:rPr>
          <w:rFonts w:asciiTheme="majorBidi" w:hAnsiTheme="majorBidi" w:cstheme="majorBidi"/>
          <w:i/>
          <w:iCs/>
          <w:color w:val="000000"/>
        </w:rPr>
        <w:t>actinobacillus</w:t>
      </w:r>
      <w:proofErr w:type="spellEnd"/>
      <w:r w:rsidRPr="00294231">
        <w:rPr>
          <w:rFonts w:asciiTheme="majorBidi" w:hAnsiTheme="majorBidi" w:cstheme="majorBidi"/>
          <w:color w:val="000000"/>
        </w:rPr>
        <w:t xml:space="preserve">  </w:t>
      </w:r>
      <w:r w:rsidR="00161D33">
        <w:rPr>
          <w:rFonts w:asciiTheme="majorBidi" w:hAnsiTheme="majorBidi" w:cstheme="majorBidi"/>
          <w:color w:val="000000"/>
        </w:rPr>
        <w:t>et</w:t>
      </w:r>
      <w:r w:rsidRPr="00294231">
        <w:rPr>
          <w:rFonts w:asciiTheme="majorBidi" w:hAnsiTheme="majorBidi" w:cstheme="majorBidi"/>
          <w:color w:val="000000"/>
        </w:rPr>
        <w:t xml:space="preserve">  </w:t>
      </w:r>
      <w:proofErr w:type="spellStart"/>
      <w:r w:rsidRPr="00294231">
        <w:rPr>
          <w:rFonts w:asciiTheme="majorBidi" w:hAnsiTheme="majorBidi" w:cstheme="majorBidi"/>
          <w:i/>
          <w:iCs/>
          <w:color w:val="000000"/>
        </w:rPr>
        <w:t>haemophilus</w:t>
      </w:r>
      <w:proofErr w:type="spellEnd"/>
      <w:r w:rsidRPr="00294231">
        <w:rPr>
          <w:rFonts w:asciiTheme="majorBidi" w:hAnsiTheme="majorBidi" w:cstheme="majorBidi"/>
          <w:color w:val="000000"/>
        </w:rPr>
        <w:t xml:space="preserve"> ainsi que </w:t>
      </w:r>
      <w:proofErr w:type="spellStart"/>
      <w:r w:rsidRPr="00294231">
        <w:rPr>
          <w:rFonts w:asciiTheme="majorBidi" w:hAnsiTheme="majorBidi" w:cstheme="majorBidi"/>
          <w:i/>
          <w:iCs/>
          <w:color w:val="000000"/>
        </w:rPr>
        <w:t>corynebacteriumpseudotuberculosis</w:t>
      </w:r>
      <w:proofErr w:type="spellEnd"/>
      <w:r w:rsidRPr="00294231">
        <w:rPr>
          <w:rFonts w:asciiTheme="majorBidi" w:hAnsiTheme="majorBidi" w:cstheme="majorBidi"/>
          <w:color w:val="000000"/>
        </w:rPr>
        <w:t xml:space="preserve">  chez  le  bélier  jeune  mais moins  fréquemment  chez  le  bouc (</w:t>
      </w:r>
      <w:proofErr w:type="spellStart"/>
      <w:r w:rsidRPr="00294231">
        <w:rPr>
          <w:rFonts w:asciiTheme="majorBidi" w:hAnsiTheme="majorBidi" w:cstheme="majorBidi"/>
          <w:color w:val="000000"/>
        </w:rPr>
        <w:t>Pugh</w:t>
      </w:r>
      <w:proofErr w:type="spellEnd"/>
      <w:r w:rsidRPr="00294231">
        <w:rPr>
          <w:rFonts w:asciiTheme="majorBidi" w:hAnsiTheme="majorBidi" w:cstheme="majorBidi"/>
          <w:color w:val="000000"/>
        </w:rPr>
        <w:t>,   2002).</w:t>
      </w:r>
    </w:p>
    <w:p w:rsidR="00EE0D4A"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Certains  animaux  sont  initialement  fertiles  mais  ils  perdent  leur  fertilité  après  que  les   canaux efférents  deviennent  complètement  obstrués(Randall,  2002).</w:t>
      </w:r>
    </w:p>
    <w:p w:rsidR="00AF6110" w:rsidRDefault="00AF6110" w:rsidP="00EE0D4A">
      <w:pPr>
        <w:spacing w:line="360" w:lineRule="auto"/>
        <w:jc w:val="both"/>
        <w:rPr>
          <w:rFonts w:asciiTheme="majorBidi" w:hAnsiTheme="majorBidi" w:cstheme="majorBidi"/>
          <w:color w:val="000000"/>
        </w:rPr>
      </w:pPr>
    </w:p>
    <w:p w:rsidR="00271C0F" w:rsidRPr="00294231" w:rsidRDefault="00271C0F" w:rsidP="00EE0D4A">
      <w:pPr>
        <w:spacing w:line="360" w:lineRule="auto"/>
        <w:jc w:val="both"/>
        <w:rPr>
          <w:rFonts w:asciiTheme="majorBidi" w:hAnsiTheme="majorBidi" w:cstheme="majorBidi"/>
          <w:color w:val="000000"/>
        </w:rPr>
      </w:pPr>
    </w:p>
    <w:p w:rsidR="00EE0D4A" w:rsidRDefault="003F6F42" w:rsidP="00EE0D4A">
      <w:pPr>
        <w:pStyle w:val="Titre2"/>
        <w:rPr>
          <w:rFonts w:asciiTheme="majorBidi" w:hAnsiTheme="majorBidi" w:cstheme="majorBidi"/>
          <w:i w:val="0"/>
          <w:iCs w:val="0"/>
          <w:sz w:val="24"/>
          <w:szCs w:val="24"/>
          <w:u w:val="single"/>
        </w:rPr>
      </w:pPr>
      <w:r>
        <w:rPr>
          <w:rFonts w:asciiTheme="majorBidi" w:hAnsiTheme="majorBidi" w:cstheme="majorBidi"/>
          <w:i w:val="0"/>
          <w:iCs w:val="0"/>
          <w:sz w:val="24"/>
          <w:szCs w:val="24"/>
          <w:u w:val="single"/>
        </w:rPr>
        <w:lastRenderedPageBreak/>
        <w:t>II.</w:t>
      </w:r>
      <w:bookmarkStart w:id="118" w:name="_GoBack"/>
      <w:bookmarkEnd w:id="118"/>
      <w:r w:rsidR="00EE0D4A" w:rsidRPr="003F6F42">
        <w:rPr>
          <w:rFonts w:asciiTheme="majorBidi" w:hAnsiTheme="majorBidi" w:cstheme="majorBidi"/>
          <w:i w:val="0"/>
          <w:iCs w:val="0"/>
          <w:sz w:val="24"/>
          <w:szCs w:val="24"/>
          <w:u w:val="single"/>
        </w:rPr>
        <w:t xml:space="preserve">4. Varicocèle </w:t>
      </w:r>
    </w:p>
    <w:p w:rsidR="00AF6110" w:rsidRPr="00AF6110" w:rsidRDefault="00AF6110" w:rsidP="00AF6110"/>
    <w:p w:rsidR="00EE0D4A" w:rsidRPr="00294231" w:rsidRDefault="00EE0D4A" w:rsidP="00EE0D4A">
      <w:pPr>
        <w:spacing w:line="360" w:lineRule="auto"/>
        <w:jc w:val="both"/>
        <w:rPr>
          <w:rFonts w:asciiTheme="majorBidi" w:hAnsiTheme="majorBidi" w:cstheme="majorBidi"/>
          <w:color w:val="000000"/>
        </w:rPr>
      </w:pPr>
      <w:r w:rsidRPr="00294231">
        <w:rPr>
          <w:rFonts w:asciiTheme="majorBidi" w:hAnsiTheme="majorBidi" w:cstheme="majorBidi"/>
          <w:color w:val="000000"/>
        </w:rPr>
        <w:tab/>
        <w:t xml:space="preserve">Elle a été constatée  dans  02 (0,44 %) cas  chez  le  bélier. Elle  était  unilatérale  dans  un  cas  </w:t>
      </w:r>
      <w:r w:rsidR="00161D33">
        <w:rPr>
          <w:rFonts w:asciiTheme="majorBidi" w:hAnsiTheme="majorBidi" w:cstheme="majorBidi"/>
          <w:color w:val="000000"/>
        </w:rPr>
        <w:t>et</w:t>
      </w:r>
      <w:r w:rsidRPr="00294231">
        <w:rPr>
          <w:rFonts w:asciiTheme="majorBidi" w:hAnsiTheme="majorBidi" w:cstheme="majorBidi"/>
          <w:color w:val="000000"/>
        </w:rPr>
        <w:t xml:space="preserve">  bilatérale  dans  l’autre  cas.</w:t>
      </w:r>
    </w:p>
    <w:p w:rsidR="00EE0D4A" w:rsidRPr="00294231" w:rsidRDefault="00EE0D4A" w:rsidP="00AF6110">
      <w:pPr>
        <w:spacing w:line="360" w:lineRule="auto"/>
        <w:jc w:val="both"/>
        <w:rPr>
          <w:rFonts w:asciiTheme="majorBidi" w:hAnsiTheme="majorBidi" w:cstheme="majorBidi"/>
          <w:color w:val="000000"/>
        </w:rPr>
      </w:pPr>
      <w:r w:rsidRPr="00294231">
        <w:rPr>
          <w:rFonts w:asciiTheme="majorBidi" w:hAnsiTheme="majorBidi" w:cstheme="majorBidi"/>
          <w:color w:val="000000"/>
        </w:rPr>
        <w:t xml:space="preserve">Watt (1978) a  signalé  une  prévalence  similaire  de  la  varicocèle  chez  le  bélier  de race  mérinos  en Australie-Occidentale  dans  une  étude effectuée  à  l’ abattoir.  </w:t>
      </w:r>
      <w:proofErr w:type="spellStart"/>
      <w:r w:rsidRPr="00294231">
        <w:rPr>
          <w:rFonts w:asciiTheme="majorBidi" w:hAnsiTheme="majorBidi" w:cstheme="majorBidi"/>
          <w:color w:val="000000"/>
        </w:rPr>
        <w:t>Jan</w:t>
      </w:r>
      <w:r w:rsidR="00161D33">
        <w:rPr>
          <w:rFonts w:asciiTheme="majorBidi" w:hAnsiTheme="majorBidi" w:cstheme="majorBidi"/>
          <w:color w:val="000000"/>
        </w:rPr>
        <w:t>et</w:t>
      </w:r>
      <w:r w:rsidRPr="00294231">
        <w:rPr>
          <w:rFonts w:asciiTheme="majorBidi" w:hAnsiTheme="majorBidi" w:cstheme="majorBidi"/>
          <w:color w:val="000000"/>
        </w:rPr>
        <w:t>t</w:t>
      </w:r>
      <w:proofErr w:type="spellEnd"/>
      <w:r w:rsidRPr="00294231">
        <w:rPr>
          <w:rFonts w:asciiTheme="majorBidi" w:hAnsiTheme="majorBidi" w:cstheme="majorBidi"/>
          <w:color w:val="000000"/>
        </w:rPr>
        <w:t xml:space="preserve">  </w:t>
      </w:r>
      <w:r w:rsidR="00161D33">
        <w:rPr>
          <w:rFonts w:asciiTheme="majorBidi" w:hAnsiTheme="majorBidi" w:cstheme="majorBidi"/>
          <w:color w:val="000000"/>
        </w:rPr>
        <w:t>et</w:t>
      </w:r>
      <w:r w:rsidRPr="00294231">
        <w:rPr>
          <w:rFonts w:asciiTheme="majorBidi" w:hAnsiTheme="majorBidi" w:cstheme="majorBidi"/>
          <w:color w:val="000000"/>
        </w:rPr>
        <w:t xml:space="preserve">  Thun (1995) ont  signalé  un  cas de  varicocèle  chez  un  vieux  bélier  alors  que  l'examen  de  son  sperme  avait  révélé  une oligozoospermie. </w:t>
      </w:r>
    </w:p>
    <w:p w:rsidR="00EE0D4A" w:rsidRPr="00294231" w:rsidRDefault="00EE0D4A" w:rsidP="00AF6110">
      <w:pPr>
        <w:spacing w:line="360" w:lineRule="auto"/>
        <w:jc w:val="both"/>
        <w:rPr>
          <w:rFonts w:asciiTheme="majorBidi" w:hAnsiTheme="majorBidi" w:cstheme="majorBidi"/>
        </w:rPr>
      </w:pPr>
      <w:r w:rsidRPr="00294231">
        <w:rPr>
          <w:rFonts w:asciiTheme="majorBidi" w:hAnsiTheme="majorBidi" w:cstheme="majorBidi"/>
        </w:rPr>
        <w:t>La  varicocèle  est  une pathologie qui  touche  particulièrement  les  vieux béliers  (</w:t>
      </w:r>
      <w:proofErr w:type="spellStart"/>
      <w:r w:rsidRPr="00294231">
        <w:rPr>
          <w:rFonts w:asciiTheme="majorBidi" w:hAnsiTheme="majorBidi" w:cstheme="majorBidi"/>
        </w:rPr>
        <w:t>Pugh</w:t>
      </w:r>
      <w:proofErr w:type="spellEnd"/>
      <w:r w:rsidRPr="00294231">
        <w:rPr>
          <w:rFonts w:asciiTheme="majorBidi" w:hAnsiTheme="majorBidi" w:cstheme="majorBidi"/>
        </w:rPr>
        <w:t xml:space="preserve">,  2000). C’est une dilatation  variqueuse  (varices)  des  </w:t>
      </w:r>
      <w:hyperlink r:id="rId83" w:tooltip="Veines" w:history="1">
        <w:r w:rsidRPr="00294231">
          <w:rPr>
            <w:rFonts w:asciiTheme="majorBidi" w:hAnsiTheme="majorBidi" w:cstheme="majorBidi"/>
          </w:rPr>
          <w:t>veines</w:t>
        </w:r>
      </w:hyperlink>
      <w:r w:rsidRPr="00294231">
        <w:rPr>
          <w:rFonts w:asciiTheme="majorBidi" w:hAnsiTheme="majorBidi" w:cstheme="majorBidi"/>
        </w:rPr>
        <w:t xml:space="preserve">  du  </w:t>
      </w:r>
      <w:hyperlink r:id="rId84" w:tooltip="Cordon spermatique" w:history="1">
        <w:r w:rsidRPr="00294231">
          <w:rPr>
            <w:rFonts w:asciiTheme="majorBidi" w:hAnsiTheme="majorBidi" w:cstheme="majorBidi"/>
          </w:rPr>
          <w:t>cordon  spermatique</w:t>
        </w:r>
      </w:hyperlink>
      <w:r w:rsidRPr="00294231">
        <w:rPr>
          <w:rFonts w:asciiTheme="majorBidi" w:hAnsiTheme="majorBidi" w:cstheme="majorBidi"/>
        </w:rPr>
        <w:t xml:space="preserve"> (situées  dans les  </w:t>
      </w:r>
      <w:hyperlink r:id="rId85" w:tooltip="Scrotum" w:history="1">
        <w:r w:rsidRPr="00294231">
          <w:rPr>
            <w:rFonts w:asciiTheme="majorBidi" w:hAnsiTheme="majorBidi" w:cstheme="majorBidi"/>
          </w:rPr>
          <w:t>bourses</w:t>
        </w:r>
      </w:hyperlink>
      <w:r w:rsidRPr="00294231">
        <w:rPr>
          <w:rFonts w:asciiTheme="majorBidi" w:hAnsiTheme="majorBidi" w:cstheme="majorBidi"/>
        </w:rPr>
        <w:t xml:space="preserve">, au-dessus </w:t>
      </w:r>
      <w:r w:rsidR="00161D33">
        <w:rPr>
          <w:rFonts w:asciiTheme="majorBidi" w:hAnsiTheme="majorBidi" w:cstheme="majorBidi"/>
        </w:rPr>
        <w:t>et</w:t>
      </w:r>
      <w:r w:rsidRPr="00294231">
        <w:rPr>
          <w:rFonts w:asciiTheme="majorBidi" w:hAnsiTheme="majorBidi" w:cstheme="majorBidi"/>
        </w:rPr>
        <w:t xml:space="preserve"> autour  de  chaque </w:t>
      </w:r>
      <w:hyperlink r:id="rId86" w:tooltip="Testicule" w:history="1">
        <w:r w:rsidRPr="00294231">
          <w:rPr>
            <w:rFonts w:asciiTheme="majorBidi" w:hAnsiTheme="majorBidi" w:cstheme="majorBidi"/>
          </w:rPr>
          <w:t>testicule</w:t>
        </w:r>
      </w:hyperlink>
      <w:r w:rsidRPr="00294231">
        <w:rPr>
          <w:rFonts w:asciiTheme="majorBidi" w:hAnsiTheme="majorBidi" w:cstheme="majorBidi"/>
        </w:rPr>
        <w:t>). C</w:t>
      </w:r>
      <w:r w:rsidR="00161D33">
        <w:rPr>
          <w:rFonts w:asciiTheme="majorBidi" w:hAnsiTheme="majorBidi" w:cstheme="majorBidi"/>
        </w:rPr>
        <w:t>et</w:t>
      </w:r>
      <w:r w:rsidRPr="00294231">
        <w:rPr>
          <w:rFonts w:asciiTheme="majorBidi" w:hAnsiTheme="majorBidi" w:cstheme="majorBidi"/>
        </w:rPr>
        <w:t>te  dilatation  est  la  conséquence  d'un  mauvais  fonctionnement</w:t>
      </w:r>
      <w:r w:rsidR="00271C0F">
        <w:rPr>
          <w:rFonts w:asciiTheme="majorBidi" w:hAnsiTheme="majorBidi" w:cstheme="majorBidi"/>
        </w:rPr>
        <w:t xml:space="preserve"> </w:t>
      </w:r>
      <w:r w:rsidRPr="00294231">
        <w:rPr>
          <w:rFonts w:asciiTheme="majorBidi" w:hAnsiTheme="majorBidi" w:cstheme="majorBidi"/>
        </w:rPr>
        <w:t>de </w:t>
      </w:r>
      <w:hyperlink r:id="rId87" w:tooltip="Valve" w:history="1">
        <w:r w:rsidRPr="00294231">
          <w:rPr>
            <w:rFonts w:asciiTheme="majorBidi" w:hAnsiTheme="majorBidi" w:cstheme="majorBidi"/>
          </w:rPr>
          <w:t>valves</w:t>
        </w:r>
      </w:hyperlink>
      <w:r w:rsidRPr="00294231">
        <w:rPr>
          <w:rFonts w:asciiTheme="majorBidi" w:hAnsiTheme="majorBidi" w:cstheme="majorBidi"/>
        </w:rPr>
        <w:t xml:space="preserve">  situées  dans  les  veines. Le  </w:t>
      </w:r>
      <w:hyperlink r:id="rId88" w:tooltip="Sang" w:history="1">
        <w:r w:rsidRPr="00294231">
          <w:rPr>
            <w:rFonts w:asciiTheme="majorBidi" w:hAnsiTheme="majorBidi" w:cstheme="majorBidi"/>
          </w:rPr>
          <w:t>sang</w:t>
        </w:r>
      </w:hyperlink>
      <w:r w:rsidRPr="00294231">
        <w:rPr>
          <w:rFonts w:asciiTheme="majorBidi" w:hAnsiTheme="majorBidi" w:cstheme="majorBidi"/>
        </w:rPr>
        <w:t>  ne  parvient  plus  à  remonter  le  long  des  veines  pour rejoindre  les  veines  plus  importantes (</w:t>
      </w:r>
      <w:hyperlink r:id="rId89" w:tooltip="Veine rénale" w:history="1">
        <w:r w:rsidRPr="00294231">
          <w:rPr>
            <w:rFonts w:asciiTheme="majorBidi" w:hAnsiTheme="majorBidi" w:cstheme="majorBidi"/>
          </w:rPr>
          <w:t>veine  rénale</w:t>
        </w:r>
      </w:hyperlink>
      <w:r w:rsidRPr="00294231">
        <w:rPr>
          <w:rFonts w:asciiTheme="majorBidi" w:hAnsiTheme="majorBidi" w:cstheme="majorBidi"/>
        </w:rPr>
        <w:t xml:space="preserve">  gauche </w:t>
      </w:r>
      <w:r w:rsidR="00161D33">
        <w:rPr>
          <w:rFonts w:asciiTheme="majorBidi" w:hAnsiTheme="majorBidi" w:cstheme="majorBidi"/>
        </w:rPr>
        <w:t>et</w:t>
      </w:r>
      <w:r w:rsidRPr="00294231">
        <w:rPr>
          <w:rFonts w:asciiTheme="majorBidi" w:hAnsiTheme="majorBidi" w:cstheme="majorBidi"/>
        </w:rPr>
        <w:t xml:space="preserve">  </w:t>
      </w:r>
      <w:hyperlink r:id="rId90" w:tooltip="Veine cave inférieure" w:history="1">
        <w:r w:rsidRPr="00294231">
          <w:rPr>
            <w:rFonts w:asciiTheme="majorBidi" w:hAnsiTheme="majorBidi" w:cstheme="majorBidi"/>
          </w:rPr>
          <w:t>veine  cave  inférieure</w:t>
        </w:r>
      </w:hyperlink>
      <w:r w:rsidRPr="00294231">
        <w:rPr>
          <w:rFonts w:asciiTheme="majorBidi" w:hAnsiTheme="majorBidi" w:cstheme="majorBidi"/>
        </w:rPr>
        <w:t>), (</w:t>
      </w:r>
      <w:proofErr w:type="spellStart"/>
      <w:r w:rsidRPr="00294231">
        <w:rPr>
          <w:rFonts w:asciiTheme="majorBidi" w:hAnsiTheme="majorBidi" w:cstheme="majorBidi"/>
        </w:rPr>
        <w:t>Cabanne</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w:t>
      </w:r>
      <w:proofErr w:type="spellStart"/>
      <w:r w:rsidRPr="00294231">
        <w:rPr>
          <w:rFonts w:asciiTheme="majorBidi" w:hAnsiTheme="majorBidi" w:cstheme="majorBidi"/>
        </w:rPr>
        <w:t>Bonenfant</w:t>
      </w:r>
      <w:proofErr w:type="spellEnd"/>
      <w:r w:rsidRPr="00294231">
        <w:rPr>
          <w:rFonts w:asciiTheme="majorBidi" w:hAnsiTheme="majorBidi" w:cstheme="majorBidi"/>
        </w:rPr>
        <w:t>,  1980).</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rPr>
        <w:t xml:space="preserve">Une  relation  directe  entre  la varicocèle  </w:t>
      </w:r>
      <w:r w:rsidR="00161D33">
        <w:rPr>
          <w:rFonts w:asciiTheme="majorBidi" w:hAnsiTheme="majorBidi" w:cstheme="majorBidi"/>
        </w:rPr>
        <w:t>et</w:t>
      </w:r>
      <w:r w:rsidRPr="00294231">
        <w:rPr>
          <w:rFonts w:asciiTheme="majorBidi" w:hAnsiTheme="majorBidi" w:cstheme="majorBidi"/>
        </w:rPr>
        <w:t xml:space="preserve">  l’infertilité  est  évoquée  car  il  existe  plus  d'anomalies  de  la  spermatogénèse  en  raison  d'une  probable  augmentation  de  la  température  locale  </w:t>
      </w:r>
      <w:r w:rsidR="00161D33">
        <w:rPr>
          <w:rFonts w:asciiTheme="majorBidi" w:hAnsiTheme="majorBidi" w:cstheme="majorBidi"/>
        </w:rPr>
        <w:t>et</w:t>
      </w:r>
      <w:r w:rsidRPr="00294231">
        <w:rPr>
          <w:rFonts w:asciiTheme="majorBidi" w:hAnsiTheme="majorBidi" w:cstheme="majorBidi"/>
        </w:rPr>
        <w:t xml:space="preserve">  d'une  </w:t>
      </w:r>
      <w:hyperlink r:id="rId91" w:tooltip="Hypoxie" w:history="1">
        <w:r w:rsidRPr="00294231">
          <w:rPr>
            <w:rFonts w:asciiTheme="majorBidi" w:hAnsiTheme="majorBidi" w:cstheme="majorBidi"/>
          </w:rPr>
          <w:t>hypoxie</w:t>
        </w:r>
      </w:hyperlink>
      <w:r w:rsidRPr="00294231">
        <w:rPr>
          <w:rFonts w:asciiTheme="majorBidi" w:hAnsiTheme="majorBidi" w:cstheme="majorBidi"/>
        </w:rPr>
        <w:t xml:space="preserve"> relative  du  testicule  en  raison  de  la  stase  veineuse (Foster,  2010).</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rPr>
        <w:t>L'étiologie  exacte  de  la  varicocèle  est  inconnue  mais  une  prédisposition  génétique  est  suspectée (</w:t>
      </w:r>
      <w:proofErr w:type="spellStart"/>
      <w:r w:rsidRPr="00294231">
        <w:rPr>
          <w:rFonts w:asciiTheme="majorBidi" w:hAnsiTheme="majorBidi" w:cstheme="majorBidi"/>
        </w:rPr>
        <w:t>Pugh</w:t>
      </w:r>
      <w:proofErr w:type="spellEnd"/>
      <w:r w:rsidRPr="00294231">
        <w:rPr>
          <w:rFonts w:asciiTheme="majorBidi" w:hAnsiTheme="majorBidi" w:cstheme="majorBidi"/>
        </w:rPr>
        <w:t>,   2002).</w:t>
      </w:r>
    </w:p>
    <w:p w:rsidR="00EE0D4A" w:rsidRDefault="00AF6110" w:rsidP="00431CB5">
      <w:pPr>
        <w:pStyle w:val="Titre2"/>
        <w:rPr>
          <w:rFonts w:asciiTheme="majorBidi" w:hAnsiTheme="majorBidi" w:cstheme="majorBidi"/>
          <w:i w:val="0"/>
          <w:iCs w:val="0"/>
          <w:sz w:val="24"/>
          <w:szCs w:val="24"/>
          <w:u w:val="single"/>
        </w:rPr>
      </w:pPr>
      <w:bookmarkStart w:id="119" w:name="_Toc381045379"/>
      <w:r w:rsidRPr="00AF6110">
        <w:rPr>
          <w:rFonts w:asciiTheme="majorBidi" w:hAnsiTheme="majorBidi" w:cstheme="majorBidi"/>
          <w:i w:val="0"/>
          <w:iCs w:val="0"/>
          <w:sz w:val="24"/>
          <w:szCs w:val="24"/>
          <w:u w:val="single"/>
        </w:rPr>
        <w:t>II.</w:t>
      </w:r>
      <w:r w:rsidR="00EE0D4A" w:rsidRPr="00AF6110">
        <w:rPr>
          <w:rFonts w:asciiTheme="majorBidi" w:hAnsiTheme="majorBidi" w:cstheme="majorBidi"/>
          <w:i w:val="0"/>
          <w:iCs w:val="0"/>
          <w:sz w:val="24"/>
          <w:szCs w:val="24"/>
          <w:u w:val="single"/>
        </w:rPr>
        <w:t>5.Aplasie de l’épididyme</w:t>
      </w:r>
      <w:bookmarkEnd w:id="119"/>
    </w:p>
    <w:p w:rsidR="00AF6110" w:rsidRPr="00AF6110" w:rsidRDefault="00AF6110" w:rsidP="00AF6110"/>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rPr>
        <w:tab/>
        <w:t xml:space="preserve">Un  seul cas (0, 22 %)  unilatéral  d' aplasie  de  l'épididyme  a  été  observé  chez  le  bélier. La tête, le corps  </w:t>
      </w:r>
      <w:r w:rsidR="00161D33">
        <w:rPr>
          <w:rFonts w:asciiTheme="majorBidi" w:hAnsiTheme="majorBidi" w:cstheme="majorBidi"/>
        </w:rPr>
        <w:t>et</w:t>
      </w:r>
      <w:r w:rsidRPr="00294231">
        <w:rPr>
          <w:rFonts w:asciiTheme="majorBidi" w:hAnsiTheme="majorBidi" w:cstheme="majorBidi"/>
        </w:rPr>
        <w:t xml:space="preserve">  la  queue  de l’épididyme  étaient  absents. L’aplasie segmentaire de l’épididyme a été rapportée par </w:t>
      </w:r>
      <w:proofErr w:type="spellStart"/>
      <w:r w:rsidRPr="00294231">
        <w:rPr>
          <w:rFonts w:asciiTheme="majorBidi" w:hAnsiTheme="majorBidi" w:cstheme="majorBidi"/>
        </w:rPr>
        <w:t>Tarigan</w:t>
      </w:r>
      <w:proofErr w:type="spellEnd"/>
      <w:r w:rsidRPr="001D23A6">
        <w:rPr>
          <w:rFonts w:asciiTheme="majorBidi" w:hAnsiTheme="majorBidi" w:cstheme="majorBidi"/>
          <w:i/>
          <w:iCs/>
        </w:rPr>
        <w:t xml:space="preserve"> </w:t>
      </w:r>
      <w:r w:rsidR="00161D33">
        <w:rPr>
          <w:rFonts w:asciiTheme="majorBidi" w:hAnsiTheme="majorBidi" w:cstheme="majorBidi"/>
          <w:i/>
          <w:iCs/>
        </w:rPr>
        <w:t>et</w:t>
      </w:r>
      <w:r w:rsidRPr="001D23A6">
        <w:rPr>
          <w:rFonts w:asciiTheme="majorBidi" w:hAnsiTheme="majorBidi" w:cstheme="majorBidi"/>
          <w:i/>
          <w:iCs/>
        </w:rPr>
        <w:t xml:space="preserve"> al</w:t>
      </w:r>
      <w:r w:rsidRPr="00294231">
        <w:rPr>
          <w:rFonts w:asciiTheme="majorBidi" w:hAnsiTheme="majorBidi" w:cstheme="majorBidi"/>
        </w:rPr>
        <w:t>. (1990) dans un seul cas chez un bouc soit une fréquence de 0.1 %.</w:t>
      </w:r>
    </w:p>
    <w:p w:rsidR="00EE0D4A" w:rsidRPr="00294231" w:rsidRDefault="00EE0D4A" w:rsidP="00EE0D4A">
      <w:pPr>
        <w:spacing w:line="360" w:lineRule="auto"/>
        <w:jc w:val="both"/>
        <w:rPr>
          <w:rFonts w:asciiTheme="majorBidi" w:hAnsiTheme="majorBidi" w:cstheme="majorBidi"/>
        </w:rPr>
      </w:pPr>
      <w:r w:rsidRPr="00294231">
        <w:rPr>
          <w:rFonts w:asciiTheme="majorBidi" w:hAnsiTheme="majorBidi" w:cstheme="majorBidi"/>
        </w:rPr>
        <w:t xml:space="preserve">Aucun  spermatozoïde  n’est  présent  dans  l’épididyme   atteint. Au  niveau  du  testicule  </w:t>
      </w:r>
      <w:proofErr w:type="spellStart"/>
      <w:r w:rsidRPr="00294231">
        <w:rPr>
          <w:rFonts w:asciiTheme="majorBidi" w:hAnsiTheme="majorBidi" w:cstheme="majorBidi"/>
        </w:rPr>
        <w:t>ipsilatéral</w:t>
      </w:r>
      <w:proofErr w:type="spellEnd"/>
      <w:r w:rsidRPr="00294231">
        <w:rPr>
          <w:rFonts w:asciiTheme="majorBidi" w:hAnsiTheme="majorBidi" w:cstheme="majorBidi"/>
        </w:rPr>
        <w:t xml:space="preserve"> est observé, une  </w:t>
      </w:r>
      <w:proofErr w:type="spellStart"/>
      <w:r w:rsidRPr="00294231">
        <w:rPr>
          <w:rFonts w:asciiTheme="majorBidi" w:hAnsiTheme="majorBidi" w:cstheme="majorBidi"/>
        </w:rPr>
        <w:t>spermiostase</w:t>
      </w:r>
      <w:proofErr w:type="spellEnd"/>
      <w:r w:rsidRPr="00294231">
        <w:rPr>
          <w:rFonts w:asciiTheme="majorBidi" w:hAnsiTheme="majorBidi" w:cstheme="majorBidi"/>
        </w:rPr>
        <w:t xml:space="preserve">, de  </w:t>
      </w:r>
      <w:hyperlink r:id="rId92" w:history="1">
        <w:r w:rsidRPr="00294231">
          <w:rPr>
            <w:rFonts w:asciiTheme="majorBidi" w:hAnsiTheme="majorBidi" w:cstheme="majorBidi"/>
          </w:rPr>
          <w:t>granulomes  spermatiques</w:t>
        </w:r>
      </w:hyperlink>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enfin  une  atrophie du  tissu  germinal  laissant  place  à  du  tissu  interstitiel  fibreux (</w:t>
      </w:r>
      <w:proofErr w:type="spellStart"/>
      <w:r w:rsidRPr="00294231">
        <w:rPr>
          <w:rFonts w:asciiTheme="majorBidi" w:hAnsiTheme="majorBidi" w:cstheme="majorBidi"/>
        </w:rPr>
        <w:t>Pugh</w:t>
      </w:r>
      <w:proofErr w:type="spellEnd"/>
      <w:r w:rsidRPr="00294231">
        <w:rPr>
          <w:rFonts w:asciiTheme="majorBidi" w:hAnsiTheme="majorBidi" w:cstheme="majorBidi"/>
        </w:rPr>
        <w:t xml:space="preserve">,   2002). Il  n’est  pas  rare  d’observer  une  dilatation du canal  déférent  ainsi  que du  </w:t>
      </w:r>
      <w:proofErr w:type="spellStart"/>
      <w:r w:rsidRPr="00294231">
        <w:rPr>
          <w:rFonts w:asciiTheme="majorBidi" w:hAnsiTheme="majorBidi" w:cstheme="majorBidi"/>
          <w:i/>
          <w:iCs/>
        </w:rPr>
        <w:t>mediastinumtestis</w:t>
      </w:r>
      <w:proofErr w:type="spellEnd"/>
      <w:r w:rsidRPr="00294231">
        <w:rPr>
          <w:rFonts w:asciiTheme="majorBidi" w:hAnsiTheme="majorBidi" w:cstheme="majorBidi"/>
        </w:rPr>
        <w:t>. Une  compensation  de la  spermatogenèse  par hypertrophie  du  testicule  controlatéral  peut  arriver (</w:t>
      </w:r>
      <w:proofErr w:type="spellStart"/>
      <w:r w:rsidRPr="00294231">
        <w:rPr>
          <w:rFonts w:asciiTheme="majorBidi" w:hAnsiTheme="majorBidi" w:cstheme="majorBidi"/>
        </w:rPr>
        <w:t>Pugh</w:t>
      </w:r>
      <w:proofErr w:type="spellEnd"/>
      <w:r w:rsidRPr="00294231">
        <w:rPr>
          <w:rFonts w:asciiTheme="majorBidi" w:hAnsiTheme="majorBidi" w:cstheme="majorBidi"/>
        </w:rPr>
        <w:t xml:space="preserve">,   2002). </w:t>
      </w:r>
    </w:p>
    <w:p w:rsidR="00E6537E" w:rsidRDefault="00EE0D4A" w:rsidP="00AF6110">
      <w:pPr>
        <w:spacing w:line="360" w:lineRule="auto"/>
        <w:jc w:val="both"/>
        <w:rPr>
          <w:rFonts w:asciiTheme="majorBidi" w:hAnsiTheme="majorBidi" w:cstheme="majorBidi"/>
        </w:rPr>
      </w:pPr>
      <w:r w:rsidRPr="00294231">
        <w:rPr>
          <w:rFonts w:asciiTheme="majorBidi" w:hAnsiTheme="majorBidi" w:cstheme="majorBidi"/>
        </w:rPr>
        <w:t>Congénitale; Trop  peu de  cas  sont  observés  pour  perm</w:t>
      </w:r>
      <w:r w:rsidR="00161D33">
        <w:rPr>
          <w:rFonts w:asciiTheme="majorBidi" w:hAnsiTheme="majorBidi" w:cstheme="majorBidi"/>
        </w:rPr>
        <w:t>et</w:t>
      </w:r>
      <w:r w:rsidRPr="00294231">
        <w:rPr>
          <w:rFonts w:asciiTheme="majorBidi" w:hAnsiTheme="majorBidi" w:cstheme="majorBidi"/>
        </w:rPr>
        <w:t xml:space="preserve">tre  de spéculer  sur  une  éventuelle héritabilité. La  maladie  est  présente  chez  les  ovins  </w:t>
      </w:r>
      <w:r w:rsidR="00161D33">
        <w:rPr>
          <w:rFonts w:asciiTheme="majorBidi" w:hAnsiTheme="majorBidi" w:cstheme="majorBidi"/>
        </w:rPr>
        <w:t>et</w:t>
      </w:r>
      <w:r w:rsidRPr="00294231">
        <w:rPr>
          <w:rFonts w:asciiTheme="majorBidi" w:hAnsiTheme="majorBidi" w:cstheme="majorBidi"/>
        </w:rPr>
        <w:t xml:space="preserve">  les caprins  mais  dans  de  plus  faibles proportions  que  chez  l’espèce  bovine. Les  animaux  atteints  bilatéralement  sont  infertiles, les  autres ont  une  fertilité  variable (Barth,  2006).  </w:t>
      </w:r>
    </w:p>
    <w:p w:rsidR="00AF6110" w:rsidRDefault="00AF6110" w:rsidP="00AF6110">
      <w:pPr>
        <w:spacing w:line="360" w:lineRule="auto"/>
        <w:jc w:val="both"/>
        <w:sectPr w:rsidR="00AF6110" w:rsidSect="00EE0D4A">
          <w:headerReference w:type="default" r:id="rId93"/>
          <w:footerReference w:type="default" r:id="rId94"/>
          <w:pgSz w:w="11906" w:h="16838" w:code="9"/>
          <w:pgMar w:top="1134" w:right="1134" w:bottom="709" w:left="1134" w:header="709" w:footer="709" w:gutter="0"/>
          <w:pgNumType w:start="59"/>
          <w:cols w:space="708"/>
          <w:docGrid w:linePitch="360"/>
        </w:sectPr>
      </w:pPr>
    </w:p>
    <w:p w:rsidR="00E6537E" w:rsidRDefault="00E6537E" w:rsidP="00E6537E">
      <w:pPr>
        <w:jc w:val="both"/>
      </w:pPr>
    </w:p>
    <w:p w:rsidR="00983DC1" w:rsidRDefault="00AD5E01" w:rsidP="00E6537E">
      <w:pPr>
        <w:spacing w:line="360" w:lineRule="auto"/>
        <w:jc w:val="both"/>
      </w:pPr>
      <w:r>
        <w:rPr>
          <w:noProof/>
        </w:rPr>
        <w:pict>
          <v:shape id="_x0000_s131565" type="#_x0000_t136" style="position:absolute;left:0;text-align:left;margin-left:0;margin-top:0;width:473pt;height:102pt;z-index:251846144;mso-position-horizontal:center;mso-position-horizontal-relative:margin;mso-position-vertical:center;mso-position-vertical-relative:margin" fillcolor="#369" stroked="f">
            <v:shadow on="t" color="#b2b2b2" opacity="52429f" offset="3pt"/>
            <v:textpath style="font-family:&quot;Times New Roman&quot;;v-text-kern:t" trim="t" fitpath="t" string="CONCLUSION &#10;ET&#10;RECOMMANDATIONS"/>
            <w10:wrap type="square" anchorx="margin" anchory="margin"/>
          </v:shape>
        </w:pict>
      </w:r>
    </w:p>
    <w:p w:rsidR="00983DC1" w:rsidRPr="00983DC1" w:rsidRDefault="00983DC1" w:rsidP="00983DC1"/>
    <w:p w:rsidR="00983DC1" w:rsidRPr="00983DC1" w:rsidRDefault="00983DC1" w:rsidP="00983DC1"/>
    <w:p w:rsidR="00983DC1" w:rsidRPr="00983DC1" w:rsidRDefault="00983DC1" w:rsidP="00983DC1"/>
    <w:p w:rsidR="00983DC1" w:rsidRPr="00983DC1" w:rsidRDefault="00983DC1" w:rsidP="00983DC1"/>
    <w:p w:rsidR="00983DC1" w:rsidRPr="00983DC1" w:rsidRDefault="00983DC1" w:rsidP="00983DC1"/>
    <w:p w:rsidR="00983DC1" w:rsidRPr="00983DC1" w:rsidRDefault="00983DC1" w:rsidP="00983DC1"/>
    <w:p w:rsidR="00983DC1" w:rsidRPr="00983DC1" w:rsidRDefault="00983DC1" w:rsidP="00983DC1"/>
    <w:p w:rsidR="00983DC1" w:rsidRPr="00983DC1" w:rsidRDefault="00983DC1" w:rsidP="00983DC1"/>
    <w:p w:rsidR="00983DC1" w:rsidRPr="00983DC1" w:rsidRDefault="00983DC1" w:rsidP="00983DC1"/>
    <w:p w:rsidR="00983DC1" w:rsidRPr="00983DC1" w:rsidRDefault="00983DC1" w:rsidP="00983DC1"/>
    <w:p w:rsidR="00C5557C" w:rsidRPr="00983DC1" w:rsidRDefault="00983DC1" w:rsidP="00983DC1">
      <w:pPr>
        <w:tabs>
          <w:tab w:val="left" w:pos="7104"/>
        </w:tabs>
        <w:sectPr w:rsidR="00C5557C" w:rsidRPr="00983DC1" w:rsidSect="00E95232">
          <w:headerReference w:type="default" r:id="rId95"/>
          <w:footerReference w:type="default" r:id="rId96"/>
          <w:pgSz w:w="11906" w:h="16838" w:code="9"/>
          <w:pgMar w:top="1134" w:right="1134" w:bottom="851" w:left="1134" w:header="709" w:footer="709" w:gutter="0"/>
          <w:pgNumType w:start="57"/>
          <w:cols w:space="708"/>
          <w:docGrid w:linePitch="360"/>
        </w:sectPr>
      </w:pPr>
      <w:r>
        <w:tab/>
      </w:r>
    </w:p>
    <w:p w:rsidR="008F30BD" w:rsidRDefault="008F30BD" w:rsidP="008F30BD">
      <w:pPr>
        <w:ind w:firstLine="720"/>
        <w:jc w:val="center"/>
      </w:pPr>
    </w:p>
    <w:p w:rsidR="00AF6110" w:rsidRPr="00153922" w:rsidRDefault="00AF6110" w:rsidP="00153922">
      <w:pPr>
        <w:pStyle w:val="Titre1"/>
        <w:jc w:val="center"/>
        <w:rPr>
          <w:rFonts w:asciiTheme="majorBidi" w:hAnsiTheme="majorBidi"/>
          <w:sz w:val="24"/>
          <w:szCs w:val="24"/>
        </w:rPr>
      </w:pPr>
      <w:bookmarkStart w:id="120" w:name="_Toc381045380"/>
      <w:r w:rsidRPr="00153922">
        <w:rPr>
          <w:rFonts w:asciiTheme="majorBidi" w:hAnsiTheme="majorBidi"/>
          <w:sz w:val="24"/>
          <w:szCs w:val="24"/>
        </w:rPr>
        <w:t>C</w:t>
      </w:r>
      <w:r w:rsidR="00153922">
        <w:rPr>
          <w:rFonts w:asciiTheme="majorBidi" w:hAnsiTheme="majorBidi"/>
          <w:sz w:val="24"/>
          <w:szCs w:val="24"/>
        </w:rPr>
        <w:t>ONCLUSION ET</w:t>
      </w:r>
      <w:bookmarkEnd w:id="120"/>
      <w:r w:rsidR="00153922">
        <w:rPr>
          <w:rFonts w:asciiTheme="majorBidi" w:hAnsiTheme="majorBidi"/>
          <w:sz w:val="24"/>
          <w:szCs w:val="24"/>
        </w:rPr>
        <w:t xml:space="preserve"> RECOMMANDATIONS</w:t>
      </w:r>
    </w:p>
    <w:p w:rsidR="00AF6110" w:rsidRPr="00294231" w:rsidRDefault="00AF6110" w:rsidP="00AF6110">
      <w:pPr>
        <w:autoSpaceDE w:val="0"/>
        <w:autoSpaceDN w:val="0"/>
        <w:adjustRightInd w:val="0"/>
        <w:spacing w:line="360" w:lineRule="auto"/>
        <w:jc w:val="both"/>
        <w:rPr>
          <w:rFonts w:asciiTheme="majorBidi" w:hAnsiTheme="majorBidi" w:cstheme="majorBidi"/>
          <w:b/>
          <w:bCs/>
        </w:rPr>
      </w:pPr>
    </w:p>
    <w:p w:rsidR="00AF6110" w:rsidRPr="00294231" w:rsidRDefault="00AF6110" w:rsidP="00A21354">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ab/>
        <w:t xml:space="preserve"> L’étude  de  causes  lésionnelles  d’infertilité  chez le  mâle  d</w:t>
      </w:r>
      <w:r w:rsidR="00B316CC">
        <w:rPr>
          <w:rFonts w:asciiTheme="majorBidi" w:hAnsiTheme="majorBidi" w:cstheme="majorBidi"/>
        </w:rPr>
        <w:t>ans</w:t>
      </w:r>
      <w:r w:rsidRPr="00294231">
        <w:rPr>
          <w:rFonts w:asciiTheme="majorBidi" w:hAnsiTheme="majorBidi" w:cstheme="majorBidi"/>
        </w:rPr>
        <w:t xml:space="preserve">  trois  espèces  bien  connues </w:t>
      </w:r>
      <w:r w:rsidR="00161D33">
        <w:rPr>
          <w:rFonts w:asciiTheme="majorBidi" w:hAnsiTheme="majorBidi" w:cstheme="majorBidi"/>
        </w:rPr>
        <w:t>et</w:t>
      </w:r>
      <w:r w:rsidRPr="00294231">
        <w:rPr>
          <w:rFonts w:asciiTheme="majorBidi" w:hAnsiTheme="majorBidi" w:cstheme="majorBidi"/>
        </w:rPr>
        <w:t xml:space="preserve">  très importantes  en  Algérie (le  bélier, le  bouc </w:t>
      </w:r>
      <w:r w:rsidR="00161D33">
        <w:rPr>
          <w:rFonts w:asciiTheme="majorBidi" w:hAnsiTheme="majorBidi" w:cstheme="majorBidi"/>
        </w:rPr>
        <w:t>et</w:t>
      </w:r>
      <w:r w:rsidRPr="00294231">
        <w:rPr>
          <w:rFonts w:asciiTheme="majorBidi" w:hAnsiTheme="majorBidi" w:cstheme="majorBidi"/>
        </w:rPr>
        <w:t xml:space="preserve">  le taureau) d’un  point  de  vue  strictement</w:t>
      </w:r>
      <w:r w:rsidR="00A21354">
        <w:rPr>
          <w:rFonts w:asciiTheme="majorBidi" w:hAnsiTheme="majorBidi" w:cstheme="majorBidi"/>
        </w:rPr>
        <w:t xml:space="preserve">  </w:t>
      </w:r>
      <w:r w:rsidRPr="00294231">
        <w:rPr>
          <w:rFonts w:asciiTheme="majorBidi" w:hAnsiTheme="majorBidi" w:cstheme="majorBidi"/>
        </w:rPr>
        <w:t xml:space="preserve">pathologique  a </w:t>
      </w:r>
      <w:r w:rsidR="00A21354">
        <w:rPr>
          <w:rFonts w:asciiTheme="majorBidi" w:hAnsiTheme="majorBidi" w:cstheme="majorBidi"/>
        </w:rPr>
        <w:t xml:space="preserve"> </w:t>
      </w:r>
      <w:r w:rsidRPr="00294231">
        <w:rPr>
          <w:rFonts w:asciiTheme="majorBidi" w:hAnsiTheme="majorBidi" w:cstheme="majorBidi"/>
        </w:rPr>
        <w:t xml:space="preserve">révélé  une  fréquence  non  négligeable  de  lésions </w:t>
      </w:r>
      <w:r w:rsidR="00A21354">
        <w:rPr>
          <w:rFonts w:asciiTheme="majorBidi" w:hAnsiTheme="majorBidi" w:cstheme="majorBidi"/>
        </w:rPr>
        <w:t xml:space="preserve"> </w:t>
      </w:r>
      <w:r w:rsidRPr="00294231">
        <w:rPr>
          <w:rFonts w:asciiTheme="majorBidi" w:hAnsiTheme="majorBidi" w:cstheme="majorBidi"/>
        </w:rPr>
        <w:t xml:space="preserve">du  testicule  </w:t>
      </w:r>
      <w:r w:rsidR="00161D33">
        <w:rPr>
          <w:rFonts w:asciiTheme="majorBidi" w:hAnsiTheme="majorBidi" w:cstheme="majorBidi"/>
        </w:rPr>
        <w:t>et</w:t>
      </w:r>
      <w:r w:rsidRPr="00294231">
        <w:rPr>
          <w:rFonts w:asciiTheme="majorBidi" w:hAnsiTheme="majorBidi" w:cstheme="majorBidi"/>
        </w:rPr>
        <w:t xml:space="preserve">  de  l’épididyme  ayant  un  rapport direct  avec  l’infertilité  voire  même  la  stérilité  dans nos troupeaux . </w:t>
      </w:r>
    </w:p>
    <w:p w:rsidR="00AF6110" w:rsidRPr="00294231" w:rsidRDefault="00AF6110" w:rsidP="00AF6110">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C</w:t>
      </w:r>
      <w:r w:rsidR="00161D33">
        <w:rPr>
          <w:rFonts w:asciiTheme="majorBidi" w:hAnsiTheme="majorBidi" w:cstheme="majorBidi"/>
        </w:rPr>
        <w:t>et</w:t>
      </w:r>
      <w:r w:rsidRPr="00294231">
        <w:rPr>
          <w:rFonts w:asciiTheme="majorBidi" w:hAnsiTheme="majorBidi" w:cstheme="majorBidi"/>
        </w:rPr>
        <w:t xml:space="preserve">te  fréquence  a  été particulièrement  élevée  chez  le  bélier  en  comparaison  avec  le  bouc  </w:t>
      </w:r>
      <w:r w:rsidR="00161D33">
        <w:rPr>
          <w:rFonts w:asciiTheme="majorBidi" w:hAnsiTheme="majorBidi" w:cstheme="majorBidi"/>
        </w:rPr>
        <w:t>et</w:t>
      </w:r>
      <w:r w:rsidRPr="00294231">
        <w:rPr>
          <w:rFonts w:asciiTheme="majorBidi" w:hAnsiTheme="majorBidi" w:cstheme="majorBidi"/>
        </w:rPr>
        <w:t xml:space="preserve">  le taureau. La  cryptorchidie   a  été  observée  chez  le  bélier  </w:t>
      </w:r>
      <w:r w:rsidR="00161D33">
        <w:rPr>
          <w:rFonts w:asciiTheme="majorBidi" w:hAnsiTheme="majorBidi" w:cstheme="majorBidi"/>
        </w:rPr>
        <w:t>et</w:t>
      </w:r>
      <w:r w:rsidRPr="00294231">
        <w:rPr>
          <w:rFonts w:asciiTheme="majorBidi" w:hAnsiTheme="majorBidi" w:cstheme="majorBidi"/>
        </w:rPr>
        <w:t xml:space="preserve">  le  bouc  alors  que  l’hypoplasie  </w:t>
      </w:r>
      <w:r w:rsidR="00161D33">
        <w:rPr>
          <w:rFonts w:asciiTheme="majorBidi" w:hAnsiTheme="majorBidi" w:cstheme="majorBidi"/>
        </w:rPr>
        <w:t>et</w:t>
      </w:r>
      <w:r w:rsidRPr="00294231">
        <w:rPr>
          <w:rFonts w:asciiTheme="majorBidi" w:hAnsiTheme="majorBidi" w:cstheme="majorBidi"/>
        </w:rPr>
        <w:t xml:space="preserve"> l’orchite/épididymite  ont  été observées  chez  les  trois  espèces  à  des  degrés  différents  mais  plus  ou moins  importants  chez  le  taureau. </w:t>
      </w:r>
    </w:p>
    <w:p w:rsidR="00AF6110" w:rsidRPr="00294231" w:rsidRDefault="00AF6110" w:rsidP="00AF6110">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 xml:space="preserve">L’examen  </w:t>
      </w:r>
      <w:proofErr w:type="spellStart"/>
      <w:r w:rsidRPr="00294231">
        <w:rPr>
          <w:rFonts w:asciiTheme="majorBidi" w:hAnsiTheme="majorBidi" w:cstheme="majorBidi"/>
        </w:rPr>
        <w:t>histo</w:t>
      </w:r>
      <w:proofErr w:type="spellEnd"/>
      <w:r w:rsidRPr="00294231">
        <w:rPr>
          <w:rFonts w:asciiTheme="majorBidi" w:hAnsiTheme="majorBidi" w:cstheme="majorBidi"/>
        </w:rPr>
        <w:t>-pathologique  doit  être  complémentaire   de  l’examen  clinique  dans  l’évaluation  de  la  fertilité  chez  le mâle. Il  perm</w:t>
      </w:r>
      <w:r w:rsidR="00161D33">
        <w:rPr>
          <w:rFonts w:asciiTheme="majorBidi" w:hAnsiTheme="majorBidi" w:cstheme="majorBidi"/>
        </w:rPr>
        <w:t>et</w:t>
      </w:r>
      <w:r w:rsidRPr="00294231">
        <w:rPr>
          <w:rFonts w:asciiTheme="majorBidi" w:hAnsiTheme="majorBidi" w:cstheme="majorBidi"/>
        </w:rPr>
        <w:t xml:space="preserve">  de  constater  la  nature  </w:t>
      </w:r>
      <w:r w:rsidR="00161D33">
        <w:rPr>
          <w:rFonts w:asciiTheme="majorBidi" w:hAnsiTheme="majorBidi" w:cstheme="majorBidi"/>
        </w:rPr>
        <w:t>et</w:t>
      </w:r>
      <w:r w:rsidRPr="00294231">
        <w:rPr>
          <w:rFonts w:asciiTheme="majorBidi" w:hAnsiTheme="majorBidi" w:cstheme="majorBidi"/>
        </w:rPr>
        <w:t xml:space="preserve">  l’étendue  de  la  lésion  mais  d’autres  examens complémentaires  sont  nécessaires  pour  confirmer  le  diagnostic  surtout  pour  l’hypoplasie  </w:t>
      </w:r>
      <w:r w:rsidR="00161D33">
        <w:rPr>
          <w:rFonts w:asciiTheme="majorBidi" w:hAnsiTheme="majorBidi" w:cstheme="majorBidi"/>
        </w:rPr>
        <w:t>et</w:t>
      </w:r>
      <w:r w:rsidRPr="00294231">
        <w:rPr>
          <w:rFonts w:asciiTheme="majorBidi" w:hAnsiTheme="majorBidi" w:cstheme="majorBidi"/>
        </w:rPr>
        <w:t xml:space="preserve"> l’orchite /épididymite.</w:t>
      </w:r>
    </w:p>
    <w:p w:rsidR="00AF6110" w:rsidRPr="00294231" w:rsidRDefault="00AF6110" w:rsidP="00AF6110">
      <w:pPr>
        <w:autoSpaceDE w:val="0"/>
        <w:autoSpaceDN w:val="0"/>
        <w:adjustRightInd w:val="0"/>
        <w:spacing w:line="360" w:lineRule="auto"/>
        <w:jc w:val="both"/>
        <w:rPr>
          <w:rFonts w:asciiTheme="majorBidi" w:hAnsiTheme="majorBidi" w:cstheme="majorBidi"/>
        </w:rPr>
      </w:pPr>
      <w:r w:rsidRPr="00294231">
        <w:rPr>
          <w:rFonts w:asciiTheme="majorBidi" w:hAnsiTheme="majorBidi" w:cstheme="majorBidi"/>
        </w:rPr>
        <w:t>Néanmoins, certaines  mesures  doivent  être  prises  en  considération  pour  les  trois  pathologies observées, à savoir :</w:t>
      </w:r>
    </w:p>
    <w:p w:rsidR="00AF6110" w:rsidRPr="00153922" w:rsidRDefault="00AF6110" w:rsidP="00431CB5">
      <w:pPr>
        <w:spacing w:line="360" w:lineRule="auto"/>
        <w:ind w:left="360"/>
        <w:jc w:val="both"/>
        <w:outlineLvl w:val="0"/>
        <w:rPr>
          <w:rFonts w:asciiTheme="majorBidi" w:hAnsiTheme="majorBidi" w:cstheme="majorBidi"/>
          <w:b/>
          <w:bCs/>
          <w:u w:val="single"/>
        </w:rPr>
      </w:pPr>
      <w:r w:rsidRPr="00153922">
        <w:rPr>
          <w:rFonts w:asciiTheme="majorBidi" w:eastAsiaTheme="majorEastAsia" w:hAnsiTheme="majorBidi" w:cstheme="majorBidi"/>
          <w:b/>
          <w:bCs/>
          <w:u w:val="single"/>
        </w:rPr>
        <w:t xml:space="preserve">Pour la cryptorchidie </w:t>
      </w:r>
      <w:bookmarkStart w:id="121" w:name="Diagnostic"/>
      <w:bookmarkEnd w:id="121"/>
    </w:p>
    <w:p w:rsidR="00AF6110" w:rsidRPr="00294231" w:rsidRDefault="00AF6110" w:rsidP="00AF6110">
      <w:pPr>
        <w:numPr>
          <w:ilvl w:val="0"/>
          <w:numId w:val="1"/>
        </w:numPr>
        <w:spacing w:after="200" w:line="360" w:lineRule="auto"/>
        <w:ind w:left="714" w:hanging="357"/>
        <w:jc w:val="both"/>
        <w:rPr>
          <w:rStyle w:val="apple-converted-space"/>
          <w:rFonts w:asciiTheme="majorBidi" w:hAnsiTheme="majorBidi" w:cstheme="majorBidi"/>
        </w:rPr>
      </w:pPr>
      <w:r w:rsidRPr="00294231">
        <w:rPr>
          <w:rStyle w:val="apple-converted-space"/>
          <w:rFonts w:asciiTheme="majorBidi" w:hAnsiTheme="majorBidi" w:cstheme="majorBidi"/>
        </w:rPr>
        <w:t>La  palpation  du  scrotum  suffit  à  identifier l’individu  atteint.</w:t>
      </w:r>
    </w:p>
    <w:p w:rsidR="00AF6110" w:rsidRPr="00294231" w:rsidRDefault="00AF6110" w:rsidP="00AF6110">
      <w:pPr>
        <w:numPr>
          <w:ilvl w:val="0"/>
          <w:numId w:val="1"/>
        </w:numPr>
        <w:spacing w:after="200" w:line="360" w:lineRule="auto"/>
        <w:ind w:left="714" w:hanging="357"/>
        <w:jc w:val="both"/>
        <w:rPr>
          <w:rFonts w:asciiTheme="majorBidi" w:hAnsiTheme="majorBidi" w:cstheme="majorBidi"/>
        </w:rPr>
      </w:pPr>
      <w:r w:rsidRPr="00294231">
        <w:rPr>
          <w:rFonts w:asciiTheme="majorBidi" w:hAnsiTheme="majorBidi" w:cstheme="majorBidi"/>
        </w:rPr>
        <w:t xml:space="preserve"> La conservation  des  animaux </w:t>
      </w:r>
      <w:proofErr w:type="spellStart"/>
      <w:r w:rsidRPr="00294231">
        <w:rPr>
          <w:rFonts w:asciiTheme="majorBidi" w:hAnsiTheme="majorBidi" w:cstheme="majorBidi"/>
        </w:rPr>
        <w:t>monorchides</w:t>
      </w:r>
      <w:proofErr w:type="spellEnd"/>
      <w:r w:rsidRPr="00294231">
        <w:rPr>
          <w:rFonts w:asciiTheme="majorBidi" w:hAnsiTheme="majorBidi" w:cstheme="majorBidi"/>
        </w:rPr>
        <w:t xml:space="preserve"> est fortement déconseillée, du fait du caractère héréditaire  de  la  maladie.</w:t>
      </w:r>
    </w:p>
    <w:p w:rsidR="00AF6110" w:rsidRPr="00294231" w:rsidRDefault="00AF6110" w:rsidP="00AF6110">
      <w:pPr>
        <w:numPr>
          <w:ilvl w:val="0"/>
          <w:numId w:val="1"/>
        </w:numPr>
        <w:spacing w:after="200" w:line="360" w:lineRule="auto"/>
        <w:ind w:left="714" w:hanging="357"/>
        <w:jc w:val="both"/>
        <w:rPr>
          <w:rFonts w:asciiTheme="majorBidi" w:hAnsiTheme="majorBidi" w:cstheme="majorBidi"/>
        </w:rPr>
      </w:pPr>
      <w:r w:rsidRPr="00294231">
        <w:rPr>
          <w:rFonts w:asciiTheme="majorBidi" w:hAnsiTheme="majorBidi" w:cstheme="majorBidi"/>
        </w:rPr>
        <w:t>Sachant  que  toutes  les  données  chez  les  espèces  domestiques  indiquent  que  la cryptorchidie   est  héréditaire, les   animaux  atteints  ainsi que leurs  ascendants  doivent  être écartés  de  la  reproduction.</w:t>
      </w:r>
    </w:p>
    <w:p w:rsidR="00AF6110" w:rsidRPr="00294231" w:rsidRDefault="00AF6110" w:rsidP="00431CB5">
      <w:pPr>
        <w:spacing w:line="360" w:lineRule="auto"/>
        <w:ind w:left="357"/>
        <w:jc w:val="both"/>
        <w:outlineLvl w:val="0"/>
        <w:rPr>
          <w:rFonts w:asciiTheme="majorBidi" w:hAnsiTheme="majorBidi" w:cstheme="majorBidi"/>
          <w:b/>
          <w:bCs/>
          <w:u w:val="single"/>
        </w:rPr>
      </w:pPr>
      <w:r w:rsidRPr="00294231">
        <w:rPr>
          <w:rFonts w:asciiTheme="majorBidi" w:hAnsiTheme="majorBidi" w:cstheme="majorBidi"/>
          <w:b/>
          <w:bCs/>
          <w:u w:val="single"/>
        </w:rPr>
        <w:t>Pour l’hypoplasie</w:t>
      </w:r>
    </w:p>
    <w:p w:rsidR="00AF6110" w:rsidRPr="00294231" w:rsidRDefault="00AF6110" w:rsidP="00AF6110">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 xml:space="preserve">      -  La  taille  du  testicule, seule  ne  perm</w:t>
      </w:r>
      <w:r w:rsidR="00161D33">
        <w:rPr>
          <w:rFonts w:asciiTheme="majorBidi" w:hAnsiTheme="majorBidi" w:cstheme="majorBidi"/>
        </w:rPr>
        <w:t>et</w:t>
      </w:r>
      <w:r w:rsidRPr="00294231">
        <w:rPr>
          <w:rFonts w:asciiTheme="majorBidi" w:hAnsiTheme="majorBidi" w:cstheme="majorBidi"/>
        </w:rPr>
        <w:t xml:space="preserve">  pas de conclure, il faut  pour  aboutir  au  diagnostic un  examen de  la  semence </w:t>
      </w:r>
      <w:r w:rsidR="00161D33">
        <w:rPr>
          <w:rFonts w:asciiTheme="majorBidi" w:hAnsiTheme="majorBidi" w:cstheme="majorBidi"/>
        </w:rPr>
        <w:t>et</w:t>
      </w:r>
      <w:r w:rsidRPr="00294231">
        <w:rPr>
          <w:rFonts w:asciiTheme="majorBidi" w:hAnsiTheme="majorBidi" w:cstheme="majorBidi"/>
        </w:rPr>
        <w:t xml:space="preserve">  un examen  histologique du  parenchyme  testiculaire. </w:t>
      </w:r>
    </w:p>
    <w:p w:rsidR="00AF6110" w:rsidRPr="00294231" w:rsidRDefault="00AF6110" w:rsidP="00AF6110">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 xml:space="preserve">      -</w:t>
      </w:r>
      <w:r w:rsidRPr="00294231">
        <w:rPr>
          <w:rFonts w:asciiTheme="majorBidi" w:hAnsiTheme="majorBidi" w:cstheme="majorBidi"/>
          <w:b/>
          <w:bCs/>
        </w:rPr>
        <w:t> </w:t>
      </w:r>
      <w:r w:rsidRPr="00294231">
        <w:rPr>
          <w:rFonts w:asciiTheme="majorBidi" w:hAnsiTheme="majorBidi" w:cstheme="majorBidi"/>
        </w:rPr>
        <w:t xml:space="preserve">Seules les  anomalies  causées  par  un déficit  alimentaire   peuvent  être  traitées. Un  déficit  en  zinc peut  être traité  par  l’apport  de zinc dans  l’alimentation. </w:t>
      </w:r>
    </w:p>
    <w:p w:rsidR="00AF6110" w:rsidRDefault="00AF6110" w:rsidP="00AF6110">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 xml:space="preserve">     - Lors  de  découverte  d’hypogonadisme, il  est  recommandé  de  ne  pas  conserver l’animal  pour la   reproduction. Les résultats  de  fertilité  du  troupeau  risquent  d’être  moins  bons. </w:t>
      </w:r>
    </w:p>
    <w:p w:rsidR="003774C5" w:rsidRDefault="003774C5" w:rsidP="003774C5">
      <w:pPr>
        <w:spacing w:after="100" w:afterAutospacing="1"/>
        <w:jc w:val="both"/>
        <w:rPr>
          <w:rFonts w:asciiTheme="majorBidi" w:hAnsiTheme="majorBidi" w:cstheme="majorBidi"/>
        </w:rPr>
      </w:pPr>
    </w:p>
    <w:p w:rsidR="00AF6110" w:rsidRPr="00294231" w:rsidRDefault="00AF6110" w:rsidP="00AF6110">
      <w:pPr>
        <w:spacing w:before="100" w:beforeAutospacing="1" w:after="100" w:afterAutospacing="1" w:line="360" w:lineRule="auto"/>
        <w:ind w:left="357"/>
        <w:jc w:val="both"/>
        <w:rPr>
          <w:rFonts w:asciiTheme="majorBidi" w:hAnsiTheme="majorBidi" w:cstheme="majorBidi"/>
        </w:rPr>
      </w:pPr>
      <w:r w:rsidRPr="00294231">
        <w:rPr>
          <w:rFonts w:asciiTheme="majorBidi" w:hAnsiTheme="majorBidi" w:cstheme="majorBidi"/>
        </w:rPr>
        <w:t xml:space="preserve">- La  descendance  des  animaux à  hypoplasie  ne  doit  pas  être  conservée  à  cause  du  caractère potentiellement  héréditaire  de  la  maladie. </w:t>
      </w:r>
    </w:p>
    <w:p w:rsidR="00AF6110" w:rsidRPr="00294231" w:rsidRDefault="00AF6110" w:rsidP="00431CB5">
      <w:pPr>
        <w:spacing w:before="100" w:beforeAutospacing="1" w:after="100" w:afterAutospacing="1" w:line="360" w:lineRule="auto"/>
        <w:ind w:left="360"/>
        <w:jc w:val="both"/>
        <w:outlineLvl w:val="0"/>
        <w:rPr>
          <w:rFonts w:asciiTheme="majorBidi" w:hAnsiTheme="majorBidi" w:cstheme="majorBidi"/>
          <w:b/>
          <w:bCs/>
          <w:u w:val="single"/>
        </w:rPr>
      </w:pPr>
      <w:r w:rsidRPr="00294231">
        <w:rPr>
          <w:rFonts w:asciiTheme="majorBidi" w:hAnsiTheme="majorBidi" w:cstheme="majorBidi"/>
          <w:b/>
          <w:bCs/>
          <w:u w:val="single"/>
        </w:rPr>
        <w:t>Pour l’orchite /épididymite</w:t>
      </w:r>
    </w:p>
    <w:p w:rsidR="00AF6110" w:rsidRPr="00294231" w:rsidRDefault="00AF6110" w:rsidP="00431CB5">
      <w:pPr>
        <w:spacing w:before="100" w:beforeAutospacing="1" w:after="100" w:afterAutospacing="1" w:line="360" w:lineRule="auto"/>
        <w:jc w:val="both"/>
        <w:outlineLvl w:val="0"/>
        <w:rPr>
          <w:rFonts w:asciiTheme="majorBidi" w:hAnsiTheme="majorBidi" w:cstheme="majorBidi"/>
          <w:b/>
          <w:bCs/>
          <w:u w:val="single"/>
        </w:rPr>
      </w:pPr>
      <w:r w:rsidRPr="00294231">
        <w:rPr>
          <w:rFonts w:asciiTheme="majorBidi" w:hAnsiTheme="majorBidi" w:cstheme="majorBidi"/>
          <w:b/>
          <w:bCs/>
          <w:u w:val="single"/>
        </w:rPr>
        <w:t>Orchite</w:t>
      </w:r>
    </w:p>
    <w:p w:rsidR="00AF6110" w:rsidRPr="00294231" w:rsidRDefault="00AF6110" w:rsidP="00AF6110">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 xml:space="preserve">      -    La  présence  de  leucocytes  dans le  sperme  est  un élément  de  suspicion  d’orchite.</w:t>
      </w:r>
    </w:p>
    <w:p w:rsidR="00AF6110" w:rsidRPr="00294231" w:rsidRDefault="00AF6110" w:rsidP="00AF6110">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 xml:space="preserve">       -   Une  mise  en  culture  du  sperme  doit  être  faite  ainsi  qu’un  test  de  fixation  du  complément. Ce  dernier  pose le  problème  de  la  grande  variété  de  souches d’</w:t>
      </w:r>
      <w:proofErr w:type="spellStart"/>
      <w:r w:rsidRPr="00294231">
        <w:rPr>
          <w:rFonts w:asciiTheme="majorBidi" w:hAnsiTheme="majorBidi" w:cstheme="majorBidi"/>
          <w:i/>
          <w:iCs/>
        </w:rPr>
        <w:t>Actinobacillus</w:t>
      </w:r>
      <w:proofErr w:type="spellEnd"/>
      <w:r w:rsidRPr="00294231">
        <w:rPr>
          <w:rFonts w:asciiTheme="majorBidi" w:hAnsiTheme="majorBidi" w:cstheme="majorBidi"/>
          <w:i/>
          <w:iCs/>
        </w:rPr>
        <w:t xml:space="preserve">. </w:t>
      </w:r>
      <w:proofErr w:type="spellStart"/>
      <w:proofErr w:type="gramStart"/>
      <w:r w:rsidRPr="00294231">
        <w:rPr>
          <w:rFonts w:asciiTheme="majorBidi" w:hAnsiTheme="majorBidi" w:cstheme="majorBidi"/>
          <w:i/>
          <w:iCs/>
        </w:rPr>
        <w:t>seminis</w:t>
      </w:r>
      <w:proofErr w:type="spellEnd"/>
      <w:proofErr w:type="gramEnd"/>
      <w:r w:rsidRPr="00294231">
        <w:rPr>
          <w:rFonts w:asciiTheme="majorBidi" w:hAnsiTheme="majorBidi" w:cstheme="majorBidi"/>
        </w:rPr>
        <w:t>.</w:t>
      </w:r>
    </w:p>
    <w:p w:rsidR="00AF6110" w:rsidRPr="00294231" w:rsidRDefault="00AF6110" w:rsidP="00AF6110">
      <w:pPr>
        <w:numPr>
          <w:ilvl w:val="0"/>
          <w:numId w:val="1"/>
        </w:num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L’examen le plus sur est la mise en culture de tissu testiculaire.</w:t>
      </w:r>
    </w:p>
    <w:p w:rsidR="00AF6110" w:rsidRPr="00294231" w:rsidRDefault="00AF6110" w:rsidP="00AF6110">
      <w:pPr>
        <w:spacing w:before="100" w:beforeAutospacing="1" w:after="100" w:afterAutospacing="1" w:line="360" w:lineRule="auto"/>
        <w:ind w:left="360"/>
        <w:jc w:val="both"/>
        <w:rPr>
          <w:rFonts w:asciiTheme="majorBidi" w:hAnsiTheme="majorBidi" w:cstheme="majorBidi"/>
          <w:i/>
          <w:iCs/>
        </w:rPr>
      </w:pPr>
      <w:r w:rsidRPr="00294231">
        <w:rPr>
          <w:rFonts w:asciiTheme="majorBidi" w:hAnsiTheme="majorBidi" w:cstheme="majorBidi"/>
        </w:rPr>
        <w:t>-    Une  PCR  doit être  envisageable  en  cas  d’orchite brucellique (</w:t>
      </w:r>
      <w:r w:rsidRPr="00294231">
        <w:rPr>
          <w:rFonts w:asciiTheme="majorBidi" w:hAnsiTheme="majorBidi" w:cstheme="majorBidi"/>
          <w:i/>
          <w:iCs/>
        </w:rPr>
        <w:t xml:space="preserve">Brucella </w:t>
      </w:r>
      <w:proofErr w:type="spellStart"/>
      <w:r w:rsidRPr="00294231">
        <w:rPr>
          <w:rFonts w:asciiTheme="majorBidi" w:hAnsiTheme="majorBidi" w:cstheme="majorBidi"/>
          <w:i/>
          <w:iCs/>
        </w:rPr>
        <w:t>melitensis</w:t>
      </w:r>
      <w:proofErr w:type="spellEnd"/>
      <w:r w:rsidRPr="00294231">
        <w:rPr>
          <w:rFonts w:asciiTheme="majorBidi" w:hAnsiTheme="majorBidi" w:cstheme="majorBidi"/>
          <w:i/>
          <w:iCs/>
        </w:rPr>
        <w:t>).</w:t>
      </w:r>
    </w:p>
    <w:p w:rsidR="00AF6110" w:rsidRPr="00294231" w:rsidRDefault="00AF6110" w:rsidP="00AF6110">
      <w:pPr>
        <w:spacing w:before="100" w:beforeAutospacing="1" w:after="100" w:afterAutospacing="1" w:line="360" w:lineRule="auto"/>
        <w:ind w:left="360"/>
        <w:jc w:val="both"/>
        <w:rPr>
          <w:rFonts w:asciiTheme="majorBidi" w:hAnsiTheme="majorBidi" w:cstheme="majorBidi"/>
          <w:i/>
          <w:iCs/>
        </w:rPr>
      </w:pPr>
      <w:r w:rsidRPr="00294231">
        <w:rPr>
          <w:rFonts w:asciiTheme="majorBidi" w:hAnsiTheme="majorBidi" w:cstheme="majorBidi"/>
          <w:b/>
          <w:bCs/>
          <w:i/>
          <w:iCs/>
        </w:rPr>
        <w:t>-</w:t>
      </w:r>
      <w:r w:rsidRPr="00294231">
        <w:rPr>
          <w:rFonts w:asciiTheme="majorBidi" w:hAnsiTheme="majorBidi" w:cstheme="majorBidi"/>
        </w:rPr>
        <w:t>Un  prélèvement  sanguin  perm</w:t>
      </w:r>
      <w:r w:rsidR="00161D33">
        <w:rPr>
          <w:rFonts w:asciiTheme="majorBidi" w:hAnsiTheme="majorBidi" w:cstheme="majorBidi"/>
        </w:rPr>
        <w:t>et</w:t>
      </w:r>
      <w:r w:rsidRPr="00294231">
        <w:rPr>
          <w:rFonts w:asciiTheme="majorBidi" w:hAnsiTheme="majorBidi" w:cstheme="majorBidi"/>
        </w:rPr>
        <w:t xml:space="preserve">  de  faire  un  test  d’agglutination  pour  identifier  la  bactérie </w:t>
      </w:r>
      <w:r w:rsidRPr="00294231">
        <w:rPr>
          <w:rFonts w:asciiTheme="majorBidi" w:hAnsiTheme="majorBidi" w:cstheme="majorBidi"/>
          <w:i/>
          <w:iCs/>
        </w:rPr>
        <w:t xml:space="preserve"> Brucella </w:t>
      </w:r>
      <w:proofErr w:type="spellStart"/>
      <w:r w:rsidRPr="00294231">
        <w:rPr>
          <w:rFonts w:asciiTheme="majorBidi" w:hAnsiTheme="majorBidi" w:cstheme="majorBidi"/>
          <w:i/>
          <w:iCs/>
        </w:rPr>
        <w:t>ovis</w:t>
      </w:r>
      <w:proofErr w:type="spellEnd"/>
    </w:p>
    <w:p w:rsidR="00AF6110" w:rsidRPr="00294231" w:rsidRDefault="00AF6110" w:rsidP="00AF6110">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 xml:space="preserve">     -    Pour  prévenir  d’une  infertilité  les  animaux  à  haut  potentiel, on  peut  éventuellement  envisager une  hémi- castration  précoce (c'est à dire  uniquement  dans la  phase  aigue).</w:t>
      </w:r>
    </w:p>
    <w:p w:rsidR="00AF6110" w:rsidRPr="00294231" w:rsidRDefault="00AF6110" w:rsidP="00AF6110">
      <w:pPr>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b/>
          <w:bCs/>
        </w:rPr>
        <w:t xml:space="preserve">      -    </w:t>
      </w:r>
      <w:r w:rsidRPr="00294231">
        <w:rPr>
          <w:rFonts w:asciiTheme="majorBidi" w:hAnsiTheme="majorBidi" w:cstheme="majorBidi"/>
        </w:rPr>
        <w:t xml:space="preserve">En  cas  de  brucellose  tout  traitement  est  interdit. En  cas de  suspicion  l’animal  doit  être  isolé  </w:t>
      </w:r>
      <w:r w:rsidR="00161D33">
        <w:rPr>
          <w:rFonts w:asciiTheme="majorBidi" w:hAnsiTheme="majorBidi" w:cstheme="majorBidi"/>
        </w:rPr>
        <w:t>et</w:t>
      </w:r>
      <w:r w:rsidRPr="00294231">
        <w:rPr>
          <w:rFonts w:asciiTheme="majorBidi" w:hAnsiTheme="majorBidi" w:cstheme="majorBidi"/>
        </w:rPr>
        <w:t xml:space="preserve">  testé.  </w:t>
      </w:r>
    </w:p>
    <w:p w:rsidR="00AF6110" w:rsidRPr="00294231" w:rsidRDefault="00AF6110" w:rsidP="00431CB5">
      <w:pPr>
        <w:autoSpaceDE w:val="0"/>
        <w:autoSpaceDN w:val="0"/>
        <w:adjustRightInd w:val="0"/>
        <w:spacing w:line="360" w:lineRule="auto"/>
        <w:jc w:val="both"/>
        <w:outlineLvl w:val="0"/>
        <w:rPr>
          <w:rFonts w:asciiTheme="majorBidi" w:hAnsiTheme="majorBidi" w:cstheme="majorBidi"/>
          <w:b/>
          <w:bCs/>
          <w:u w:val="single"/>
        </w:rPr>
      </w:pPr>
      <w:r w:rsidRPr="00294231">
        <w:rPr>
          <w:rFonts w:asciiTheme="majorBidi" w:hAnsiTheme="majorBidi" w:cstheme="majorBidi"/>
          <w:b/>
          <w:bCs/>
          <w:u w:val="single"/>
        </w:rPr>
        <w:t>Epididymite</w:t>
      </w:r>
    </w:p>
    <w:p w:rsidR="00AF6110" w:rsidRPr="00294231" w:rsidRDefault="00AF6110" w:rsidP="00AF6110">
      <w:pPr>
        <w:numPr>
          <w:ilvl w:val="0"/>
          <w:numId w:val="1"/>
        </w:numPr>
        <w:shd w:val="clear" w:color="auto" w:fill="FFFFFF"/>
        <w:spacing w:line="360" w:lineRule="auto"/>
        <w:jc w:val="both"/>
        <w:rPr>
          <w:rFonts w:asciiTheme="majorBidi" w:hAnsiTheme="majorBidi" w:cstheme="majorBidi"/>
        </w:rPr>
      </w:pPr>
      <w:r w:rsidRPr="00294231">
        <w:rPr>
          <w:rFonts w:asciiTheme="majorBidi" w:hAnsiTheme="majorBidi" w:cstheme="majorBidi"/>
        </w:rPr>
        <w:t>Aucun  traitement  ne  doit  être  entrepris  sur des  animaux  atteints  cliniquement.</w:t>
      </w:r>
    </w:p>
    <w:p w:rsidR="00AF6110" w:rsidRPr="00294231" w:rsidRDefault="00AF6110" w:rsidP="00AF6110">
      <w:pPr>
        <w:numPr>
          <w:ilvl w:val="0"/>
          <w:numId w:val="1"/>
        </w:numPr>
        <w:shd w:val="clear" w:color="auto" w:fill="FFFFFF"/>
        <w:spacing w:line="360" w:lineRule="auto"/>
        <w:jc w:val="both"/>
        <w:rPr>
          <w:rFonts w:asciiTheme="majorBidi" w:hAnsiTheme="majorBidi" w:cstheme="majorBidi"/>
        </w:rPr>
      </w:pPr>
      <w:r w:rsidRPr="00294231">
        <w:rPr>
          <w:rFonts w:asciiTheme="majorBidi" w:hAnsiTheme="majorBidi" w:cstheme="majorBidi"/>
        </w:rPr>
        <w:t>Tout  animal  avéré  brucellique  doit  être  exclu  des  plans de  reproduction, quelque  soit  son utilisation (l’</w:t>
      </w:r>
      <w:proofErr w:type="spellStart"/>
      <w:r w:rsidRPr="00294231">
        <w:rPr>
          <w:rFonts w:asciiTheme="majorBidi" w:hAnsiTheme="majorBidi" w:cstheme="majorBidi"/>
        </w:rPr>
        <w:t>hémicastration</w:t>
      </w:r>
      <w:proofErr w:type="spellEnd"/>
      <w:r w:rsidRPr="00294231">
        <w:rPr>
          <w:rFonts w:asciiTheme="majorBidi" w:hAnsiTheme="majorBidi" w:cstheme="majorBidi"/>
        </w:rPr>
        <w:t xml:space="preserve"> </w:t>
      </w:r>
      <w:r w:rsidR="00161D33">
        <w:rPr>
          <w:rFonts w:asciiTheme="majorBidi" w:hAnsiTheme="majorBidi" w:cstheme="majorBidi"/>
        </w:rPr>
        <w:t>et</w:t>
      </w:r>
      <w:r w:rsidRPr="00294231">
        <w:rPr>
          <w:rFonts w:asciiTheme="majorBidi" w:hAnsiTheme="majorBidi" w:cstheme="majorBidi"/>
        </w:rPr>
        <w:t xml:space="preserve">  la  conservation  en  tant  que boute-en-train  sont  autant de  risques de conserver un foyer au sein de l’élevage). L’animal doit être éliminé.</w:t>
      </w:r>
    </w:p>
    <w:p w:rsidR="00AF6110" w:rsidRPr="00294231" w:rsidRDefault="00AF6110" w:rsidP="00AF6110">
      <w:pPr>
        <w:numPr>
          <w:ilvl w:val="0"/>
          <w:numId w:val="1"/>
        </w:numPr>
        <w:shd w:val="clear" w:color="auto" w:fill="FFFFFF"/>
        <w:spacing w:before="100" w:beforeAutospacing="1" w:after="100" w:afterAutospacing="1" w:line="360" w:lineRule="auto"/>
        <w:ind w:left="714" w:hanging="357"/>
        <w:jc w:val="both"/>
        <w:rPr>
          <w:rFonts w:asciiTheme="majorBidi" w:hAnsiTheme="majorBidi" w:cstheme="majorBidi"/>
        </w:rPr>
      </w:pPr>
      <w:r w:rsidRPr="00294231">
        <w:rPr>
          <w:rFonts w:asciiTheme="majorBidi" w:hAnsiTheme="majorBidi" w:cstheme="majorBidi"/>
        </w:rPr>
        <w:t xml:space="preserve">L’épididymite contagieuse du bélier (B. </w:t>
      </w:r>
      <w:proofErr w:type="spellStart"/>
      <w:r w:rsidRPr="00294231">
        <w:rPr>
          <w:rFonts w:asciiTheme="majorBidi" w:hAnsiTheme="majorBidi" w:cstheme="majorBidi"/>
        </w:rPr>
        <w:t>ovis</w:t>
      </w:r>
      <w:proofErr w:type="spellEnd"/>
      <w:r w:rsidRPr="00294231">
        <w:rPr>
          <w:rFonts w:asciiTheme="majorBidi" w:hAnsiTheme="majorBidi" w:cstheme="majorBidi"/>
        </w:rPr>
        <w:t>) fait partie des maladies à déclaration obligatoire (MDO). Les  animaux  suspects  doivent être isolés, testés  voire  immédiatement  réformés tandis que les autres animaux seront testés.</w:t>
      </w:r>
    </w:p>
    <w:p w:rsidR="00AF6110" w:rsidRDefault="00AF6110" w:rsidP="00A21354">
      <w:pPr>
        <w:numPr>
          <w:ilvl w:val="0"/>
          <w:numId w:val="1"/>
        </w:numPr>
        <w:shd w:val="clear" w:color="auto" w:fill="FFFFFF"/>
        <w:spacing w:before="100" w:beforeAutospacing="1" w:after="100" w:afterAutospacing="1" w:line="360" w:lineRule="auto"/>
        <w:ind w:left="714" w:hanging="357"/>
        <w:jc w:val="both"/>
        <w:rPr>
          <w:rFonts w:asciiTheme="majorBidi" w:hAnsiTheme="majorBidi" w:cstheme="majorBidi"/>
        </w:rPr>
      </w:pPr>
      <w:r w:rsidRPr="00294231">
        <w:rPr>
          <w:rFonts w:asciiTheme="majorBidi" w:hAnsiTheme="majorBidi" w:cstheme="majorBidi"/>
        </w:rPr>
        <w:t>L’utilisation de l’insémination artificielle est une voie perm</w:t>
      </w:r>
      <w:r w:rsidR="00161D33">
        <w:rPr>
          <w:rFonts w:asciiTheme="majorBidi" w:hAnsiTheme="majorBidi" w:cstheme="majorBidi"/>
        </w:rPr>
        <w:t>et</w:t>
      </w:r>
      <w:r w:rsidRPr="00294231">
        <w:rPr>
          <w:rFonts w:asciiTheme="majorBidi" w:hAnsiTheme="majorBidi" w:cstheme="majorBidi"/>
        </w:rPr>
        <w:t xml:space="preserve">tant de  </w:t>
      </w:r>
      <w:proofErr w:type="gramStart"/>
      <w:r w:rsidRPr="00294231">
        <w:rPr>
          <w:rFonts w:asciiTheme="majorBidi" w:hAnsiTheme="majorBidi" w:cstheme="majorBidi"/>
        </w:rPr>
        <w:t>s’assurer</w:t>
      </w:r>
      <w:r w:rsidR="00A21354">
        <w:rPr>
          <w:rFonts w:asciiTheme="majorBidi" w:hAnsiTheme="majorBidi" w:cstheme="majorBidi"/>
        </w:rPr>
        <w:t xml:space="preserve"> </w:t>
      </w:r>
      <w:r w:rsidRPr="00294231">
        <w:rPr>
          <w:rFonts w:asciiTheme="majorBidi" w:hAnsiTheme="majorBidi" w:cstheme="majorBidi"/>
        </w:rPr>
        <w:t xml:space="preserve">de la </w:t>
      </w:r>
      <w:proofErr w:type="gramEnd"/>
      <w:r w:rsidRPr="00294231">
        <w:rPr>
          <w:rFonts w:asciiTheme="majorBidi" w:hAnsiTheme="majorBidi" w:cstheme="majorBidi"/>
        </w:rPr>
        <w:t xml:space="preserve"> non circulation de la maladie.</w:t>
      </w:r>
    </w:p>
    <w:p w:rsidR="003774C5" w:rsidRPr="00294231" w:rsidRDefault="003774C5" w:rsidP="003774C5">
      <w:pPr>
        <w:shd w:val="clear" w:color="auto" w:fill="FFFFFF"/>
        <w:spacing w:after="100" w:afterAutospacing="1"/>
        <w:jc w:val="both"/>
        <w:rPr>
          <w:rFonts w:asciiTheme="majorBidi" w:hAnsiTheme="majorBidi" w:cstheme="majorBidi"/>
        </w:rPr>
      </w:pPr>
    </w:p>
    <w:p w:rsidR="00AF6110" w:rsidRPr="00294231" w:rsidRDefault="00AF6110" w:rsidP="00AF6110">
      <w:pPr>
        <w:numPr>
          <w:ilvl w:val="0"/>
          <w:numId w:val="1"/>
        </w:numPr>
        <w:shd w:val="clear" w:color="auto" w:fill="FFFFFF"/>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La clé de voûte de la  maladie est le bélier, la brebis à elle seule ne peut pas maintenir l’infection dans le troupeau.</w:t>
      </w:r>
    </w:p>
    <w:p w:rsidR="00AF6110" w:rsidRPr="00294231" w:rsidRDefault="00AF6110" w:rsidP="00AF6110">
      <w:pPr>
        <w:numPr>
          <w:ilvl w:val="0"/>
          <w:numId w:val="1"/>
        </w:numPr>
        <w:shd w:val="clear" w:color="auto" w:fill="FFFFFF"/>
        <w:spacing w:before="100" w:beforeAutospacing="1" w:after="100" w:afterAutospacing="1" w:line="360" w:lineRule="auto"/>
        <w:jc w:val="both"/>
        <w:rPr>
          <w:rFonts w:asciiTheme="majorBidi" w:hAnsiTheme="majorBidi" w:cstheme="majorBidi"/>
        </w:rPr>
      </w:pPr>
      <w:r w:rsidRPr="00294231">
        <w:rPr>
          <w:rFonts w:asciiTheme="majorBidi" w:hAnsiTheme="majorBidi" w:cstheme="majorBidi"/>
        </w:rPr>
        <w:t xml:space="preserve">Elle repose sur le dépistage, l'assainissement des troupeaux infectés </w:t>
      </w:r>
      <w:r w:rsidR="00161D33">
        <w:rPr>
          <w:rFonts w:asciiTheme="majorBidi" w:hAnsiTheme="majorBidi" w:cstheme="majorBidi"/>
        </w:rPr>
        <w:t>et</w:t>
      </w:r>
      <w:r w:rsidRPr="00294231">
        <w:rPr>
          <w:rFonts w:asciiTheme="majorBidi" w:hAnsiTheme="majorBidi" w:cstheme="majorBidi"/>
        </w:rPr>
        <w:t xml:space="preserve"> la protection des cheptels indemnes.</w:t>
      </w:r>
    </w:p>
    <w:p w:rsidR="00AF6110" w:rsidRPr="00294231" w:rsidRDefault="00AF6110" w:rsidP="00AF6110">
      <w:pPr>
        <w:numPr>
          <w:ilvl w:val="0"/>
          <w:numId w:val="1"/>
        </w:numPr>
        <w:shd w:val="clear" w:color="auto" w:fill="FFFFFF"/>
        <w:spacing w:before="100" w:beforeAutospacing="1" w:after="100" w:afterAutospacing="1" w:line="360" w:lineRule="auto"/>
        <w:ind w:left="714" w:hanging="357"/>
        <w:jc w:val="both"/>
        <w:rPr>
          <w:rFonts w:asciiTheme="majorBidi" w:hAnsiTheme="majorBidi" w:cstheme="majorBidi"/>
        </w:rPr>
      </w:pPr>
      <w:r w:rsidRPr="00294231">
        <w:rPr>
          <w:rFonts w:asciiTheme="majorBidi" w:hAnsiTheme="majorBidi" w:cstheme="majorBidi"/>
        </w:rPr>
        <w:t>Le dépistage  passe par  la  palpation  du  scrotum  en  association  avec des  dépistages  sérologiques.</w:t>
      </w:r>
    </w:p>
    <w:p w:rsidR="00AF6110" w:rsidRDefault="00AF6110" w:rsidP="00A21354">
      <w:pPr>
        <w:spacing w:line="360" w:lineRule="auto"/>
        <w:jc w:val="both"/>
      </w:pPr>
      <w:r w:rsidRPr="00294231">
        <w:rPr>
          <w:rFonts w:asciiTheme="majorBidi" w:hAnsiTheme="majorBidi" w:cstheme="majorBidi"/>
        </w:rPr>
        <w:t xml:space="preserve">La vaccination des béliers est une mesure communément réalisée dans de nombreux pays infectés, associée  le  plus  souvent  à des  mesures sanitaires dans le cadre </w:t>
      </w:r>
      <w:r w:rsidRPr="009746B4">
        <w:rPr>
          <w:rFonts w:asciiTheme="majorBidi" w:hAnsiTheme="majorBidi" w:cstheme="majorBidi"/>
        </w:rPr>
        <w:t xml:space="preserve">d'une prophylaxie </w:t>
      </w:r>
      <w:proofErr w:type="spellStart"/>
      <w:r w:rsidRPr="009746B4">
        <w:rPr>
          <w:rFonts w:asciiTheme="majorBidi" w:hAnsiTheme="majorBidi" w:cstheme="majorBidi"/>
        </w:rPr>
        <w:t>médico</w:t>
      </w:r>
      <w:proofErr w:type="spellEnd"/>
      <w:r w:rsidRPr="009746B4">
        <w:rPr>
          <w:rFonts w:asciiTheme="majorBidi" w:hAnsiTheme="majorBidi" w:cstheme="majorBidi"/>
        </w:rPr>
        <w:t>-s</w:t>
      </w:r>
      <w:r w:rsidR="009746B4" w:rsidRPr="009746B4">
        <w:rPr>
          <w:rFonts w:asciiTheme="majorBidi" w:hAnsiTheme="majorBidi" w:cstheme="majorBidi"/>
        </w:rPr>
        <w:t>anitaire</w:t>
      </w:r>
      <w:r w:rsidR="00A21354">
        <w:rPr>
          <w:rFonts w:asciiTheme="majorBidi" w:hAnsiTheme="majorBidi" w:cstheme="majorBidi"/>
        </w:rPr>
        <w:t>.</w:t>
      </w:r>
    </w:p>
    <w:p w:rsidR="00AF6110" w:rsidRDefault="00AF6110" w:rsidP="00A21354">
      <w:pPr>
        <w:spacing w:line="360" w:lineRule="auto"/>
        <w:jc w:val="both"/>
      </w:pPr>
    </w:p>
    <w:p w:rsidR="00AF6110" w:rsidRDefault="00AF6110" w:rsidP="00A21354">
      <w:pPr>
        <w:spacing w:line="360" w:lineRule="auto"/>
        <w:jc w:val="both"/>
      </w:pPr>
    </w:p>
    <w:p w:rsidR="00AF6110" w:rsidRDefault="00AF6110" w:rsidP="00AF6110">
      <w:pPr>
        <w:jc w:val="both"/>
      </w:pPr>
    </w:p>
    <w:p w:rsidR="008F30BD" w:rsidRPr="00BF5E35" w:rsidRDefault="008F30BD" w:rsidP="008F30BD">
      <w:pPr>
        <w:ind w:firstLine="720"/>
        <w:jc w:val="center"/>
        <w:rPr>
          <w:b/>
          <w:bCs/>
          <w:i/>
          <w:iCs/>
          <w:sz w:val="36"/>
          <w:szCs w:val="36"/>
          <w:lang w:bidi="ar-DZ"/>
        </w:rPr>
      </w:pPr>
    </w:p>
    <w:p w:rsidR="00283C09" w:rsidRDefault="00283C09" w:rsidP="003058B2">
      <w:pPr>
        <w:tabs>
          <w:tab w:val="left" w:pos="2580"/>
        </w:tabs>
        <w:spacing w:line="360" w:lineRule="auto"/>
        <w:jc w:val="both"/>
        <w:rPr>
          <w:rFonts w:asciiTheme="majorBidi" w:hAnsiTheme="majorBidi" w:cstheme="majorBidi"/>
        </w:rPr>
      </w:pPr>
    </w:p>
    <w:p w:rsidR="00283C09" w:rsidRDefault="00283C09" w:rsidP="00283C09">
      <w:pPr>
        <w:pStyle w:val="Paragraphedeliste"/>
        <w:tabs>
          <w:tab w:val="left" w:pos="567"/>
        </w:tabs>
        <w:spacing w:line="360" w:lineRule="auto"/>
        <w:ind w:left="0"/>
        <w:rPr>
          <w:rFonts w:asciiTheme="majorBidi" w:hAnsiTheme="majorBidi" w:cstheme="majorBidi"/>
        </w:rPr>
      </w:pPr>
    </w:p>
    <w:p w:rsidR="00283C09" w:rsidRDefault="00283C09" w:rsidP="00283C09">
      <w:pPr>
        <w:pStyle w:val="Paragraphedeliste"/>
        <w:tabs>
          <w:tab w:val="left" w:pos="567"/>
        </w:tabs>
        <w:spacing w:line="360" w:lineRule="auto"/>
        <w:ind w:left="0"/>
        <w:rPr>
          <w:rFonts w:asciiTheme="majorBidi" w:hAnsiTheme="majorBidi" w:cstheme="majorBidi"/>
        </w:rPr>
      </w:pPr>
    </w:p>
    <w:p w:rsidR="00DA484B" w:rsidRDefault="00DA484B" w:rsidP="00CB5426">
      <w:pPr>
        <w:pStyle w:val="Paragraphedeliste"/>
        <w:tabs>
          <w:tab w:val="left" w:pos="567"/>
        </w:tabs>
        <w:spacing w:line="360" w:lineRule="auto"/>
        <w:ind w:left="0"/>
        <w:sectPr w:rsidR="00DA484B" w:rsidSect="003774C5">
          <w:headerReference w:type="default" r:id="rId97"/>
          <w:footerReference w:type="default" r:id="rId98"/>
          <w:pgSz w:w="11906" w:h="16838" w:code="9"/>
          <w:pgMar w:top="1134" w:right="1134" w:bottom="851" w:left="1134" w:header="709" w:footer="709" w:gutter="0"/>
          <w:pgNumType w:start="90"/>
          <w:cols w:space="708"/>
          <w:docGrid w:linePitch="360"/>
        </w:sectPr>
      </w:pPr>
    </w:p>
    <w:p w:rsidR="00F828D3" w:rsidRDefault="00AD5E01" w:rsidP="00F828D3">
      <w:pPr>
        <w:tabs>
          <w:tab w:val="left" w:pos="1380"/>
        </w:tabs>
        <w:sectPr w:rsidR="00F828D3" w:rsidSect="00E95232">
          <w:headerReference w:type="default" r:id="rId99"/>
          <w:footerReference w:type="default" r:id="rId100"/>
          <w:pgSz w:w="11906" w:h="16838" w:code="9"/>
          <w:pgMar w:top="1134" w:right="1134" w:bottom="851" w:left="1134" w:header="709" w:footer="709" w:gutter="0"/>
          <w:pgNumType w:start="57"/>
          <w:cols w:space="708"/>
          <w:docGrid w:linePitch="360"/>
        </w:sectPr>
      </w:pPr>
      <w:r>
        <w:rPr>
          <w:noProof/>
        </w:rPr>
        <w:lastRenderedPageBreak/>
        <w:pict>
          <v:shape id="_x0000_s131567" type="#_x0000_t136" style="position:absolute;margin-left:0;margin-top:0;width:473pt;height:102pt;z-index:251848192;mso-position-horizontal:center;mso-position-horizontal-relative:margin;mso-position-vertical:center;mso-position-vertical-relative:margin" fillcolor="#369" stroked="f">
            <v:shadow on="t" color="#b2b2b2" opacity="52429f" offset="3pt"/>
            <v:textpath style="font-family:&quot;Times New Roman&quot;;v-text-kern:t" trim="t" fitpath="t" string="REFERENCES &#10;BIBLIOGRAPHIQUES"/>
            <w10:wrap type="square" anchorx="margin" anchory="margin"/>
          </v:shape>
        </w:pict>
      </w:r>
    </w:p>
    <w:p w:rsidR="003039A1" w:rsidRDefault="003039A1" w:rsidP="00A1449E">
      <w:pPr>
        <w:jc w:val="center"/>
        <w:rPr>
          <w:rFonts w:asciiTheme="majorBidi" w:hAnsiTheme="majorBidi" w:cstheme="majorBidi"/>
          <w:b/>
          <w:bCs/>
        </w:rPr>
      </w:pPr>
    </w:p>
    <w:p w:rsidR="00A1449E" w:rsidRDefault="00A1449E" w:rsidP="00A1449E">
      <w:pPr>
        <w:jc w:val="center"/>
        <w:rPr>
          <w:rFonts w:asciiTheme="majorBidi" w:hAnsiTheme="majorBidi" w:cstheme="majorBidi"/>
          <w:b/>
          <w:bCs/>
        </w:rPr>
      </w:pPr>
      <w:r>
        <w:rPr>
          <w:rFonts w:asciiTheme="majorBidi" w:hAnsiTheme="majorBidi" w:cstheme="majorBidi"/>
          <w:b/>
          <w:bCs/>
        </w:rPr>
        <w:t>REFERENCES BIBLIOGRAPHIQUES</w:t>
      </w:r>
    </w:p>
    <w:p w:rsidR="00C36DB6" w:rsidRPr="00E57ADF" w:rsidRDefault="00C36DB6" w:rsidP="00A1449E">
      <w:pPr>
        <w:jc w:val="center"/>
        <w:rPr>
          <w:rFonts w:asciiTheme="majorBidi" w:hAnsiTheme="majorBidi" w:cstheme="majorBidi"/>
          <w:b/>
          <w:bCs/>
        </w:rPr>
      </w:pPr>
    </w:p>
    <w:p w:rsidR="00A1449E" w:rsidRPr="00E57ADF" w:rsidRDefault="00A1449E" w:rsidP="00A1449E">
      <w:pPr>
        <w:rPr>
          <w:rFonts w:asciiTheme="majorBidi" w:hAnsiTheme="majorBidi" w:cstheme="majorBidi"/>
          <w:b/>
          <w:bCs/>
        </w:rPr>
      </w:pPr>
    </w:p>
    <w:p w:rsidR="00A1449E" w:rsidRDefault="00A1449E" w:rsidP="003039A1">
      <w:pPr>
        <w:pStyle w:val="Paragraphedeliste"/>
        <w:numPr>
          <w:ilvl w:val="0"/>
          <w:numId w:val="2"/>
        </w:numPr>
        <w:spacing w:line="360" w:lineRule="auto"/>
        <w:rPr>
          <w:rFonts w:asciiTheme="majorBidi" w:hAnsiTheme="majorBidi" w:cstheme="majorBidi"/>
          <w:lang w:val="en-US"/>
        </w:rPr>
      </w:pPr>
      <w:r w:rsidRPr="00153922">
        <w:rPr>
          <w:rFonts w:asciiTheme="majorBidi" w:hAnsiTheme="majorBidi" w:cstheme="majorBidi"/>
          <w:b/>
          <w:bCs/>
          <w:lang w:val="en-US"/>
        </w:rPr>
        <w:t>Abdel-</w:t>
      </w:r>
      <w:proofErr w:type="spellStart"/>
      <w:r w:rsidRPr="00153922">
        <w:rPr>
          <w:rFonts w:asciiTheme="majorBidi" w:hAnsiTheme="majorBidi" w:cstheme="majorBidi"/>
          <w:b/>
          <w:bCs/>
          <w:lang w:val="en-US"/>
        </w:rPr>
        <w:t>Raouf</w:t>
      </w:r>
      <w:proofErr w:type="spellEnd"/>
      <w:r w:rsidRPr="00153922">
        <w:rPr>
          <w:rFonts w:asciiTheme="majorBidi" w:hAnsiTheme="majorBidi" w:cstheme="majorBidi"/>
          <w:b/>
          <w:bCs/>
          <w:lang w:val="en-US"/>
        </w:rPr>
        <w:t xml:space="preserve"> M</w:t>
      </w:r>
      <w:r w:rsidRPr="00153922">
        <w:rPr>
          <w:rFonts w:asciiTheme="majorBidi" w:hAnsiTheme="majorBidi" w:cstheme="majorBidi"/>
          <w:lang w:val="en-US"/>
        </w:rPr>
        <w:t xml:space="preserve">. 1960. The postnatal development of the reproductive organs in bulls with special reference to puberty. </w:t>
      </w:r>
      <w:proofErr w:type="spellStart"/>
      <w:r w:rsidRPr="00153922">
        <w:rPr>
          <w:rFonts w:asciiTheme="majorBidi" w:hAnsiTheme="majorBidi" w:cstheme="majorBidi"/>
          <w:i/>
          <w:iCs/>
          <w:lang w:val="en-US"/>
        </w:rPr>
        <w:t>Acta</w:t>
      </w:r>
      <w:proofErr w:type="spellEnd"/>
      <w:r w:rsidRPr="00153922">
        <w:rPr>
          <w:rFonts w:asciiTheme="majorBidi" w:hAnsiTheme="majorBidi" w:cstheme="majorBidi"/>
          <w:i/>
          <w:iCs/>
          <w:lang w:val="en-US"/>
        </w:rPr>
        <w:t xml:space="preserve"> </w:t>
      </w:r>
      <w:proofErr w:type="spellStart"/>
      <w:r w:rsidRPr="00153922">
        <w:rPr>
          <w:rFonts w:asciiTheme="majorBidi" w:hAnsiTheme="majorBidi" w:cstheme="majorBidi"/>
          <w:i/>
          <w:iCs/>
          <w:lang w:val="en-US"/>
        </w:rPr>
        <w:t>Endocrinological</w:t>
      </w:r>
      <w:proofErr w:type="spellEnd"/>
      <w:r>
        <w:rPr>
          <w:rFonts w:asciiTheme="majorBidi" w:hAnsiTheme="majorBidi" w:cstheme="majorBidi"/>
          <w:i/>
          <w:iCs/>
          <w:lang w:val="en-US"/>
        </w:rPr>
        <w:t>,</w:t>
      </w:r>
      <w:r w:rsidRPr="00153922">
        <w:rPr>
          <w:rFonts w:asciiTheme="majorBidi" w:hAnsiTheme="majorBidi" w:cstheme="majorBidi"/>
          <w:lang w:val="en-US"/>
        </w:rPr>
        <w:t xml:space="preserve"> 34 (49): 1- 109</w:t>
      </w:r>
    </w:p>
    <w:p w:rsidR="00A1449E" w:rsidRDefault="00A1449E"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706932">
        <w:rPr>
          <w:rFonts w:asciiTheme="majorBidi" w:eastAsia="Times New Roman" w:hAnsiTheme="majorBidi" w:cstheme="majorBidi"/>
          <w:b/>
          <w:bCs/>
          <w:lang w:val="en-US" w:eastAsia="fr-FR"/>
        </w:rPr>
        <w:t xml:space="preserve">Ali K. M., Ahmed. N., </w:t>
      </w:r>
      <w:proofErr w:type="spellStart"/>
      <w:proofErr w:type="gramStart"/>
      <w:r w:rsidRPr="00706932">
        <w:rPr>
          <w:rFonts w:asciiTheme="majorBidi" w:eastAsia="Times New Roman" w:hAnsiTheme="majorBidi" w:cstheme="majorBidi"/>
          <w:b/>
          <w:bCs/>
          <w:lang w:val="en-US" w:eastAsia="fr-FR"/>
        </w:rPr>
        <w:t>Akhtar</w:t>
      </w:r>
      <w:proofErr w:type="spellEnd"/>
      <w:r w:rsidRPr="00706932">
        <w:rPr>
          <w:rFonts w:asciiTheme="majorBidi" w:eastAsia="Times New Roman" w:hAnsiTheme="majorBidi" w:cstheme="majorBidi"/>
          <w:b/>
          <w:bCs/>
          <w:lang w:val="en-US" w:eastAsia="fr-FR"/>
        </w:rPr>
        <w:t>.,</w:t>
      </w:r>
      <w:proofErr w:type="gramEnd"/>
      <w:r w:rsidRPr="00706932">
        <w:rPr>
          <w:rFonts w:asciiTheme="majorBidi" w:eastAsia="Times New Roman" w:hAnsiTheme="majorBidi" w:cstheme="majorBidi"/>
          <w:b/>
          <w:bCs/>
          <w:lang w:val="en-US" w:eastAsia="fr-FR"/>
        </w:rPr>
        <w:t xml:space="preserve"> Ali. S. Ahmed. M., and </w:t>
      </w:r>
      <w:proofErr w:type="spellStart"/>
      <w:r w:rsidRPr="00706932">
        <w:rPr>
          <w:rFonts w:asciiTheme="majorBidi" w:eastAsia="Times New Roman" w:hAnsiTheme="majorBidi" w:cstheme="majorBidi"/>
          <w:b/>
          <w:bCs/>
          <w:lang w:val="en-US" w:eastAsia="fr-FR"/>
        </w:rPr>
        <w:t>Younis</w:t>
      </w:r>
      <w:proofErr w:type="spellEnd"/>
      <w:r w:rsidRPr="00706932">
        <w:rPr>
          <w:rFonts w:asciiTheme="majorBidi" w:eastAsia="Times New Roman" w:hAnsiTheme="majorBidi" w:cstheme="majorBidi"/>
          <w:b/>
          <w:bCs/>
          <w:lang w:val="en-US" w:eastAsia="fr-FR"/>
        </w:rPr>
        <w:t>. M</w:t>
      </w:r>
      <w:r w:rsidRPr="00261A4B">
        <w:rPr>
          <w:rFonts w:asciiTheme="majorBidi" w:eastAsia="Times New Roman" w:hAnsiTheme="majorBidi" w:cstheme="majorBidi"/>
          <w:lang w:val="en-US" w:eastAsia="fr-FR"/>
        </w:rPr>
        <w:t xml:space="preserve">. 2011. Ultrasound </w:t>
      </w:r>
    </w:p>
    <w:p w:rsidR="000A6D14" w:rsidRDefault="00A1449E" w:rsidP="000A6D14">
      <w:pPr>
        <w:pStyle w:val="Paragraphedeliste"/>
        <w:keepNext/>
        <w:spacing w:after="0" w:line="360" w:lineRule="auto"/>
        <w:ind w:left="644"/>
        <w:rPr>
          <w:rFonts w:asciiTheme="majorBidi" w:eastAsia="Times New Roman" w:hAnsiTheme="majorBidi" w:cstheme="majorBidi"/>
          <w:lang w:val="en-US" w:eastAsia="fr-FR"/>
        </w:rPr>
      </w:pPr>
      <w:proofErr w:type="gramStart"/>
      <w:r w:rsidRPr="00261A4B">
        <w:rPr>
          <w:rFonts w:asciiTheme="majorBidi" w:eastAsia="Times New Roman" w:hAnsiTheme="majorBidi" w:cstheme="majorBidi"/>
          <w:lang w:val="en-US" w:eastAsia="fr-FR"/>
        </w:rPr>
        <w:t>imaging</w:t>
      </w:r>
      <w:proofErr w:type="gramEnd"/>
      <w:r w:rsidRPr="00261A4B">
        <w:rPr>
          <w:rFonts w:asciiTheme="majorBidi" w:eastAsia="Times New Roman" w:hAnsiTheme="majorBidi" w:cstheme="majorBidi"/>
          <w:lang w:val="en-US" w:eastAsia="fr-FR"/>
        </w:rPr>
        <w:t xml:space="preserve"> of test</w:t>
      </w:r>
      <w:r>
        <w:rPr>
          <w:rFonts w:asciiTheme="majorBidi" w:eastAsia="Times New Roman" w:hAnsiTheme="majorBidi" w:cstheme="majorBidi"/>
          <w:lang w:val="en-US" w:eastAsia="fr-FR"/>
        </w:rPr>
        <w:t>i</w:t>
      </w:r>
      <w:r w:rsidRPr="00261A4B">
        <w:rPr>
          <w:rFonts w:asciiTheme="majorBidi" w:eastAsia="Times New Roman" w:hAnsiTheme="majorBidi" w:cstheme="majorBidi"/>
          <w:lang w:val="en-US" w:eastAsia="fr-FR"/>
        </w:rPr>
        <w:t xml:space="preserve">s and </w:t>
      </w:r>
      <w:proofErr w:type="spellStart"/>
      <w:r w:rsidRPr="00261A4B">
        <w:rPr>
          <w:rFonts w:asciiTheme="majorBidi" w:eastAsia="Times New Roman" w:hAnsiTheme="majorBidi" w:cstheme="majorBidi"/>
          <w:lang w:val="en-US" w:eastAsia="fr-FR"/>
        </w:rPr>
        <w:t>epididymis</w:t>
      </w:r>
      <w:proofErr w:type="spellEnd"/>
      <w:r w:rsidRPr="00261A4B">
        <w:rPr>
          <w:rFonts w:asciiTheme="majorBidi" w:eastAsia="Times New Roman" w:hAnsiTheme="majorBidi" w:cstheme="majorBidi"/>
          <w:lang w:val="en-US" w:eastAsia="fr-FR"/>
        </w:rPr>
        <w:t xml:space="preserve"> of normal and infertile breeding bulls. </w:t>
      </w:r>
      <w:r w:rsidRPr="00261A4B">
        <w:rPr>
          <w:rFonts w:asciiTheme="majorBidi" w:eastAsia="Times New Roman" w:hAnsiTheme="majorBidi" w:cstheme="majorBidi"/>
          <w:i/>
          <w:iCs/>
          <w:lang w:val="en-US" w:eastAsia="fr-FR"/>
        </w:rPr>
        <w:t>Pakistan V</w:t>
      </w:r>
      <w:r>
        <w:rPr>
          <w:rFonts w:asciiTheme="majorBidi" w:eastAsia="Times New Roman" w:hAnsiTheme="majorBidi" w:cstheme="majorBidi"/>
          <w:i/>
          <w:iCs/>
          <w:lang w:val="en-US" w:eastAsia="fr-FR"/>
        </w:rPr>
        <w:t>et</w:t>
      </w:r>
      <w:r w:rsidRPr="00261A4B">
        <w:rPr>
          <w:rFonts w:asciiTheme="majorBidi" w:eastAsia="Times New Roman" w:hAnsiTheme="majorBidi" w:cstheme="majorBidi"/>
          <w:i/>
          <w:iCs/>
          <w:lang w:val="en-US" w:eastAsia="fr-FR"/>
        </w:rPr>
        <w:t>erinary Journal</w:t>
      </w:r>
      <w:r>
        <w:rPr>
          <w:rFonts w:asciiTheme="majorBidi" w:eastAsia="Times New Roman" w:hAnsiTheme="majorBidi" w:cstheme="majorBidi"/>
          <w:i/>
          <w:iCs/>
          <w:lang w:val="en-US" w:eastAsia="fr-FR"/>
        </w:rPr>
        <w:t>,</w:t>
      </w:r>
      <w:r w:rsidRPr="00261A4B">
        <w:rPr>
          <w:rFonts w:asciiTheme="majorBidi" w:eastAsia="Times New Roman" w:hAnsiTheme="majorBidi" w:cstheme="majorBidi"/>
          <w:lang w:val="en-US" w:eastAsia="fr-FR"/>
        </w:rPr>
        <w:t xml:space="preserve"> 31(4): 345-35.</w:t>
      </w:r>
    </w:p>
    <w:p w:rsidR="003039A1" w:rsidRDefault="003039A1" w:rsidP="000A6D14">
      <w:pPr>
        <w:pStyle w:val="Paragraphedeliste"/>
        <w:keepNext/>
        <w:numPr>
          <w:ilvl w:val="0"/>
          <w:numId w:val="8"/>
        </w:numPr>
        <w:spacing w:after="0" w:line="360" w:lineRule="auto"/>
        <w:ind w:left="709" w:hanging="425"/>
        <w:rPr>
          <w:rFonts w:asciiTheme="majorBidi" w:hAnsiTheme="majorBidi" w:cstheme="majorBidi"/>
        </w:rPr>
      </w:pPr>
      <w:proofErr w:type="spellStart"/>
      <w:r w:rsidRPr="00DB4DAA">
        <w:rPr>
          <w:rFonts w:asciiTheme="majorBidi" w:hAnsiTheme="majorBidi" w:cstheme="majorBidi"/>
          <w:b/>
          <w:bCs/>
          <w:lang w:val="en-US"/>
        </w:rPr>
        <w:t>Blowey</w:t>
      </w:r>
      <w:proofErr w:type="spellEnd"/>
      <w:r w:rsidRPr="00DB4DAA">
        <w:rPr>
          <w:rFonts w:asciiTheme="majorBidi" w:hAnsiTheme="majorBidi" w:cstheme="majorBidi"/>
          <w:b/>
          <w:bCs/>
          <w:lang w:val="en-US"/>
        </w:rPr>
        <w:t xml:space="preserve"> R.W., Weaver</w:t>
      </w:r>
      <w:r w:rsidRPr="00261A4B">
        <w:rPr>
          <w:rFonts w:asciiTheme="majorBidi" w:hAnsiTheme="majorBidi" w:cstheme="majorBidi"/>
          <w:lang w:val="en-US"/>
        </w:rPr>
        <w:t xml:space="preserve"> </w:t>
      </w:r>
      <w:r w:rsidRPr="00DB4DAA">
        <w:rPr>
          <w:rFonts w:asciiTheme="majorBidi" w:hAnsiTheme="majorBidi" w:cstheme="majorBidi"/>
          <w:b/>
          <w:bCs/>
          <w:lang w:val="en-US"/>
        </w:rPr>
        <w:t>A.D</w:t>
      </w:r>
      <w:r w:rsidRPr="00261A4B">
        <w:rPr>
          <w:rFonts w:asciiTheme="majorBidi" w:hAnsiTheme="majorBidi" w:cstheme="majorBidi"/>
          <w:lang w:val="en-US"/>
        </w:rPr>
        <w:t xml:space="preserve">. 2006. </w:t>
      </w:r>
      <w:r w:rsidRPr="00261A4B">
        <w:rPr>
          <w:rFonts w:asciiTheme="majorBidi" w:hAnsiTheme="majorBidi" w:cstheme="majorBidi"/>
        </w:rPr>
        <w:t xml:space="preserve">Guide pratique de médecine bovine.  MED’COM </w:t>
      </w:r>
      <w:r>
        <w:rPr>
          <w:rFonts w:asciiTheme="majorBidi" w:hAnsiTheme="majorBidi" w:cstheme="majorBidi"/>
        </w:rPr>
        <w:t>E</w:t>
      </w:r>
      <w:r w:rsidRPr="00261A4B">
        <w:rPr>
          <w:rFonts w:asciiTheme="majorBidi" w:hAnsiTheme="majorBidi" w:cstheme="majorBidi"/>
        </w:rPr>
        <w:t>ditions</w:t>
      </w:r>
      <w:r>
        <w:rPr>
          <w:rFonts w:asciiTheme="majorBidi" w:hAnsiTheme="majorBidi" w:cstheme="majorBidi"/>
        </w:rPr>
        <w:t xml:space="preserve">, </w:t>
      </w:r>
      <w:r w:rsidRPr="00261A4B">
        <w:rPr>
          <w:rFonts w:asciiTheme="majorBidi" w:hAnsiTheme="majorBidi" w:cstheme="majorBidi"/>
        </w:rPr>
        <w:t xml:space="preserve"> Angl</w:t>
      </w:r>
      <w:r>
        <w:rPr>
          <w:rFonts w:asciiTheme="majorBidi" w:hAnsiTheme="majorBidi" w:cstheme="majorBidi"/>
        </w:rPr>
        <w:t>et</w:t>
      </w:r>
      <w:r w:rsidRPr="00261A4B">
        <w:rPr>
          <w:rFonts w:asciiTheme="majorBidi" w:hAnsiTheme="majorBidi" w:cstheme="majorBidi"/>
        </w:rPr>
        <w:t>erre.</w:t>
      </w:r>
      <w:r>
        <w:rPr>
          <w:rFonts w:asciiTheme="majorBidi" w:hAnsiTheme="majorBidi" w:cstheme="majorBidi"/>
        </w:rPr>
        <w:t xml:space="preserve"> </w:t>
      </w:r>
      <w:r w:rsidRPr="00261A4B">
        <w:rPr>
          <w:rFonts w:asciiTheme="majorBidi" w:hAnsiTheme="majorBidi" w:cstheme="majorBidi"/>
        </w:rPr>
        <w:t>223p.</w:t>
      </w:r>
    </w:p>
    <w:p w:rsidR="003039A1" w:rsidRPr="00FD0921" w:rsidRDefault="003039A1" w:rsidP="003039A1">
      <w:pPr>
        <w:pStyle w:val="NormalWeb"/>
        <w:keepNext/>
        <w:numPr>
          <w:ilvl w:val="0"/>
          <w:numId w:val="2"/>
        </w:numPr>
        <w:spacing w:line="360" w:lineRule="auto"/>
        <w:jc w:val="both"/>
        <w:rPr>
          <w:rFonts w:asciiTheme="majorBidi" w:hAnsiTheme="majorBidi" w:cstheme="majorBidi"/>
        </w:rPr>
      </w:pPr>
      <w:proofErr w:type="spellStart"/>
      <w:r w:rsidRPr="00DB4DAA">
        <w:rPr>
          <w:rFonts w:asciiTheme="majorBidi" w:hAnsiTheme="majorBidi" w:cstheme="majorBidi"/>
          <w:b/>
          <w:bCs/>
        </w:rPr>
        <w:t>Boucif</w:t>
      </w:r>
      <w:proofErr w:type="spellEnd"/>
      <w:r w:rsidRPr="00DB4DAA">
        <w:rPr>
          <w:rFonts w:asciiTheme="majorBidi" w:hAnsiTheme="majorBidi" w:cstheme="majorBidi"/>
          <w:b/>
          <w:bCs/>
        </w:rPr>
        <w:t xml:space="preserve"> A., Azzi N., </w:t>
      </w:r>
      <w:proofErr w:type="spellStart"/>
      <w:r w:rsidRPr="00DB4DAA">
        <w:rPr>
          <w:rFonts w:asciiTheme="majorBidi" w:hAnsiTheme="majorBidi" w:cstheme="majorBidi"/>
          <w:b/>
          <w:bCs/>
        </w:rPr>
        <w:t>Saidi</w:t>
      </w:r>
      <w:proofErr w:type="spellEnd"/>
      <w:r w:rsidRPr="00DB4DAA">
        <w:rPr>
          <w:rFonts w:asciiTheme="majorBidi" w:hAnsiTheme="majorBidi" w:cstheme="majorBidi"/>
          <w:b/>
          <w:bCs/>
        </w:rPr>
        <w:t xml:space="preserve"> D., </w:t>
      </w:r>
      <w:proofErr w:type="spellStart"/>
      <w:r w:rsidRPr="00DB4DAA">
        <w:rPr>
          <w:rFonts w:asciiTheme="majorBidi" w:hAnsiTheme="majorBidi" w:cstheme="majorBidi"/>
          <w:b/>
          <w:bCs/>
        </w:rPr>
        <w:t>Niar</w:t>
      </w:r>
      <w:proofErr w:type="spellEnd"/>
      <w:r w:rsidRPr="00DB4DAA">
        <w:rPr>
          <w:rFonts w:asciiTheme="majorBidi" w:hAnsiTheme="majorBidi" w:cstheme="majorBidi"/>
          <w:b/>
          <w:bCs/>
        </w:rPr>
        <w:t xml:space="preserve"> A.</w:t>
      </w:r>
      <w:r>
        <w:rPr>
          <w:rFonts w:asciiTheme="majorBidi" w:hAnsiTheme="majorBidi" w:cstheme="majorBidi"/>
          <w:b/>
          <w:bCs/>
        </w:rPr>
        <w:t xml:space="preserve"> </w:t>
      </w:r>
      <w:r w:rsidRPr="00FD0921">
        <w:rPr>
          <w:rFonts w:asciiTheme="majorBidi" w:hAnsiTheme="majorBidi" w:cstheme="majorBidi"/>
        </w:rPr>
        <w:t>2008.</w:t>
      </w:r>
      <w:r>
        <w:rPr>
          <w:rFonts w:asciiTheme="majorBidi" w:hAnsiTheme="majorBidi" w:cstheme="majorBidi"/>
        </w:rPr>
        <w:t xml:space="preserve"> Et</w:t>
      </w:r>
      <w:r w:rsidRPr="00FD0921">
        <w:rPr>
          <w:rFonts w:asciiTheme="majorBidi" w:hAnsiTheme="majorBidi" w:cstheme="majorBidi"/>
        </w:rPr>
        <w:t xml:space="preserve">ude </w:t>
      </w:r>
      <w:r>
        <w:rPr>
          <w:rFonts w:asciiTheme="majorBidi" w:hAnsiTheme="majorBidi" w:cstheme="majorBidi"/>
        </w:rPr>
        <w:t xml:space="preserve"> </w:t>
      </w:r>
      <w:r w:rsidRPr="00FD0921">
        <w:rPr>
          <w:rFonts w:asciiTheme="majorBidi" w:hAnsiTheme="majorBidi" w:cstheme="majorBidi"/>
        </w:rPr>
        <w:t xml:space="preserve">de </w:t>
      </w:r>
      <w:r>
        <w:rPr>
          <w:rFonts w:asciiTheme="majorBidi" w:hAnsiTheme="majorBidi" w:cstheme="majorBidi"/>
        </w:rPr>
        <w:t xml:space="preserve"> </w:t>
      </w:r>
      <w:r w:rsidRPr="00FD0921">
        <w:rPr>
          <w:rFonts w:asciiTheme="majorBidi" w:hAnsiTheme="majorBidi" w:cstheme="majorBidi"/>
        </w:rPr>
        <w:t xml:space="preserve">la </w:t>
      </w:r>
      <w:r>
        <w:rPr>
          <w:rFonts w:asciiTheme="majorBidi" w:hAnsiTheme="majorBidi" w:cstheme="majorBidi"/>
        </w:rPr>
        <w:t xml:space="preserve"> </w:t>
      </w:r>
      <w:r w:rsidRPr="00FD0921">
        <w:rPr>
          <w:rFonts w:asciiTheme="majorBidi" w:hAnsiTheme="majorBidi" w:cstheme="majorBidi"/>
        </w:rPr>
        <w:t xml:space="preserve">prévalence </w:t>
      </w:r>
      <w:r>
        <w:rPr>
          <w:rFonts w:asciiTheme="majorBidi" w:hAnsiTheme="majorBidi" w:cstheme="majorBidi"/>
        </w:rPr>
        <w:t xml:space="preserve"> </w:t>
      </w:r>
      <w:r w:rsidRPr="00FD0921">
        <w:rPr>
          <w:rFonts w:asciiTheme="majorBidi" w:hAnsiTheme="majorBidi" w:cstheme="majorBidi"/>
        </w:rPr>
        <w:t xml:space="preserve">des </w:t>
      </w:r>
      <w:r>
        <w:rPr>
          <w:rFonts w:asciiTheme="majorBidi" w:hAnsiTheme="majorBidi" w:cstheme="majorBidi"/>
        </w:rPr>
        <w:t xml:space="preserve"> </w:t>
      </w:r>
      <w:r w:rsidRPr="00FD0921">
        <w:rPr>
          <w:rFonts w:asciiTheme="majorBidi" w:hAnsiTheme="majorBidi" w:cstheme="majorBidi"/>
        </w:rPr>
        <w:t xml:space="preserve">anomalies testiculaires à l’abattoir chez le bélier </w:t>
      </w:r>
      <w:proofErr w:type="spellStart"/>
      <w:r w:rsidRPr="00FD0921">
        <w:rPr>
          <w:rFonts w:asciiTheme="majorBidi" w:hAnsiTheme="majorBidi" w:cstheme="majorBidi"/>
        </w:rPr>
        <w:t>Rembi</w:t>
      </w:r>
      <w:proofErr w:type="spellEnd"/>
      <w:r w:rsidRPr="00FD0921">
        <w:rPr>
          <w:rFonts w:asciiTheme="majorBidi" w:hAnsiTheme="majorBidi" w:cstheme="majorBidi"/>
        </w:rPr>
        <w:t>. Revue de Médecine Vétérinaire</w:t>
      </w:r>
      <w:r>
        <w:rPr>
          <w:rFonts w:asciiTheme="majorBidi" w:hAnsiTheme="majorBidi" w:cstheme="majorBidi"/>
        </w:rPr>
        <w:t>,</w:t>
      </w:r>
      <w:r w:rsidRPr="00FD0921">
        <w:rPr>
          <w:rFonts w:asciiTheme="majorBidi" w:hAnsiTheme="majorBidi" w:cstheme="majorBidi"/>
        </w:rPr>
        <w:t xml:space="preserve"> 159(1):22-26.</w:t>
      </w:r>
    </w:p>
    <w:p w:rsidR="003039A1" w:rsidRPr="00261A4B" w:rsidRDefault="003039A1" w:rsidP="003039A1">
      <w:pPr>
        <w:pStyle w:val="NormalWeb"/>
        <w:keepNext/>
        <w:numPr>
          <w:ilvl w:val="0"/>
          <w:numId w:val="2"/>
        </w:numPr>
        <w:tabs>
          <w:tab w:val="left" w:pos="9356"/>
        </w:tabs>
        <w:spacing w:line="360" w:lineRule="auto"/>
        <w:jc w:val="both"/>
        <w:rPr>
          <w:rFonts w:asciiTheme="majorBidi" w:hAnsiTheme="majorBidi" w:cstheme="majorBidi"/>
        </w:rPr>
      </w:pPr>
      <w:proofErr w:type="spellStart"/>
      <w:r w:rsidRPr="00DB4DAA">
        <w:rPr>
          <w:rFonts w:asciiTheme="majorBidi" w:hAnsiTheme="majorBidi" w:cstheme="majorBidi"/>
          <w:b/>
          <w:bCs/>
        </w:rPr>
        <w:t>Boucif</w:t>
      </w:r>
      <w:proofErr w:type="spellEnd"/>
      <w:r w:rsidRPr="00DB4DAA">
        <w:rPr>
          <w:rFonts w:asciiTheme="majorBidi" w:hAnsiTheme="majorBidi" w:cstheme="majorBidi"/>
          <w:b/>
          <w:bCs/>
        </w:rPr>
        <w:t xml:space="preserve"> A., Azzi N., </w:t>
      </w:r>
      <w:proofErr w:type="spellStart"/>
      <w:r w:rsidRPr="00DB4DAA">
        <w:rPr>
          <w:rFonts w:asciiTheme="majorBidi" w:hAnsiTheme="majorBidi" w:cstheme="majorBidi"/>
          <w:b/>
          <w:bCs/>
        </w:rPr>
        <w:t>Boulkaboul</w:t>
      </w:r>
      <w:proofErr w:type="spellEnd"/>
      <w:r w:rsidRPr="00DB4DAA">
        <w:rPr>
          <w:rFonts w:asciiTheme="majorBidi" w:hAnsiTheme="majorBidi" w:cstheme="majorBidi"/>
          <w:b/>
          <w:bCs/>
        </w:rPr>
        <w:t xml:space="preserve"> A., </w:t>
      </w:r>
      <w:proofErr w:type="spellStart"/>
      <w:r w:rsidRPr="00DB4DAA">
        <w:rPr>
          <w:rFonts w:asciiTheme="majorBidi" w:hAnsiTheme="majorBidi" w:cstheme="majorBidi"/>
          <w:b/>
          <w:bCs/>
        </w:rPr>
        <w:t>Tainturier</w:t>
      </w:r>
      <w:proofErr w:type="spellEnd"/>
      <w:r w:rsidRPr="00DB4DAA">
        <w:rPr>
          <w:rFonts w:asciiTheme="majorBidi" w:hAnsiTheme="majorBidi" w:cstheme="majorBidi"/>
          <w:b/>
          <w:bCs/>
        </w:rPr>
        <w:t xml:space="preserve"> D., </w:t>
      </w:r>
      <w:proofErr w:type="spellStart"/>
      <w:r w:rsidRPr="00DB4DAA">
        <w:rPr>
          <w:rFonts w:asciiTheme="majorBidi" w:hAnsiTheme="majorBidi" w:cstheme="majorBidi"/>
          <w:b/>
          <w:bCs/>
        </w:rPr>
        <w:t>Saidi</w:t>
      </w:r>
      <w:proofErr w:type="spellEnd"/>
      <w:r w:rsidRPr="00DB4DAA">
        <w:rPr>
          <w:rFonts w:asciiTheme="majorBidi" w:hAnsiTheme="majorBidi" w:cstheme="majorBidi"/>
          <w:b/>
          <w:bCs/>
        </w:rPr>
        <w:t xml:space="preserve"> D</w:t>
      </w:r>
      <w:r w:rsidRPr="00261A4B">
        <w:rPr>
          <w:rFonts w:asciiTheme="majorBidi" w:hAnsiTheme="majorBidi" w:cstheme="majorBidi"/>
        </w:rPr>
        <w:t>.2010. Les orchites chez le b</w:t>
      </w:r>
      <w:r>
        <w:rPr>
          <w:rFonts w:asciiTheme="majorBidi" w:hAnsiTheme="majorBidi" w:cstheme="majorBidi"/>
        </w:rPr>
        <w:t>é</w:t>
      </w:r>
      <w:r w:rsidRPr="00261A4B">
        <w:rPr>
          <w:rFonts w:asciiTheme="majorBidi" w:hAnsiTheme="majorBidi" w:cstheme="majorBidi"/>
        </w:rPr>
        <w:t xml:space="preserve">lier </w:t>
      </w:r>
      <w:proofErr w:type="spellStart"/>
      <w:r w:rsidRPr="00261A4B">
        <w:rPr>
          <w:rFonts w:asciiTheme="majorBidi" w:hAnsiTheme="majorBidi" w:cstheme="majorBidi"/>
        </w:rPr>
        <w:t>Rembi</w:t>
      </w:r>
      <w:proofErr w:type="spellEnd"/>
      <w:r w:rsidRPr="00261A4B">
        <w:rPr>
          <w:rFonts w:asciiTheme="majorBidi" w:hAnsiTheme="majorBidi" w:cstheme="majorBidi"/>
        </w:rPr>
        <w:t xml:space="preserve">(Algérie).Observations cliniques </w:t>
      </w:r>
      <w:r>
        <w:rPr>
          <w:rFonts w:asciiTheme="majorBidi" w:hAnsiTheme="majorBidi" w:cstheme="majorBidi"/>
        </w:rPr>
        <w:t>et</w:t>
      </w:r>
      <w:r w:rsidRPr="00261A4B">
        <w:rPr>
          <w:rFonts w:asciiTheme="majorBidi" w:hAnsiTheme="majorBidi" w:cstheme="majorBidi"/>
        </w:rPr>
        <w:t xml:space="preserve"> histologiques. </w:t>
      </w:r>
      <w:r w:rsidRPr="006F508D">
        <w:rPr>
          <w:rFonts w:asciiTheme="majorBidi" w:hAnsiTheme="majorBidi" w:cstheme="majorBidi"/>
          <w:i/>
          <w:iCs/>
        </w:rPr>
        <w:t xml:space="preserve">Rencontres </w:t>
      </w:r>
      <w:r>
        <w:rPr>
          <w:rFonts w:asciiTheme="majorBidi" w:hAnsiTheme="majorBidi" w:cstheme="majorBidi"/>
          <w:i/>
          <w:iCs/>
        </w:rPr>
        <w:t>« </w:t>
      </w:r>
      <w:r w:rsidRPr="006F508D">
        <w:rPr>
          <w:rFonts w:asciiTheme="majorBidi" w:hAnsiTheme="majorBidi" w:cstheme="majorBidi"/>
          <w:i/>
          <w:iCs/>
        </w:rPr>
        <w:t xml:space="preserve">Recherches </w:t>
      </w:r>
      <w:r>
        <w:rPr>
          <w:rFonts w:asciiTheme="majorBidi" w:hAnsiTheme="majorBidi" w:cstheme="majorBidi"/>
          <w:i/>
          <w:iCs/>
        </w:rPr>
        <w:t xml:space="preserve">chez les </w:t>
      </w:r>
      <w:r w:rsidRPr="006F508D">
        <w:rPr>
          <w:rFonts w:asciiTheme="majorBidi" w:hAnsiTheme="majorBidi" w:cstheme="majorBidi"/>
          <w:i/>
          <w:iCs/>
        </w:rPr>
        <w:t>Ruminants</w:t>
      </w:r>
      <w:r>
        <w:rPr>
          <w:rFonts w:asciiTheme="majorBidi" w:hAnsiTheme="majorBidi" w:cstheme="majorBidi"/>
          <w:i/>
          <w:iCs/>
        </w:rPr>
        <w:t> »</w:t>
      </w:r>
      <w:r w:rsidRPr="006F508D">
        <w:rPr>
          <w:rFonts w:asciiTheme="majorBidi" w:hAnsiTheme="majorBidi" w:cstheme="majorBidi"/>
          <w:i/>
          <w:iCs/>
        </w:rPr>
        <w:t> </w:t>
      </w:r>
      <w:r w:rsidRPr="00261A4B">
        <w:rPr>
          <w:rFonts w:asciiTheme="majorBidi" w:hAnsiTheme="majorBidi" w:cstheme="majorBidi"/>
        </w:rPr>
        <w:t>,17-172</w:t>
      </w:r>
      <w:r>
        <w:rPr>
          <w:rFonts w:asciiTheme="majorBidi" w:hAnsiTheme="majorBidi" w:cstheme="majorBidi"/>
        </w:rPr>
        <w:t xml:space="preserve"> pp</w:t>
      </w:r>
      <w:r w:rsidRPr="00261A4B">
        <w:rPr>
          <w:rFonts w:asciiTheme="majorBidi" w:hAnsiTheme="majorBidi" w:cstheme="majorBidi"/>
        </w:rPr>
        <w:t>.</w:t>
      </w:r>
    </w:p>
    <w:p w:rsidR="003039A1" w:rsidRPr="00AF329A" w:rsidRDefault="003039A1" w:rsidP="003039A1">
      <w:pPr>
        <w:pStyle w:val="Paragraphedeliste"/>
        <w:keepNext/>
        <w:numPr>
          <w:ilvl w:val="0"/>
          <w:numId w:val="2"/>
        </w:numPr>
        <w:spacing w:after="0" w:line="360" w:lineRule="auto"/>
        <w:rPr>
          <w:rFonts w:asciiTheme="majorBidi" w:eastAsia="Times New Roman" w:hAnsiTheme="majorBidi" w:cstheme="majorBidi"/>
          <w:lang w:val="en-US" w:eastAsia="fr-FR"/>
        </w:rPr>
      </w:pPr>
      <w:proofErr w:type="spellStart"/>
      <w:r w:rsidRPr="00DB4DAA">
        <w:rPr>
          <w:rFonts w:asciiTheme="majorBidi" w:hAnsiTheme="majorBidi" w:cstheme="majorBidi"/>
          <w:b/>
          <w:bCs/>
          <w:lang w:val="en-US"/>
        </w:rPr>
        <w:t>Boucif</w:t>
      </w:r>
      <w:proofErr w:type="spellEnd"/>
      <w:r w:rsidRPr="00DB4DAA">
        <w:rPr>
          <w:rFonts w:asciiTheme="majorBidi" w:hAnsiTheme="majorBidi" w:cstheme="majorBidi"/>
          <w:b/>
          <w:bCs/>
          <w:lang w:val="en-US"/>
        </w:rPr>
        <w:t xml:space="preserve"> A., </w:t>
      </w:r>
      <w:proofErr w:type="spellStart"/>
      <w:r w:rsidRPr="00DB4DAA">
        <w:rPr>
          <w:rFonts w:asciiTheme="majorBidi" w:hAnsiTheme="majorBidi" w:cstheme="majorBidi"/>
          <w:b/>
          <w:bCs/>
          <w:lang w:val="en-US"/>
        </w:rPr>
        <w:t>Azzi</w:t>
      </w:r>
      <w:proofErr w:type="spellEnd"/>
      <w:r w:rsidRPr="00DB4DAA">
        <w:rPr>
          <w:rFonts w:asciiTheme="majorBidi" w:hAnsiTheme="majorBidi" w:cstheme="majorBidi"/>
          <w:b/>
          <w:bCs/>
          <w:lang w:val="en-US"/>
        </w:rPr>
        <w:t xml:space="preserve"> N., </w:t>
      </w:r>
      <w:proofErr w:type="spellStart"/>
      <w:r w:rsidRPr="00DB4DAA">
        <w:rPr>
          <w:rFonts w:asciiTheme="majorBidi" w:hAnsiTheme="majorBidi" w:cstheme="majorBidi"/>
          <w:b/>
          <w:bCs/>
          <w:lang w:val="en-US"/>
        </w:rPr>
        <w:t>Boulkaboul</w:t>
      </w:r>
      <w:proofErr w:type="spellEnd"/>
      <w:r w:rsidRPr="00DB4DAA">
        <w:rPr>
          <w:rFonts w:asciiTheme="majorBidi" w:hAnsiTheme="majorBidi" w:cstheme="majorBidi"/>
          <w:b/>
          <w:bCs/>
          <w:lang w:val="en-US"/>
        </w:rPr>
        <w:t xml:space="preserve"> A., </w:t>
      </w:r>
      <w:proofErr w:type="spellStart"/>
      <w:r w:rsidRPr="00DB4DAA">
        <w:rPr>
          <w:rFonts w:asciiTheme="majorBidi" w:hAnsiTheme="majorBidi" w:cstheme="majorBidi"/>
          <w:b/>
          <w:bCs/>
          <w:lang w:val="en-US"/>
        </w:rPr>
        <w:t>Tainturier</w:t>
      </w:r>
      <w:proofErr w:type="spellEnd"/>
      <w:r w:rsidRPr="00DB4DAA">
        <w:rPr>
          <w:rFonts w:asciiTheme="majorBidi" w:hAnsiTheme="majorBidi" w:cstheme="majorBidi"/>
          <w:b/>
          <w:bCs/>
          <w:lang w:val="en-US"/>
        </w:rPr>
        <w:t xml:space="preserve">., </w:t>
      </w:r>
      <w:proofErr w:type="spellStart"/>
      <w:r w:rsidRPr="00DB4DAA">
        <w:rPr>
          <w:rFonts w:asciiTheme="majorBidi" w:hAnsiTheme="majorBidi" w:cstheme="majorBidi"/>
          <w:b/>
          <w:bCs/>
          <w:lang w:val="en-US"/>
        </w:rPr>
        <w:t>Niar</w:t>
      </w:r>
      <w:proofErr w:type="spellEnd"/>
      <w:r w:rsidRPr="00DB4DAA">
        <w:rPr>
          <w:rFonts w:asciiTheme="majorBidi" w:hAnsiTheme="majorBidi" w:cstheme="majorBidi"/>
          <w:b/>
          <w:bCs/>
          <w:lang w:val="en-US"/>
        </w:rPr>
        <w:t xml:space="preserve"> A</w:t>
      </w:r>
      <w:r w:rsidRPr="00FD0921">
        <w:rPr>
          <w:rFonts w:asciiTheme="majorBidi" w:hAnsiTheme="majorBidi" w:cstheme="majorBidi"/>
          <w:lang w:val="en-US"/>
        </w:rPr>
        <w:t>.2011.The testicular pathologies in rams of the Algerian local breed “</w:t>
      </w:r>
      <w:proofErr w:type="spellStart"/>
      <w:r w:rsidRPr="00FD0921">
        <w:rPr>
          <w:rFonts w:asciiTheme="majorBidi" w:hAnsiTheme="majorBidi" w:cstheme="majorBidi"/>
          <w:lang w:val="en-US"/>
        </w:rPr>
        <w:t>Rembi</w:t>
      </w:r>
      <w:proofErr w:type="spellEnd"/>
      <w:r w:rsidRPr="00FD0921">
        <w:rPr>
          <w:rFonts w:asciiTheme="majorBidi" w:hAnsiTheme="majorBidi" w:cstheme="majorBidi"/>
          <w:lang w:val="en-US"/>
        </w:rPr>
        <w:t>” clinical and histological classification.</w:t>
      </w:r>
      <w:r>
        <w:rPr>
          <w:rFonts w:asciiTheme="majorBidi" w:hAnsiTheme="majorBidi" w:cstheme="majorBidi"/>
          <w:lang w:val="en-US"/>
        </w:rPr>
        <w:t xml:space="preserve"> </w:t>
      </w:r>
      <w:r w:rsidRPr="006F508D">
        <w:rPr>
          <w:rFonts w:asciiTheme="majorBidi" w:hAnsiTheme="majorBidi" w:cstheme="majorBidi"/>
          <w:i/>
          <w:iCs/>
          <w:lang w:val="en-US"/>
        </w:rPr>
        <w:t>Asian journal of animal and v</w:t>
      </w:r>
      <w:r>
        <w:rPr>
          <w:rFonts w:asciiTheme="majorBidi" w:hAnsiTheme="majorBidi" w:cstheme="majorBidi"/>
          <w:i/>
          <w:iCs/>
          <w:lang w:val="en-US"/>
        </w:rPr>
        <w:t>et</w:t>
      </w:r>
      <w:r w:rsidRPr="006F508D">
        <w:rPr>
          <w:rFonts w:asciiTheme="majorBidi" w:hAnsiTheme="majorBidi" w:cstheme="majorBidi"/>
          <w:i/>
          <w:iCs/>
          <w:lang w:val="en-US"/>
        </w:rPr>
        <w:t>erinary advances</w:t>
      </w:r>
      <w:r>
        <w:rPr>
          <w:rFonts w:asciiTheme="majorBidi" w:hAnsiTheme="majorBidi" w:cstheme="majorBidi"/>
          <w:i/>
          <w:iCs/>
          <w:lang w:val="en-US"/>
        </w:rPr>
        <w:t>,</w:t>
      </w:r>
      <w:r w:rsidRPr="006F508D">
        <w:rPr>
          <w:rFonts w:asciiTheme="majorBidi" w:hAnsiTheme="majorBidi" w:cstheme="majorBidi"/>
          <w:i/>
          <w:iCs/>
          <w:lang w:val="en-US"/>
        </w:rPr>
        <w:t xml:space="preserve"> </w:t>
      </w:r>
      <w:r w:rsidRPr="00FD0921">
        <w:rPr>
          <w:rFonts w:asciiTheme="majorBidi" w:hAnsiTheme="majorBidi" w:cstheme="majorBidi"/>
          <w:lang w:val="en-US"/>
        </w:rPr>
        <w:t>6(8): 831-837.</w:t>
      </w:r>
      <w:r w:rsidRPr="00A54FE7">
        <w:rPr>
          <w:rFonts w:asciiTheme="majorBidi" w:eastAsia="Times New Roman" w:hAnsiTheme="majorBidi" w:cstheme="majorBidi"/>
          <w:lang w:val="en-US" w:eastAsia="fr-FR"/>
        </w:rPr>
        <w:t xml:space="preserve"> </w:t>
      </w:r>
    </w:p>
    <w:p w:rsidR="003039A1" w:rsidRPr="007C35A4" w:rsidRDefault="003039A1" w:rsidP="003039A1">
      <w:pPr>
        <w:pStyle w:val="Paragraphedeliste"/>
        <w:keepNext/>
        <w:numPr>
          <w:ilvl w:val="0"/>
          <w:numId w:val="2"/>
        </w:numPr>
        <w:spacing w:after="0" w:line="360" w:lineRule="auto"/>
        <w:rPr>
          <w:rFonts w:asciiTheme="majorBidi" w:eastAsia="Times New Roman" w:hAnsiTheme="majorBidi" w:cstheme="majorBidi"/>
          <w:lang w:val="en-US" w:eastAsia="fr-FR"/>
        </w:rPr>
      </w:pPr>
      <w:proofErr w:type="spellStart"/>
      <w:r w:rsidRPr="00347A6E">
        <w:rPr>
          <w:rFonts w:asciiTheme="majorBidi" w:eastAsia="Times New Roman" w:hAnsiTheme="majorBidi" w:cstheme="majorBidi"/>
          <w:b/>
          <w:bCs/>
          <w:lang w:eastAsia="fr-FR"/>
        </w:rPr>
        <w:t>Brugère</w:t>
      </w:r>
      <w:proofErr w:type="spellEnd"/>
      <w:r w:rsidRPr="00347A6E">
        <w:rPr>
          <w:rFonts w:asciiTheme="majorBidi" w:eastAsia="Times New Roman" w:hAnsiTheme="majorBidi" w:cstheme="majorBidi"/>
          <w:b/>
          <w:bCs/>
          <w:lang w:eastAsia="fr-FR"/>
        </w:rPr>
        <w:t xml:space="preserve">- </w:t>
      </w:r>
      <w:proofErr w:type="spellStart"/>
      <w:r w:rsidRPr="00347A6E">
        <w:rPr>
          <w:rFonts w:asciiTheme="majorBidi" w:eastAsia="Times New Roman" w:hAnsiTheme="majorBidi" w:cstheme="majorBidi"/>
          <w:b/>
          <w:bCs/>
          <w:lang w:eastAsia="fr-FR"/>
        </w:rPr>
        <w:t>Picoux</w:t>
      </w:r>
      <w:proofErr w:type="spellEnd"/>
      <w:r w:rsidRPr="00347A6E">
        <w:rPr>
          <w:rFonts w:asciiTheme="majorBidi" w:eastAsia="Times New Roman" w:hAnsiTheme="majorBidi" w:cstheme="majorBidi"/>
          <w:b/>
          <w:bCs/>
          <w:lang w:eastAsia="fr-FR"/>
        </w:rPr>
        <w:t xml:space="preserve">  J. 2004</w:t>
      </w:r>
      <w:r w:rsidRPr="00347A6E">
        <w:rPr>
          <w:rFonts w:asciiTheme="majorBidi" w:eastAsia="Times New Roman" w:hAnsiTheme="majorBidi" w:cstheme="majorBidi"/>
          <w:lang w:eastAsia="fr-FR"/>
        </w:rPr>
        <w:t xml:space="preserve">. Maladies Des Moutons. </w:t>
      </w:r>
      <w:r w:rsidRPr="007C35A4">
        <w:rPr>
          <w:rFonts w:asciiTheme="majorBidi" w:eastAsia="Times New Roman" w:hAnsiTheme="majorBidi" w:cstheme="majorBidi"/>
          <w:lang w:val="en-US" w:eastAsia="fr-FR"/>
        </w:rPr>
        <w:t xml:space="preserve">Edition France </w:t>
      </w:r>
      <w:proofErr w:type="spellStart"/>
      <w:r w:rsidRPr="007C35A4">
        <w:rPr>
          <w:rFonts w:asciiTheme="majorBidi" w:eastAsia="Times New Roman" w:hAnsiTheme="majorBidi" w:cstheme="majorBidi"/>
          <w:lang w:val="en-US" w:eastAsia="fr-FR"/>
        </w:rPr>
        <w:t>Agricole</w:t>
      </w:r>
      <w:proofErr w:type="spellEnd"/>
      <w:r w:rsidRPr="007C35A4">
        <w:rPr>
          <w:rFonts w:asciiTheme="majorBidi" w:eastAsia="Times New Roman" w:hAnsiTheme="majorBidi" w:cstheme="majorBidi"/>
          <w:lang w:val="en-US" w:eastAsia="fr-FR"/>
        </w:rPr>
        <w:t>. 287p.</w:t>
      </w:r>
    </w:p>
    <w:p w:rsidR="003039A1" w:rsidRPr="00FD0921" w:rsidRDefault="003039A1" w:rsidP="003039A1">
      <w:pPr>
        <w:pStyle w:val="Paragraphedeliste"/>
        <w:keepNext/>
        <w:numPr>
          <w:ilvl w:val="0"/>
          <w:numId w:val="2"/>
        </w:numPr>
        <w:autoSpaceDE w:val="0"/>
        <w:autoSpaceDN w:val="0"/>
        <w:adjustRightInd w:val="0"/>
        <w:spacing w:after="0" w:line="360" w:lineRule="auto"/>
        <w:rPr>
          <w:rFonts w:asciiTheme="majorBidi" w:hAnsiTheme="majorBidi" w:cstheme="majorBidi"/>
          <w:lang w:val="en-US"/>
        </w:rPr>
      </w:pPr>
      <w:proofErr w:type="spellStart"/>
      <w:r w:rsidRPr="007C35A4">
        <w:rPr>
          <w:rFonts w:asciiTheme="majorBidi" w:hAnsiTheme="majorBidi" w:cstheme="majorBidi"/>
          <w:b/>
          <w:bCs/>
          <w:lang w:val="en-US"/>
        </w:rPr>
        <w:t>Büyükcangaz</w:t>
      </w:r>
      <w:proofErr w:type="spellEnd"/>
      <w:r w:rsidRPr="007C35A4">
        <w:rPr>
          <w:rFonts w:asciiTheme="majorBidi" w:hAnsiTheme="majorBidi" w:cstheme="majorBidi"/>
          <w:b/>
          <w:bCs/>
          <w:lang w:val="en-US"/>
        </w:rPr>
        <w:t xml:space="preserve"> E., </w:t>
      </w:r>
      <w:proofErr w:type="spellStart"/>
      <w:r w:rsidRPr="007C35A4">
        <w:rPr>
          <w:rFonts w:asciiTheme="majorBidi" w:hAnsiTheme="majorBidi" w:cstheme="majorBidi"/>
          <w:b/>
          <w:bCs/>
          <w:lang w:val="en-US"/>
        </w:rPr>
        <w:t>Alasonyalilar</w:t>
      </w:r>
      <w:proofErr w:type="spellEnd"/>
      <w:r w:rsidRPr="007C35A4">
        <w:rPr>
          <w:rFonts w:asciiTheme="majorBidi" w:hAnsiTheme="majorBidi" w:cstheme="majorBidi"/>
          <w:b/>
          <w:bCs/>
          <w:lang w:val="en-US"/>
        </w:rPr>
        <w:t xml:space="preserve"> D.A., </w:t>
      </w:r>
      <w:proofErr w:type="spellStart"/>
      <w:r w:rsidRPr="007C35A4">
        <w:rPr>
          <w:rFonts w:asciiTheme="majorBidi" w:hAnsiTheme="majorBidi" w:cstheme="majorBidi"/>
          <w:b/>
          <w:bCs/>
          <w:lang w:val="en-US"/>
        </w:rPr>
        <w:t>Erdenliğ</w:t>
      </w:r>
      <w:proofErr w:type="spellEnd"/>
      <w:r w:rsidRPr="007C35A4">
        <w:rPr>
          <w:rFonts w:asciiTheme="majorBidi" w:hAnsiTheme="majorBidi" w:cstheme="majorBidi"/>
          <w:b/>
          <w:bCs/>
          <w:lang w:val="en-US"/>
        </w:rPr>
        <w:t xml:space="preserve"> S., </w:t>
      </w:r>
      <w:proofErr w:type="spellStart"/>
      <w:r w:rsidRPr="00347A6E">
        <w:rPr>
          <w:rFonts w:asciiTheme="majorBidi" w:hAnsiTheme="majorBidi" w:cstheme="majorBidi"/>
          <w:b/>
          <w:bCs/>
          <w:lang w:val="en-US"/>
        </w:rPr>
        <w:t>Misirlioğlu</w:t>
      </w:r>
      <w:proofErr w:type="spellEnd"/>
      <w:r w:rsidRPr="00347A6E">
        <w:rPr>
          <w:rFonts w:asciiTheme="majorBidi" w:hAnsiTheme="majorBidi" w:cstheme="majorBidi"/>
          <w:b/>
          <w:bCs/>
          <w:lang w:val="en-US"/>
        </w:rPr>
        <w:t xml:space="preserve"> S.D</w:t>
      </w:r>
      <w:r w:rsidRPr="00347A6E">
        <w:rPr>
          <w:rFonts w:asciiTheme="majorBidi" w:hAnsiTheme="majorBidi" w:cstheme="majorBidi"/>
          <w:lang w:val="en-US"/>
        </w:rPr>
        <w:t xml:space="preserve">.  </w:t>
      </w:r>
      <w:r w:rsidRPr="00FD0921">
        <w:rPr>
          <w:rFonts w:asciiTheme="majorBidi" w:hAnsiTheme="majorBidi" w:cstheme="majorBidi"/>
          <w:lang w:val="en-US"/>
        </w:rPr>
        <w:t xml:space="preserve">2013. </w:t>
      </w:r>
      <w:proofErr w:type="spellStart"/>
      <w:proofErr w:type="gramStart"/>
      <w:r w:rsidRPr="00FD0921">
        <w:rPr>
          <w:rFonts w:asciiTheme="majorBidi" w:hAnsiTheme="majorBidi" w:cstheme="majorBidi"/>
          <w:lang w:val="en-US"/>
        </w:rPr>
        <w:t>Epididymitis</w:t>
      </w:r>
      <w:proofErr w:type="spellEnd"/>
      <w:r w:rsidRPr="00FD0921">
        <w:rPr>
          <w:rFonts w:asciiTheme="majorBidi" w:hAnsiTheme="majorBidi" w:cstheme="majorBidi"/>
          <w:lang w:val="en-US"/>
        </w:rPr>
        <w:t xml:space="preserve"> </w:t>
      </w:r>
      <w:r>
        <w:rPr>
          <w:rFonts w:asciiTheme="majorBidi" w:hAnsiTheme="majorBidi" w:cstheme="majorBidi"/>
          <w:lang w:val="en-US"/>
        </w:rPr>
        <w:t xml:space="preserve"> </w:t>
      </w:r>
      <w:r w:rsidRPr="00FD0921">
        <w:rPr>
          <w:rFonts w:asciiTheme="majorBidi" w:hAnsiTheme="majorBidi" w:cstheme="majorBidi"/>
          <w:lang w:val="en-US"/>
        </w:rPr>
        <w:t>and</w:t>
      </w:r>
      <w:proofErr w:type="gramEnd"/>
      <w:r w:rsidRPr="00FD0921">
        <w:rPr>
          <w:rFonts w:asciiTheme="majorBidi" w:hAnsiTheme="majorBidi" w:cstheme="majorBidi"/>
          <w:lang w:val="en-US"/>
        </w:rPr>
        <w:t xml:space="preserve"> </w:t>
      </w:r>
      <w:r>
        <w:rPr>
          <w:rFonts w:asciiTheme="majorBidi" w:hAnsiTheme="majorBidi" w:cstheme="majorBidi"/>
          <w:lang w:val="en-US"/>
        </w:rPr>
        <w:t xml:space="preserve"> </w:t>
      </w:r>
      <w:proofErr w:type="spellStart"/>
      <w:r w:rsidRPr="00FD0921">
        <w:rPr>
          <w:rFonts w:asciiTheme="majorBidi" w:hAnsiTheme="majorBidi" w:cstheme="majorBidi"/>
          <w:lang w:val="en-US"/>
        </w:rPr>
        <w:t>orchitis</w:t>
      </w:r>
      <w:proofErr w:type="spellEnd"/>
      <w:r w:rsidRPr="00FD0921">
        <w:rPr>
          <w:rFonts w:asciiTheme="majorBidi" w:hAnsiTheme="majorBidi" w:cstheme="majorBidi"/>
          <w:lang w:val="en-US"/>
        </w:rPr>
        <w:t xml:space="preserve"> caused by </w:t>
      </w:r>
      <w:proofErr w:type="spellStart"/>
      <w:r w:rsidRPr="00DB4DAA">
        <w:rPr>
          <w:rFonts w:asciiTheme="majorBidi" w:hAnsiTheme="majorBidi" w:cstheme="majorBidi"/>
          <w:i/>
          <w:iCs/>
          <w:lang w:val="en-US"/>
        </w:rPr>
        <w:t>Brucella</w:t>
      </w:r>
      <w:proofErr w:type="spellEnd"/>
      <w:r w:rsidRPr="00FD0921">
        <w:rPr>
          <w:rFonts w:asciiTheme="majorBidi" w:hAnsiTheme="majorBidi" w:cstheme="majorBidi"/>
          <w:i/>
          <w:iCs/>
          <w:lang w:val="en-US"/>
        </w:rPr>
        <w:t xml:space="preserve"> </w:t>
      </w:r>
      <w:proofErr w:type="spellStart"/>
      <w:r w:rsidRPr="00FD0921">
        <w:rPr>
          <w:rFonts w:asciiTheme="majorBidi" w:hAnsiTheme="majorBidi" w:cstheme="majorBidi"/>
          <w:i/>
          <w:iCs/>
          <w:lang w:val="en-US"/>
        </w:rPr>
        <w:t>melitensis</w:t>
      </w:r>
      <w:proofErr w:type="spellEnd"/>
      <w:r w:rsidRPr="00FD0921">
        <w:rPr>
          <w:rFonts w:asciiTheme="majorBidi" w:hAnsiTheme="majorBidi" w:cstheme="majorBidi"/>
          <w:i/>
          <w:iCs/>
          <w:lang w:val="en-US"/>
        </w:rPr>
        <w:t xml:space="preserve"> </w:t>
      </w:r>
      <w:proofErr w:type="spellStart"/>
      <w:r w:rsidRPr="00FD0921">
        <w:rPr>
          <w:rFonts w:asciiTheme="majorBidi" w:hAnsiTheme="majorBidi" w:cstheme="majorBidi"/>
          <w:lang w:val="en-US"/>
        </w:rPr>
        <w:t>biovar</w:t>
      </w:r>
      <w:proofErr w:type="spellEnd"/>
      <w:r w:rsidRPr="00FD0921">
        <w:rPr>
          <w:rFonts w:asciiTheme="majorBidi" w:hAnsiTheme="majorBidi" w:cstheme="majorBidi"/>
          <w:lang w:val="en-US"/>
        </w:rPr>
        <w:t xml:space="preserve"> 3 in a Merino ram. </w:t>
      </w:r>
      <w:r w:rsidRPr="006F508D">
        <w:rPr>
          <w:rFonts w:asciiTheme="majorBidi" w:hAnsiTheme="majorBidi" w:cstheme="majorBidi"/>
          <w:i/>
          <w:iCs/>
          <w:lang w:val="en-US"/>
        </w:rPr>
        <w:t>Turkish journal of v</w:t>
      </w:r>
      <w:r>
        <w:rPr>
          <w:rFonts w:asciiTheme="majorBidi" w:hAnsiTheme="majorBidi" w:cstheme="majorBidi"/>
          <w:i/>
          <w:iCs/>
          <w:lang w:val="en-US"/>
        </w:rPr>
        <w:t>et</w:t>
      </w:r>
      <w:r w:rsidRPr="006F508D">
        <w:rPr>
          <w:rFonts w:asciiTheme="majorBidi" w:hAnsiTheme="majorBidi" w:cstheme="majorBidi"/>
          <w:i/>
          <w:iCs/>
          <w:lang w:val="en-US"/>
        </w:rPr>
        <w:t>erinary animal science</w:t>
      </w:r>
      <w:r>
        <w:rPr>
          <w:rFonts w:asciiTheme="majorBidi" w:hAnsiTheme="majorBidi" w:cstheme="majorBidi"/>
          <w:i/>
          <w:iCs/>
          <w:lang w:val="en-US"/>
        </w:rPr>
        <w:t>,</w:t>
      </w:r>
      <w:r w:rsidRPr="00FD0921">
        <w:rPr>
          <w:rFonts w:asciiTheme="majorBidi" w:hAnsiTheme="majorBidi" w:cstheme="majorBidi"/>
          <w:lang w:val="en-US"/>
        </w:rPr>
        <w:t xml:space="preserve"> 37: 358-361.</w:t>
      </w:r>
    </w:p>
    <w:p w:rsidR="003039A1" w:rsidRPr="00596ADB" w:rsidRDefault="003039A1" w:rsidP="003039A1">
      <w:pPr>
        <w:pStyle w:val="Paragraphedeliste"/>
        <w:keepNext/>
        <w:numPr>
          <w:ilvl w:val="0"/>
          <w:numId w:val="2"/>
        </w:numPr>
        <w:spacing w:after="0" w:line="360" w:lineRule="auto"/>
        <w:rPr>
          <w:rFonts w:asciiTheme="majorBidi" w:eastAsia="Times New Roman" w:hAnsiTheme="majorBidi" w:cstheme="majorBidi"/>
          <w:color w:val="FF0000"/>
          <w:lang w:eastAsia="fr-FR"/>
        </w:rPr>
      </w:pPr>
      <w:proofErr w:type="spellStart"/>
      <w:r w:rsidRPr="00DB4DAA">
        <w:rPr>
          <w:rFonts w:asciiTheme="majorBidi" w:hAnsiTheme="majorBidi" w:cstheme="majorBidi"/>
          <w:b/>
          <w:bCs/>
        </w:rPr>
        <w:t>Cabannes</w:t>
      </w:r>
      <w:proofErr w:type="spellEnd"/>
      <w:r w:rsidRPr="00DB4DAA">
        <w:rPr>
          <w:rFonts w:asciiTheme="majorBidi" w:hAnsiTheme="majorBidi" w:cstheme="majorBidi"/>
          <w:b/>
          <w:bCs/>
        </w:rPr>
        <w:t xml:space="preserve"> F., </w:t>
      </w:r>
      <w:proofErr w:type="spellStart"/>
      <w:r w:rsidRPr="00DB4DAA">
        <w:rPr>
          <w:rFonts w:asciiTheme="majorBidi" w:hAnsiTheme="majorBidi" w:cstheme="majorBidi"/>
          <w:b/>
          <w:bCs/>
        </w:rPr>
        <w:t>Bonenfant</w:t>
      </w:r>
      <w:proofErr w:type="spellEnd"/>
      <w:r>
        <w:rPr>
          <w:rFonts w:asciiTheme="majorBidi" w:hAnsiTheme="majorBidi" w:cstheme="majorBidi"/>
          <w:b/>
          <w:bCs/>
        </w:rPr>
        <w:t xml:space="preserve"> J.L</w:t>
      </w:r>
      <w:r>
        <w:rPr>
          <w:rFonts w:asciiTheme="majorBidi" w:hAnsiTheme="majorBidi" w:cstheme="majorBidi"/>
        </w:rPr>
        <w:t>.1980. A</w:t>
      </w:r>
      <w:r w:rsidRPr="00E22CE9">
        <w:rPr>
          <w:rFonts w:asciiTheme="majorBidi" w:hAnsiTheme="majorBidi" w:cstheme="majorBidi"/>
        </w:rPr>
        <w:t xml:space="preserve">ppareil </w:t>
      </w:r>
      <w:proofErr w:type="spellStart"/>
      <w:r>
        <w:rPr>
          <w:rFonts w:asciiTheme="majorBidi" w:hAnsiTheme="majorBidi" w:cstheme="majorBidi"/>
        </w:rPr>
        <w:t>genito-</w:t>
      </w:r>
      <w:r w:rsidRPr="00E22CE9">
        <w:rPr>
          <w:rFonts w:asciiTheme="majorBidi" w:hAnsiTheme="majorBidi" w:cstheme="majorBidi"/>
        </w:rPr>
        <w:t>urinaire</w:t>
      </w:r>
      <w:proofErr w:type="spellEnd"/>
      <w:r>
        <w:rPr>
          <w:rFonts w:asciiTheme="majorBidi" w:hAnsiTheme="majorBidi" w:cstheme="majorBidi"/>
        </w:rPr>
        <w:t xml:space="preserve">. Anatomie pathologique. </w:t>
      </w:r>
      <w:proofErr w:type="spellStart"/>
      <w:r>
        <w:rPr>
          <w:rFonts w:asciiTheme="majorBidi" w:hAnsiTheme="majorBidi" w:cstheme="majorBidi"/>
        </w:rPr>
        <w:t>Maloine</w:t>
      </w:r>
      <w:proofErr w:type="spellEnd"/>
      <w:r>
        <w:rPr>
          <w:rFonts w:asciiTheme="majorBidi" w:hAnsiTheme="majorBidi" w:cstheme="majorBidi"/>
        </w:rPr>
        <w:t xml:space="preserve">  Edition. Paris. 971p.</w:t>
      </w:r>
    </w:p>
    <w:p w:rsidR="003039A1" w:rsidRPr="00FD0921" w:rsidRDefault="003039A1" w:rsidP="003039A1">
      <w:pPr>
        <w:pStyle w:val="Paragraphedeliste"/>
        <w:keepNext/>
        <w:numPr>
          <w:ilvl w:val="0"/>
          <w:numId w:val="2"/>
        </w:numPr>
        <w:spacing w:line="360" w:lineRule="auto"/>
        <w:rPr>
          <w:rFonts w:asciiTheme="majorBidi" w:hAnsiTheme="majorBidi" w:cstheme="majorBidi"/>
        </w:rPr>
      </w:pPr>
      <w:proofErr w:type="spellStart"/>
      <w:r w:rsidRPr="00DB4DAA">
        <w:rPr>
          <w:rFonts w:asciiTheme="majorBidi" w:hAnsiTheme="majorBidi" w:cstheme="majorBidi"/>
          <w:b/>
          <w:bCs/>
        </w:rPr>
        <w:t>Canstantin</w:t>
      </w:r>
      <w:proofErr w:type="spellEnd"/>
      <w:r w:rsidRPr="00DB4DAA">
        <w:rPr>
          <w:rFonts w:asciiTheme="majorBidi" w:hAnsiTheme="majorBidi" w:cstheme="majorBidi"/>
          <w:b/>
          <w:bCs/>
        </w:rPr>
        <w:t xml:space="preserve"> A. 1988</w:t>
      </w:r>
      <w:r w:rsidRPr="00FD0921">
        <w:rPr>
          <w:rFonts w:asciiTheme="majorBidi" w:hAnsiTheme="majorBidi" w:cstheme="majorBidi"/>
        </w:rPr>
        <w:t xml:space="preserve">. Le mouton </w:t>
      </w:r>
      <w:r>
        <w:rPr>
          <w:rFonts w:asciiTheme="majorBidi" w:hAnsiTheme="majorBidi" w:cstheme="majorBidi"/>
        </w:rPr>
        <w:t>et</w:t>
      </w:r>
      <w:r w:rsidRPr="00FD0921">
        <w:rPr>
          <w:rFonts w:asciiTheme="majorBidi" w:hAnsiTheme="majorBidi" w:cstheme="majorBidi"/>
        </w:rPr>
        <w:t xml:space="preserve"> ses maladies. </w:t>
      </w:r>
      <w:proofErr w:type="spellStart"/>
      <w:r w:rsidRPr="00FD0921">
        <w:rPr>
          <w:rFonts w:asciiTheme="majorBidi" w:hAnsiTheme="majorBidi" w:cstheme="majorBidi"/>
        </w:rPr>
        <w:t>Maloine</w:t>
      </w:r>
      <w:proofErr w:type="spellEnd"/>
      <w:r w:rsidRPr="00FD0921">
        <w:rPr>
          <w:rFonts w:asciiTheme="majorBidi" w:hAnsiTheme="majorBidi" w:cstheme="majorBidi"/>
        </w:rPr>
        <w:t xml:space="preserve"> Editions, Paris. 196p.</w:t>
      </w:r>
    </w:p>
    <w:p w:rsidR="003039A1" w:rsidRPr="00FD0921" w:rsidRDefault="003039A1"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DB4DAA">
        <w:rPr>
          <w:rFonts w:asciiTheme="majorBidi" w:hAnsiTheme="majorBidi" w:cstheme="majorBidi"/>
          <w:b/>
          <w:bCs/>
        </w:rPr>
        <w:t xml:space="preserve">Chemineau P., </w:t>
      </w:r>
      <w:proofErr w:type="spellStart"/>
      <w:r w:rsidRPr="00DB4DAA">
        <w:rPr>
          <w:rFonts w:asciiTheme="majorBidi" w:hAnsiTheme="majorBidi" w:cstheme="majorBidi"/>
          <w:b/>
          <w:bCs/>
        </w:rPr>
        <w:t>Delgadillo</w:t>
      </w:r>
      <w:proofErr w:type="spellEnd"/>
      <w:r w:rsidRPr="00DB4DAA">
        <w:rPr>
          <w:rFonts w:asciiTheme="majorBidi" w:hAnsiTheme="majorBidi" w:cstheme="majorBidi"/>
          <w:b/>
          <w:bCs/>
        </w:rPr>
        <w:t xml:space="preserve"> J.A</w:t>
      </w:r>
      <w:r w:rsidRPr="00FD0921">
        <w:rPr>
          <w:rFonts w:asciiTheme="majorBidi" w:hAnsiTheme="majorBidi" w:cstheme="majorBidi"/>
        </w:rPr>
        <w:t xml:space="preserve">. 1994. Neuroendocrinologie de la reproduction chez les caprins. </w:t>
      </w:r>
      <w:r w:rsidRPr="00FD0921">
        <w:rPr>
          <w:rFonts w:asciiTheme="majorBidi" w:hAnsiTheme="majorBidi" w:cstheme="majorBidi"/>
          <w:i/>
          <w:iCs/>
        </w:rPr>
        <w:t xml:space="preserve">INRA </w:t>
      </w:r>
      <w:r w:rsidRPr="00261A4B">
        <w:rPr>
          <w:rFonts w:asciiTheme="majorBidi" w:hAnsiTheme="majorBidi" w:cstheme="majorBidi"/>
          <w:i/>
          <w:iCs/>
        </w:rPr>
        <w:t>Prod</w:t>
      </w:r>
      <w:r>
        <w:rPr>
          <w:rFonts w:asciiTheme="majorBidi" w:hAnsiTheme="majorBidi" w:cstheme="majorBidi"/>
          <w:i/>
          <w:iCs/>
        </w:rPr>
        <w:t>u</w:t>
      </w:r>
      <w:r w:rsidRPr="00261A4B">
        <w:rPr>
          <w:rFonts w:asciiTheme="majorBidi" w:hAnsiTheme="majorBidi" w:cstheme="majorBidi"/>
          <w:i/>
          <w:iCs/>
        </w:rPr>
        <w:t>ctions Animales</w:t>
      </w:r>
      <w:r>
        <w:rPr>
          <w:rFonts w:asciiTheme="majorBidi" w:hAnsiTheme="majorBidi" w:cstheme="majorBidi"/>
          <w:i/>
          <w:iCs/>
        </w:rPr>
        <w:t>,</w:t>
      </w:r>
      <w:r w:rsidRPr="00FD0921">
        <w:rPr>
          <w:rFonts w:asciiTheme="majorBidi" w:eastAsia="Times New Roman" w:hAnsiTheme="majorBidi" w:cstheme="majorBidi"/>
          <w:lang w:eastAsia="fr-FR"/>
        </w:rPr>
        <w:t xml:space="preserve"> </w:t>
      </w:r>
      <w:r w:rsidRPr="00FD0921">
        <w:rPr>
          <w:rFonts w:asciiTheme="majorBidi" w:hAnsiTheme="majorBidi" w:cstheme="majorBidi"/>
        </w:rPr>
        <w:t>7 : 315-326.</w:t>
      </w:r>
      <w:r>
        <w:rPr>
          <w:rFonts w:asciiTheme="majorBidi" w:eastAsia="Times New Roman" w:hAnsiTheme="majorBidi" w:cstheme="majorBidi"/>
          <w:highlight w:val="yellow"/>
          <w:lang w:val="en-US" w:eastAsia="fr-FR"/>
        </w:rPr>
        <w:t xml:space="preserve"> </w:t>
      </w:r>
    </w:p>
    <w:p w:rsidR="003039A1" w:rsidRPr="00FD0921" w:rsidRDefault="003039A1" w:rsidP="003039A1">
      <w:pPr>
        <w:pStyle w:val="Paragraphedeliste"/>
        <w:keepNext/>
        <w:numPr>
          <w:ilvl w:val="0"/>
          <w:numId w:val="2"/>
        </w:numPr>
        <w:spacing w:after="0" w:line="360" w:lineRule="auto"/>
        <w:rPr>
          <w:rStyle w:val="CitationHTML"/>
          <w:rFonts w:asciiTheme="majorBidi" w:hAnsiTheme="majorBidi" w:cstheme="majorBidi"/>
          <w:i w:val="0"/>
          <w:iCs w:val="0"/>
          <w:lang w:val="en-US"/>
        </w:rPr>
      </w:pPr>
      <w:r w:rsidRPr="00DB4DAA">
        <w:rPr>
          <w:rStyle w:val="author"/>
          <w:rFonts w:asciiTheme="majorBidi" w:hAnsiTheme="majorBidi" w:cstheme="majorBidi"/>
          <w:b/>
          <w:bCs/>
          <w:lang w:val="en-US"/>
        </w:rPr>
        <w:t>Clermont Y.</w:t>
      </w:r>
      <w:r w:rsidRPr="00DB4DAA">
        <w:rPr>
          <w:rStyle w:val="CitationHTML"/>
          <w:rFonts w:asciiTheme="majorBidi" w:hAnsiTheme="majorBidi" w:cstheme="majorBidi"/>
          <w:b/>
          <w:bCs/>
          <w:lang w:val="en-US"/>
        </w:rPr>
        <w:t xml:space="preserve">, </w:t>
      </w:r>
      <w:proofErr w:type="spellStart"/>
      <w:r w:rsidRPr="00DB4DAA">
        <w:rPr>
          <w:rStyle w:val="author"/>
          <w:rFonts w:asciiTheme="majorBidi" w:hAnsiTheme="majorBidi" w:cstheme="majorBidi"/>
          <w:b/>
          <w:bCs/>
          <w:lang w:val="en-US"/>
        </w:rPr>
        <w:t>Oko</w:t>
      </w:r>
      <w:proofErr w:type="spellEnd"/>
      <w:r w:rsidRPr="00DB4DAA">
        <w:rPr>
          <w:rStyle w:val="author"/>
          <w:rFonts w:asciiTheme="majorBidi" w:hAnsiTheme="majorBidi" w:cstheme="majorBidi"/>
          <w:b/>
          <w:bCs/>
          <w:lang w:val="en-US"/>
        </w:rPr>
        <w:t xml:space="preserve"> R.</w:t>
      </w:r>
      <w:r w:rsidRPr="00DB4DAA">
        <w:rPr>
          <w:rStyle w:val="CitationHTML"/>
          <w:rFonts w:asciiTheme="majorBidi" w:hAnsiTheme="majorBidi" w:cstheme="majorBidi"/>
          <w:b/>
          <w:bCs/>
          <w:lang w:val="en-US"/>
        </w:rPr>
        <w:t xml:space="preserve">, </w:t>
      </w:r>
      <w:proofErr w:type="spellStart"/>
      <w:r w:rsidRPr="00DB4DAA">
        <w:rPr>
          <w:rStyle w:val="author"/>
          <w:rFonts w:asciiTheme="majorBidi" w:hAnsiTheme="majorBidi" w:cstheme="majorBidi"/>
          <w:b/>
          <w:bCs/>
          <w:lang w:val="en-US"/>
        </w:rPr>
        <w:t>Hermo</w:t>
      </w:r>
      <w:proofErr w:type="spellEnd"/>
      <w:r w:rsidRPr="00DB4DAA">
        <w:rPr>
          <w:rStyle w:val="author"/>
          <w:rFonts w:asciiTheme="majorBidi" w:hAnsiTheme="majorBidi" w:cstheme="majorBidi"/>
          <w:b/>
          <w:bCs/>
          <w:lang w:val="en-US"/>
        </w:rPr>
        <w:t xml:space="preserve"> L</w:t>
      </w:r>
      <w:r w:rsidRPr="00DB4DAA">
        <w:rPr>
          <w:rStyle w:val="CitationHTML"/>
          <w:rFonts w:asciiTheme="majorBidi" w:hAnsiTheme="majorBidi" w:cstheme="majorBidi"/>
          <w:b/>
          <w:bCs/>
          <w:lang w:val="en-US"/>
        </w:rPr>
        <w:t xml:space="preserve">. </w:t>
      </w:r>
      <w:r w:rsidRPr="00DB4DAA">
        <w:rPr>
          <w:rStyle w:val="pubyear"/>
          <w:rFonts w:asciiTheme="majorBidi" w:hAnsiTheme="majorBidi" w:cstheme="majorBidi"/>
          <w:b/>
          <w:bCs/>
          <w:lang w:val="en-US"/>
        </w:rPr>
        <w:t>1993.</w:t>
      </w:r>
      <w:r w:rsidRPr="00FD0921">
        <w:rPr>
          <w:rStyle w:val="pubyear"/>
          <w:rFonts w:asciiTheme="majorBidi" w:hAnsiTheme="majorBidi" w:cstheme="majorBidi"/>
          <w:lang w:val="en-US"/>
        </w:rPr>
        <w:t xml:space="preserve"> </w:t>
      </w:r>
      <w:r w:rsidRPr="00FD0921">
        <w:rPr>
          <w:rStyle w:val="chaptertitle"/>
          <w:rFonts w:asciiTheme="majorBidi" w:hAnsiTheme="majorBidi" w:cstheme="majorBidi"/>
          <w:lang w:val="en-US"/>
        </w:rPr>
        <w:t xml:space="preserve">Cell biology of mammalian </w:t>
      </w:r>
      <w:proofErr w:type="spellStart"/>
      <w:r w:rsidRPr="00FD0921">
        <w:rPr>
          <w:rStyle w:val="chaptertitle"/>
          <w:rFonts w:asciiTheme="majorBidi" w:hAnsiTheme="majorBidi" w:cstheme="majorBidi"/>
          <w:lang w:val="en-US"/>
        </w:rPr>
        <w:t>spermiogenesis</w:t>
      </w:r>
      <w:proofErr w:type="spellEnd"/>
      <w:r w:rsidRPr="00FD0921">
        <w:rPr>
          <w:rStyle w:val="CitationHTML"/>
          <w:rFonts w:asciiTheme="majorBidi" w:hAnsiTheme="majorBidi" w:cstheme="majorBidi"/>
          <w:lang w:val="en-US"/>
        </w:rPr>
        <w:t xml:space="preserve">. In: </w:t>
      </w:r>
      <w:r w:rsidRPr="00FD0921">
        <w:rPr>
          <w:rStyle w:val="CitationHTML"/>
          <w:rFonts w:asciiTheme="majorBidi" w:hAnsiTheme="majorBidi" w:cstheme="majorBidi"/>
          <w:i w:val="0"/>
          <w:iCs w:val="0"/>
          <w:lang w:val="en-US"/>
        </w:rPr>
        <w:t>(</w:t>
      </w:r>
      <w:r w:rsidRPr="00FD0921">
        <w:rPr>
          <w:rStyle w:val="editor"/>
          <w:rFonts w:asciiTheme="majorBidi" w:hAnsiTheme="majorBidi" w:cstheme="majorBidi"/>
          <w:i/>
          <w:iCs/>
          <w:lang w:val="en-US"/>
        </w:rPr>
        <w:t>Desjardin C.</w:t>
      </w:r>
      <w:r w:rsidRPr="00FD0921">
        <w:rPr>
          <w:rStyle w:val="CitationHTML"/>
          <w:rFonts w:asciiTheme="majorBidi" w:hAnsiTheme="majorBidi" w:cstheme="majorBidi"/>
          <w:i w:val="0"/>
          <w:iCs w:val="0"/>
          <w:lang w:val="en-US"/>
        </w:rPr>
        <w:t xml:space="preserve">, </w:t>
      </w:r>
      <w:r w:rsidRPr="00FD0921">
        <w:rPr>
          <w:rStyle w:val="editor"/>
          <w:rFonts w:asciiTheme="majorBidi" w:hAnsiTheme="majorBidi" w:cstheme="majorBidi"/>
          <w:i/>
          <w:iCs/>
          <w:lang w:val="en-US"/>
        </w:rPr>
        <w:t>Ewing LL</w:t>
      </w:r>
      <w:r w:rsidRPr="00FD0921">
        <w:rPr>
          <w:rStyle w:val="CitationHTML"/>
          <w:rFonts w:asciiTheme="majorBidi" w:hAnsiTheme="majorBidi" w:cstheme="majorBidi"/>
          <w:i w:val="0"/>
          <w:iCs w:val="0"/>
          <w:lang w:val="en-US"/>
        </w:rPr>
        <w:t xml:space="preserve">, </w:t>
      </w:r>
      <w:proofErr w:type="spellStart"/>
      <w:proofErr w:type="gramStart"/>
      <w:r w:rsidRPr="00FD0921">
        <w:rPr>
          <w:rStyle w:val="CitationHTML"/>
          <w:rFonts w:asciiTheme="majorBidi" w:hAnsiTheme="majorBidi" w:cstheme="majorBidi"/>
          <w:i w:val="0"/>
          <w:iCs w:val="0"/>
          <w:lang w:val="en-US"/>
        </w:rPr>
        <w:t>eds</w:t>
      </w:r>
      <w:proofErr w:type="spellEnd"/>
      <w:proofErr w:type="gramEnd"/>
      <w:r w:rsidRPr="00FD0921">
        <w:rPr>
          <w:rStyle w:val="CitationHTML"/>
          <w:rFonts w:asciiTheme="majorBidi" w:hAnsiTheme="majorBidi" w:cstheme="majorBidi"/>
          <w:i w:val="0"/>
          <w:iCs w:val="0"/>
          <w:lang w:val="en-US"/>
        </w:rPr>
        <w:t>).</w:t>
      </w:r>
      <w:r w:rsidRPr="00FD0921">
        <w:rPr>
          <w:rStyle w:val="CitationHTML"/>
          <w:rFonts w:asciiTheme="majorBidi" w:hAnsiTheme="majorBidi" w:cstheme="majorBidi"/>
          <w:lang w:val="en-US"/>
        </w:rPr>
        <w:t xml:space="preserve"> </w:t>
      </w:r>
      <w:r w:rsidRPr="00C45E4B">
        <w:rPr>
          <w:rStyle w:val="booktitle"/>
          <w:rFonts w:asciiTheme="majorBidi" w:hAnsiTheme="majorBidi" w:cstheme="majorBidi"/>
          <w:i/>
          <w:iCs/>
          <w:lang w:val="en-US"/>
        </w:rPr>
        <w:t>Cell and Molecular Biology of the Testis</w:t>
      </w:r>
      <w:r w:rsidRPr="00FD0921">
        <w:rPr>
          <w:rStyle w:val="CitationHTML"/>
          <w:rFonts w:asciiTheme="majorBidi" w:hAnsiTheme="majorBidi" w:cstheme="majorBidi"/>
          <w:i w:val="0"/>
          <w:iCs w:val="0"/>
          <w:lang w:val="en-US"/>
        </w:rPr>
        <w:t>. Oxford University Press,</w:t>
      </w:r>
      <w:r>
        <w:rPr>
          <w:rStyle w:val="CitationHTML"/>
          <w:rFonts w:asciiTheme="majorBidi" w:hAnsiTheme="majorBidi" w:cstheme="majorBidi"/>
          <w:i w:val="0"/>
          <w:iCs w:val="0"/>
          <w:lang w:val="en-US"/>
        </w:rPr>
        <w:t xml:space="preserve"> </w:t>
      </w:r>
      <w:r w:rsidRPr="00FD0921">
        <w:rPr>
          <w:rStyle w:val="CitationHTML"/>
          <w:rFonts w:asciiTheme="majorBidi" w:hAnsiTheme="majorBidi" w:cstheme="majorBidi"/>
          <w:i w:val="0"/>
          <w:iCs w:val="0"/>
          <w:lang w:val="en-US"/>
        </w:rPr>
        <w:t>New York.</w:t>
      </w:r>
      <w:r>
        <w:rPr>
          <w:rStyle w:val="CitationHTML"/>
          <w:rFonts w:asciiTheme="majorBidi" w:hAnsiTheme="majorBidi" w:cstheme="majorBidi"/>
          <w:i w:val="0"/>
          <w:iCs w:val="0"/>
          <w:lang w:val="en-US"/>
        </w:rPr>
        <w:t xml:space="preserve"> </w:t>
      </w:r>
      <w:r w:rsidRPr="00FD0921">
        <w:rPr>
          <w:rStyle w:val="CitationHTML"/>
          <w:rFonts w:asciiTheme="majorBidi" w:hAnsiTheme="majorBidi" w:cstheme="majorBidi"/>
          <w:i w:val="0"/>
          <w:iCs w:val="0"/>
          <w:lang w:val="en-US"/>
        </w:rPr>
        <w:t xml:space="preserve"> </w:t>
      </w:r>
      <w:r w:rsidRPr="00FD0921">
        <w:rPr>
          <w:rStyle w:val="pagefirst"/>
          <w:rFonts w:asciiTheme="majorBidi" w:hAnsiTheme="majorBidi" w:cstheme="majorBidi"/>
          <w:lang w:val="en-US"/>
        </w:rPr>
        <w:t>332</w:t>
      </w:r>
      <w:r w:rsidRPr="00FD0921">
        <w:rPr>
          <w:rStyle w:val="CitationHTML"/>
          <w:rFonts w:asciiTheme="majorBidi" w:hAnsiTheme="majorBidi" w:cstheme="majorBidi"/>
          <w:i w:val="0"/>
          <w:iCs w:val="0"/>
          <w:lang w:val="en-US"/>
        </w:rPr>
        <w:t>–</w:t>
      </w:r>
      <w:r w:rsidRPr="00FD0921">
        <w:rPr>
          <w:rStyle w:val="pagelast"/>
          <w:rFonts w:asciiTheme="majorBidi" w:hAnsiTheme="majorBidi" w:cstheme="majorBidi"/>
          <w:lang w:val="en-US"/>
        </w:rPr>
        <w:t>376</w:t>
      </w:r>
      <w:r>
        <w:rPr>
          <w:rStyle w:val="pagelast"/>
          <w:rFonts w:asciiTheme="majorBidi" w:hAnsiTheme="majorBidi" w:cstheme="majorBidi"/>
          <w:lang w:val="en-US"/>
        </w:rPr>
        <w:t xml:space="preserve"> pp</w:t>
      </w:r>
      <w:r w:rsidRPr="00FD0921">
        <w:rPr>
          <w:rStyle w:val="CitationHTML"/>
          <w:rFonts w:asciiTheme="majorBidi" w:hAnsiTheme="majorBidi" w:cstheme="majorBidi"/>
          <w:i w:val="0"/>
          <w:iCs w:val="0"/>
          <w:lang w:val="en-US"/>
        </w:rPr>
        <w:t>.</w:t>
      </w:r>
    </w:p>
    <w:p w:rsidR="00A1449E" w:rsidRPr="003039A1" w:rsidRDefault="003039A1" w:rsidP="003039A1">
      <w:pPr>
        <w:pStyle w:val="Paragraphedeliste"/>
        <w:keepNext/>
        <w:numPr>
          <w:ilvl w:val="0"/>
          <w:numId w:val="2"/>
        </w:numPr>
        <w:spacing w:after="0" w:line="360" w:lineRule="auto"/>
        <w:rPr>
          <w:lang w:val="en-US"/>
        </w:rPr>
      </w:pPr>
      <w:r w:rsidRPr="003039A1">
        <w:rPr>
          <w:rFonts w:asciiTheme="majorBidi" w:hAnsiTheme="majorBidi" w:cstheme="majorBidi"/>
          <w:b/>
          <w:bCs/>
          <w:lang w:val="en-GB"/>
        </w:rPr>
        <w:t>Cooper T. G</w:t>
      </w:r>
      <w:r w:rsidRPr="003039A1">
        <w:rPr>
          <w:rFonts w:asciiTheme="majorBidi" w:hAnsiTheme="majorBidi" w:cstheme="majorBidi"/>
          <w:lang w:val="en-GB"/>
        </w:rPr>
        <w:t xml:space="preserve">. 1998. Interactions between </w:t>
      </w:r>
      <w:proofErr w:type="spellStart"/>
      <w:r w:rsidRPr="003039A1">
        <w:rPr>
          <w:rFonts w:asciiTheme="majorBidi" w:hAnsiTheme="majorBidi" w:cstheme="majorBidi"/>
          <w:lang w:val="en-GB"/>
        </w:rPr>
        <w:t>epididymal</w:t>
      </w:r>
      <w:proofErr w:type="spellEnd"/>
      <w:r w:rsidRPr="003039A1">
        <w:rPr>
          <w:rFonts w:asciiTheme="majorBidi" w:hAnsiTheme="majorBidi" w:cstheme="majorBidi"/>
          <w:lang w:val="en-GB"/>
        </w:rPr>
        <w:t xml:space="preserve"> secretions and spermatozoa. </w:t>
      </w:r>
      <w:r w:rsidRPr="003039A1">
        <w:rPr>
          <w:rFonts w:asciiTheme="majorBidi" w:hAnsiTheme="majorBidi" w:cstheme="majorBidi"/>
          <w:i/>
          <w:iCs/>
          <w:lang w:val="en-GB"/>
        </w:rPr>
        <w:t>Journal of reproduction and fertility,</w:t>
      </w:r>
      <w:r w:rsidRPr="003039A1">
        <w:rPr>
          <w:rFonts w:asciiTheme="majorBidi" w:hAnsiTheme="majorBidi" w:cstheme="majorBidi"/>
          <w:lang w:val="en-GB"/>
        </w:rPr>
        <w:t xml:space="preserve"> 53: 119-36</w:t>
      </w:r>
      <w:r w:rsidRPr="003039A1">
        <w:rPr>
          <w:rFonts w:asciiTheme="majorBidi" w:hAnsiTheme="majorBidi" w:cstheme="majorBidi"/>
          <w:lang w:val="en-US"/>
        </w:rPr>
        <w:t>.</w:t>
      </w:r>
    </w:p>
    <w:p w:rsidR="00A1449E" w:rsidRPr="00A1449E" w:rsidRDefault="00A1449E" w:rsidP="003039A1">
      <w:pPr>
        <w:spacing w:line="360" w:lineRule="auto"/>
        <w:rPr>
          <w:lang w:val="en-US" w:eastAsia="en-US"/>
        </w:rPr>
      </w:pPr>
    </w:p>
    <w:p w:rsidR="00A1449E" w:rsidRDefault="00A1449E" w:rsidP="003039A1">
      <w:pPr>
        <w:spacing w:line="360" w:lineRule="auto"/>
        <w:rPr>
          <w:lang w:val="en-US" w:eastAsia="en-US"/>
        </w:rPr>
      </w:pPr>
    </w:p>
    <w:p w:rsidR="00A3546F" w:rsidRPr="006F508D" w:rsidRDefault="00A3546F" w:rsidP="003039A1">
      <w:pPr>
        <w:pStyle w:val="Paragraphedeliste"/>
        <w:keepNext/>
        <w:numPr>
          <w:ilvl w:val="0"/>
          <w:numId w:val="2"/>
        </w:numPr>
        <w:spacing w:after="0" w:line="360" w:lineRule="auto"/>
        <w:jc w:val="left"/>
        <w:rPr>
          <w:rFonts w:asciiTheme="majorBidi" w:eastAsia="Times New Roman" w:hAnsiTheme="majorBidi" w:cstheme="majorBidi"/>
          <w:lang w:val="en-US" w:eastAsia="fr-FR"/>
        </w:rPr>
      </w:pPr>
      <w:r w:rsidRPr="00DB4DAA">
        <w:rPr>
          <w:rFonts w:asciiTheme="majorBidi" w:hAnsiTheme="majorBidi" w:cstheme="majorBidi"/>
          <w:b/>
          <w:bCs/>
          <w:lang w:val="en-US"/>
        </w:rPr>
        <w:lastRenderedPageBreak/>
        <w:t>Cornell</w:t>
      </w:r>
      <w:r w:rsidRPr="006F508D">
        <w:rPr>
          <w:rFonts w:asciiTheme="majorBidi" w:hAnsiTheme="majorBidi" w:cstheme="majorBidi"/>
          <w:lang w:val="en-US"/>
        </w:rPr>
        <w:t>.</w:t>
      </w:r>
      <w:r w:rsidR="00127C91">
        <w:rPr>
          <w:rFonts w:asciiTheme="majorBidi" w:hAnsiTheme="majorBidi" w:cstheme="majorBidi"/>
          <w:lang w:val="en-US"/>
        </w:rPr>
        <w:t xml:space="preserve"> </w:t>
      </w:r>
      <w:r w:rsidRPr="006F508D">
        <w:rPr>
          <w:rFonts w:asciiTheme="majorBidi" w:hAnsiTheme="majorBidi" w:cstheme="majorBidi"/>
          <w:lang w:val="en-US"/>
        </w:rPr>
        <w:t>2013.</w:t>
      </w:r>
      <w:r w:rsidR="00127C91">
        <w:rPr>
          <w:rFonts w:asciiTheme="majorBidi" w:hAnsiTheme="majorBidi" w:cstheme="majorBidi"/>
          <w:lang w:val="en-US"/>
        </w:rPr>
        <w:t xml:space="preserve"> </w:t>
      </w:r>
      <w:r w:rsidRPr="006F508D">
        <w:rPr>
          <w:rFonts w:asciiTheme="majorBidi" w:hAnsiTheme="majorBidi" w:cstheme="majorBidi"/>
          <w:lang w:val="en-US"/>
        </w:rPr>
        <w:t>Necropsy</w:t>
      </w:r>
      <w:r w:rsidR="00127C91">
        <w:rPr>
          <w:rFonts w:asciiTheme="majorBidi" w:hAnsiTheme="majorBidi" w:cstheme="majorBidi"/>
          <w:lang w:val="en-US"/>
        </w:rPr>
        <w:t xml:space="preserve"> </w:t>
      </w:r>
      <w:r w:rsidRPr="006F508D">
        <w:rPr>
          <w:rFonts w:asciiTheme="majorBidi" w:hAnsiTheme="majorBidi" w:cstheme="majorBidi"/>
          <w:lang w:val="en-US"/>
        </w:rPr>
        <w:t>show</w:t>
      </w:r>
      <w:r w:rsidR="00127C91">
        <w:rPr>
          <w:rFonts w:asciiTheme="majorBidi" w:hAnsiTheme="majorBidi" w:cstheme="majorBidi"/>
          <w:lang w:val="en-US"/>
        </w:rPr>
        <w:t xml:space="preserve"> </w:t>
      </w:r>
      <w:r w:rsidRPr="006F508D">
        <w:rPr>
          <w:rFonts w:asciiTheme="majorBidi" w:hAnsiTheme="majorBidi" w:cstheme="majorBidi"/>
          <w:lang w:val="en-US"/>
        </w:rPr>
        <w:t>and</w:t>
      </w:r>
      <w:r w:rsidR="00127C91">
        <w:rPr>
          <w:rFonts w:asciiTheme="majorBidi" w:hAnsiTheme="majorBidi" w:cstheme="majorBidi"/>
          <w:lang w:val="en-US"/>
        </w:rPr>
        <w:t xml:space="preserve"> </w:t>
      </w:r>
      <w:r w:rsidRPr="006F508D">
        <w:rPr>
          <w:rFonts w:asciiTheme="majorBidi" w:hAnsiTheme="majorBidi" w:cstheme="majorBidi"/>
          <w:lang w:val="en-US"/>
        </w:rPr>
        <w:t xml:space="preserve">tell. </w:t>
      </w:r>
      <w:r w:rsidR="00127C91">
        <w:rPr>
          <w:rFonts w:asciiTheme="majorBidi" w:hAnsiTheme="majorBidi" w:cstheme="majorBidi"/>
          <w:lang w:val="en-US"/>
        </w:rPr>
        <w:t xml:space="preserve"> </w:t>
      </w:r>
      <w:r w:rsidRPr="006F508D">
        <w:rPr>
          <w:rFonts w:asciiTheme="majorBidi" w:hAnsiTheme="majorBidi" w:cstheme="majorBidi"/>
          <w:i/>
          <w:iCs/>
          <w:lang w:val="en-US"/>
        </w:rPr>
        <w:t>Cornell v</w:t>
      </w:r>
      <w:r w:rsidR="00161D33">
        <w:rPr>
          <w:rFonts w:asciiTheme="majorBidi" w:hAnsiTheme="majorBidi" w:cstheme="majorBidi"/>
          <w:i/>
          <w:iCs/>
          <w:lang w:val="en-US"/>
        </w:rPr>
        <w:t>et</w:t>
      </w:r>
      <w:r w:rsidRPr="006F508D">
        <w:rPr>
          <w:rFonts w:asciiTheme="majorBidi" w:hAnsiTheme="majorBidi" w:cstheme="majorBidi"/>
          <w:i/>
          <w:iCs/>
          <w:lang w:val="en-US"/>
        </w:rPr>
        <w:t>erinary Medicine.</w:t>
      </w:r>
      <w:r w:rsidRPr="006F508D">
        <w:rPr>
          <w:rFonts w:asciiTheme="majorBidi" w:hAnsiTheme="majorBidi" w:cstheme="majorBidi"/>
          <w:lang w:val="en-US"/>
        </w:rPr>
        <w:t xml:space="preserve"> </w:t>
      </w:r>
      <w:r w:rsidR="00DB4DAA">
        <w:rPr>
          <w:rFonts w:asciiTheme="majorBidi" w:hAnsiTheme="majorBidi" w:cstheme="majorBidi"/>
          <w:lang w:val="en-US"/>
        </w:rPr>
        <w:t>h</w:t>
      </w:r>
      <w:r w:rsidRPr="006F508D">
        <w:rPr>
          <w:rFonts w:asciiTheme="majorBidi" w:hAnsiTheme="majorBidi" w:cstheme="majorBidi"/>
          <w:lang w:val="en-US"/>
        </w:rPr>
        <w:t>ttps://secure.v</w:t>
      </w:r>
      <w:r w:rsidR="00161D33">
        <w:rPr>
          <w:rFonts w:asciiTheme="majorBidi" w:hAnsiTheme="majorBidi" w:cstheme="majorBidi"/>
          <w:lang w:val="en-US"/>
        </w:rPr>
        <w:t>et</w:t>
      </w:r>
      <w:r w:rsidRPr="006F508D">
        <w:rPr>
          <w:rFonts w:asciiTheme="majorBidi" w:hAnsiTheme="majorBidi" w:cstheme="majorBidi"/>
          <w:lang w:val="en-US"/>
        </w:rPr>
        <w:t>.cornell.edu/</w:t>
      </w:r>
      <w:r w:rsidR="00DB4DAA">
        <w:rPr>
          <w:rFonts w:asciiTheme="majorBidi" w:hAnsiTheme="majorBidi" w:cstheme="majorBidi"/>
          <w:lang w:val="en-US"/>
        </w:rPr>
        <w:t>...</w:t>
      </w:r>
    </w:p>
    <w:p w:rsidR="00A3546F" w:rsidRPr="007C35A4" w:rsidRDefault="00A3546F" w:rsidP="003039A1">
      <w:pPr>
        <w:pStyle w:val="NormalWeb"/>
        <w:keepNext/>
        <w:numPr>
          <w:ilvl w:val="0"/>
          <w:numId w:val="2"/>
        </w:numPr>
        <w:spacing w:line="360" w:lineRule="auto"/>
        <w:jc w:val="both"/>
        <w:rPr>
          <w:rFonts w:asciiTheme="majorBidi" w:hAnsiTheme="majorBidi" w:cstheme="majorBidi"/>
          <w:lang w:val="en-US"/>
        </w:rPr>
      </w:pPr>
      <w:r w:rsidRPr="00261A4B">
        <w:rPr>
          <w:rFonts w:asciiTheme="majorBidi" w:hAnsiTheme="majorBidi" w:cstheme="majorBidi"/>
          <w:lang w:val="en-US"/>
        </w:rPr>
        <w:t xml:space="preserve"> </w:t>
      </w:r>
      <w:r w:rsidRPr="00DB4DAA">
        <w:rPr>
          <w:rFonts w:asciiTheme="majorBidi" w:hAnsiTheme="majorBidi" w:cstheme="majorBidi"/>
          <w:b/>
          <w:bCs/>
          <w:lang w:val="en-US"/>
        </w:rPr>
        <w:t xml:space="preserve">Costa F.L.A., Silva S.M.M.S., </w:t>
      </w:r>
      <w:proofErr w:type="spellStart"/>
      <w:r w:rsidRPr="00DB4DAA">
        <w:rPr>
          <w:rFonts w:asciiTheme="majorBidi" w:hAnsiTheme="majorBidi" w:cstheme="majorBidi"/>
          <w:b/>
          <w:bCs/>
          <w:lang w:val="en-US"/>
        </w:rPr>
        <w:t>Nascimento</w:t>
      </w:r>
      <w:proofErr w:type="spellEnd"/>
      <w:r w:rsidRPr="00DB4DAA">
        <w:rPr>
          <w:rFonts w:asciiTheme="majorBidi" w:hAnsiTheme="majorBidi" w:cstheme="majorBidi"/>
          <w:b/>
          <w:bCs/>
          <w:lang w:val="en-US"/>
        </w:rPr>
        <w:t xml:space="preserve"> E.F</w:t>
      </w:r>
      <w:r w:rsidRPr="00261A4B">
        <w:rPr>
          <w:rFonts w:asciiTheme="majorBidi" w:hAnsiTheme="majorBidi" w:cstheme="majorBidi"/>
          <w:lang w:val="en-US"/>
        </w:rPr>
        <w:t>.2007.</w:t>
      </w:r>
      <w:r w:rsidR="007C35A4">
        <w:rPr>
          <w:rFonts w:asciiTheme="majorBidi" w:hAnsiTheme="majorBidi" w:cstheme="majorBidi"/>
          <w:lang w:val="en-US"/>
        </w:rPr>
        <w:t xml:space="preserve"> </w:t>
      </w:r>
      <w:r w:rsidRPr="00261A4B">
        <w:rPr>
          <w:rFonts w:asciiTheme="majorBidi" w:hAnsiTheme="majorBidi" w:cstheme="majorBidi"/>
          <w:lang w:val="en-US"/>
        </w:rPr>
        <w:t xml:space="preserve">Pathologic evaluation of testis and </w:t>
      </w:r>
      <w:proofErr w:type="spellStart"/>
      <w:r w:rsidRPr="00261A4B">
        <w:rPr>
          <w:rFonts w:asciiTheme="majorBidi" w:hAnsiTheme="majorBidi" w:cstheme="majorBidi"/>
          <w:lang w:val="en-US"/>
        </w:rPr>
        <w:t>epididymis</w:t>
      </w:r>
      <w:proofErr w:type="spellEnd"/>
      <w:r w:rsidRPr="00261A4B">
        <w:rPr>
          <w:rFonts w:asciiTheme="majorBidi" w:hAnsiTheme="majorBidi" w:cstheme="majorBidi"/>
          <w:lang w:val="en-US"/>
        </w:rPr>
        <w:t xml:space="preserve"> of hairy rams in the semi- arid region of </w:t>
      </w:r>
      <w:proofErr w:type="spellStart"/>
      <w:r w:rsidRPr="00261A4B">
        <w:rPr>
          <w:rFonts w:asciiTheme="majorBidi" w:hAnsiTheme="majorBidi" w:cstheme="majorBidi"/>
          <w:lang w:val="en-US"/>
        </w:rPr>
        <w:t>Piaui</w:t>
      </w:r>
      <w:proofErr w:type="spellEnd"/>
      <w:r w:rsidRPr="00261A4B">
        <w:rPr>
          <w:rFonts w:asciiTheme="majorBidi" w:hAnsiTheme="majorBidi" w:cstheme="majorBidi"/>
          <w:lang w:val="en-US"/>
        </w:rPr>
        <w:t xml:space="preserve"> state.</w:t>
      </w:r>
      <w:r w:rsidR="007C35A4">
        <w:rPr>
          <w:rFonts w:asciiTheme="majorBidi" w:hAnsiTheme="majorBidi" w:cstheme="majorBidi"/>
          <w:lang w:val="en-US"/>
        </w:rPr>
        <w:t xml:space="preserve"> </w:t>
      </w:r>
      <w:proofErr w:type="spellStart"/>
      <w:r w:rsidRPr="007C35A4">
        <w:rPr>
          <w:rFonts w:asciiTheme="majorBidi" w:hAnsiTheme="majorBidi" w:cstheme="majorBidi"/>
          <w:i/>
          <w:iCs/>
          <w:lang w:val="en-US"/>
        </w:rPr>
        <w:t>Arquivo</w:t>
      </w:r>
      <w:proofErr w:type="spellEnd"/>
      <w:r w:rsidRPr="007C35A4">
        <w:rPr>
          <w:rFonts w:asciiTheme="majorBidi" w:hAnsiTheme="majorBidi" w:cstheme="majorBidi"/>
          <w:i/>
          <w:iCs/>
          <w:lang w:val="en-US"/>
        </w:rPr>
        <w:t xml:space="preserve"> </w:t>
      </w:r>
      <w:proofErr w:type="spellStart"/>
      <w:r w:rsidRPr="007C35A4">
        <w:rPr>
          <w:rFonts w:asciiTheme="majorBidi" w:hAnsiTheme="majorBidi" w:cstheme="majorBidi"/>
          <w:i/>
          <w:iCs/>
          <w:lang w:val="en-US"/>
        </w:rPr>
        <w:t>brasileiro</w:t>
      </w:r>
      <w:proofErr w:type="spellEnd"/>
      <w:r w:rsidRPr="007C35A4">
        <w:rPr>
          <w:rFonts w:asciiTheme="majorBidi" w:hAnsiTheme="majorBidi" w:cstheme="majorBidi"/>
          <w:i/>
          <w:iCs/>
          <w:lang w:val="en-US"/>
        </w:rPr>
        <w:t xml:space="preserve"> de </w:t>
      </w:r>
      <w:proofErr w:type="spellStart"/>
      <w:r w:rsidRPr="007C35A4">
        <w:rPr>
          <w:rFonts w:asciiTheme="majorBidi" w:hAnsiTheme="majorBidi" w:cstheme="majorBidi"/>
          <w:i/>
          <w:iCs/>
          <w:lang w:val="en-US"/>
        </w:rPr>
        <w:t>medicina</w:t>
      </w:r>
      <w:proofErr w:type="spellEnd"/>
      <w:r w:rsidRPr="007C35A4">
        <w:rPr>
          <w:rFonts w:asciiTheme="majorBidi" w:hAnsiTheme="majorBidi" w:cstheme="majorBidi"/>
          <w:i/>
          <w:iCs/>
          <w:lang w:val="en-US"/>
        </w:rPr>
        <w:t xml:space="preserve"> </w:t>
      </w:r>
      <w:proofErr w:type="spellStart"/>
      <w:r w:rsidRPr="007C35A4">
        <w:rPr>
          <w:rFonts w:asciiTheme="majorBidi" w:hAnsiTheme="majorBidi" w:cstheme="majorBidi"/>
          <w:i/>
          <w:iCs/>
          <w:lang w:val="en-US"/>
        </w:rPr>
        <w:t>v</w:t>
      </w:r>
      <w:r w:rsidR="00161D33" w:rsidRPr="007C35A4">
        <w:rPr>
          <w:rFonts w:asciiTheme="majorBidi" w:hAnsiTheme="majorBidi" w:cstheme="majorBidi"/>
          <w:i/>
          <w:iCs/>
          <w:lang w:val="en-US"/>
        </w:rPr>
        <w:t>et</w:t>
      </w:r>
      <w:r w:rsidRPr="007C35A4">
        <w:rPr>
          <w:rFonts w:asciiTheme="majorBidi" w:hAnsiTheme="majorBidi" w:cstheme="majorBidi"/>
          <w:i/>
          <w:iCs/>
          <w:lang w:val="en-US"/>
        </w:rPr>
        <w:t>erinaria</w:t>
      </w:r>
      <w:proofErr w:type="spellEnd"/>
      <w:r w:rsidRPr="007C35A4">
        <w:rPr>
          <w:rFonts w:asciiTheme="majorBidi" w:hAnsiTheme="majorBidi" w:cstheme="majorBidi"/>
          <w:i/>
          <w:iCs/>
          <w:lang w:val="en-US"/>
        </w:rPr>
        <w:t xml:space="preserve"> </w:t>
      </w:r>
      <w:proofErr w:type="spellStart"/>
      <w:r w:rsidRPr="007C35A4">
        <w:rPr>
          <w:rFonts w:asciiTheme="majorBidi" w:hAnsiTheme="majorBidi" w:cstheme="majorBidi"/>
          <w:i/>
          <w:iCs/>
          <w:lang w:val="en-US"/>
        </w:rPr>
        <w:t>zootecnia</w:t>
      </w:r>
      <w:proofErr w:type="spellEnd"/>
      <w:r w:rsidR="007C35A4" w:rsidRPr="007C35A4">
        <w:rPr>
          <w:rFonts w:asciiTheme="majorBidi" w:hAnsiTheme="majorBidi" w:cstheme="majorBidi"/>
          <w:i/>
          <w:iCs/>
          <w:lang w:val="en-US"/>
        </w:rPr>
        <w:t>,</w:t>
      </w:r>
      <w:r w:rsidRPr="007C35A4">
        <w:rPr>
          <w:rFonts w:asciiTheme="majorBidi" w:hAnsiTheme="majorBidi" w:cstheme="majorBidi"/>
          <w:lang w:val="en-US"/>
        </w:rPr>
        <w:t xml:space="preserve"> 59(5):1110-1116.</w:t>
      </w:r>
    </w:p>
    <w:p w:rsidR="00A3546F" w:rsidRPr="00261A4B" w:rsidRDefault="00A3546F" w:rsidP="003039A1">
      <w:pPr>
        <w:pStyle w:val="NormalWeb"/>
        <w:keepNext/>
        <w:numPr>
          <w:ilvl w:val="0"/>
          <w:numId w:val="2"/>
        </w:numPr>
        <w:spacing w:line="360" w:lineRule="auto"/>
        <w:jc w:val="both"/>
        <w:rPr>
          <w:rFonts w:asciiTheme="majorBidi" w:hAnsiTheme="majorBidi" w:cstheme="majorBidi"/>
        </w:rPr>
      </w:pPr>
      <w:proofErr w:type="spellStart"/>
      <w:r w:rsidRPr="00DB4DAA">
        <w:rPr>
          <w:rFonts w:asciiTheme="majorBidi" w:hAnsiTheme="majorBidi" w:cstheme="majorBidi"/>
          <w:b/>
          <w:bCs/>
        </w:rPr>
        <w:t>Crapl</w:t>
      </w:r>
      <w:r w:rsidR="00161D33" w:rsidRPr="00DB4DAA">
        <w:rPr>
          <w:rFonts w:asciiTheme="majorBidi" w:hAnsiTheme="majorBidi" w:cstheme="majorBidi"/>
          <w:b/>
          <w:bCs/>
        </w:rPr>
        <w:t>et</w:t>
      </w:r>
      <w:proofErr w:type="spellEnd"/>
      <w:r w:rsidRPr="00DB4DAA">
        <w:rPr>
          <w:rFonts w:asciiTheme="majorBidi" w:hAnsiTheme="majorBidi" w:cstheme="majorBidi"/>
          <w:b/>
          <w:bCs/>
        </w:rPr>
        <w:t xml:space="preserve"> </w:t>
      </w:r>
      <w:r w:rsidR="00DB4DAA">
        <w:rPr>
          <w:rFonts w:asciiTheme="majorBidi" w:hAnsiTheme="majorBidi" w:cstheme="majorBidi"/>
          <w:b/>
          <w:bCs/>
        </w:rPr>
        <w:t xml:space="preserve"> </w:t>
      </w:r>
      <w:r w:rsidRPr="00DB4DAA">
        <w:rPr>
          <w:rFonts w:asciiTheme="majorBidi" w:hAnsiTheme="majorBidi" w:cstheme="majorBidi"/>
          <w:b/>
          <w:bCs/>
        </w:rPr>
        <w:t>C</w:t>
      </w:r>
      <w:r w:rsidRPr="00261A4B">
        <w:rPr>
          <w:rFonts w:asciiTheme="majorBidi" w:hAnsiTheme="majorBidi" w:cstheme="majorBidi"/>
        </w:rPr>
        <w:t xml:space="preserve">.1952. Reproduction normale </w:t>
      </w:r>
      <w:r w:rsidR="00161D33">
        <w:rPr>
          <w:rFonts w:asciiTheme="majorBidi" w:hAnsiTheme="majorBidi" w:cstheme="majorBidi"/>
        </w:rPr>
        <w:t>et</w:t>
      </w:r>
      <w:r w:rsidRPr="00261A4B">
        <w:rPr>
          <w:rFonts w:asciiTheme="majorBidi" w:hAnsiTheme="majorBidi" w:cstheme="majorBidi"/>
        </w:rPr>
        <w:t xml:space="preserve"> pathologique des bovins. Edition </w:t>
      </w:r>
      <w:proofErr w:type="spellStart"/>
      <w:r w:rsidRPr="00261A4B">
        <w:rPr>
          <w:rFonts w:asciiTheme="majorBidi" w:hAnsiTheme="majorBidi" w:cstheme="majorBidi"/>
        </w:rPr>
        <w:t>Vigot</w:t>
      </w:r>
      <w:proofErr w:type="spellEnd"/>
      <w:r w:rsidRPr="00261A4B">
        <w:rPr>
          <w:rFonts w:asciiTheme="majorBidi" w:hAnsiTheme="majorBidi" w:cstheme="majorBidi"/>
        </w:rPr>
        <w:t>, France. 260 p.</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347A6E">
        <w:rPr>
          <w:rFonts w:asciiTheme="majorBidi" w:eastAsia="Times New Roman" w:hAnsiTheme="majorBidi" w:cstheme="majorBidi"/>
          <w:lang w:val="en-US" w:eastAsia="fr-FR"/>
        </w:rPr>
        <w:t xml:space="preserve"> </w:t>
      </w:r>
      <w:proofErr w:type="spellStart"/>
      <w:r w:rsidRPr="00347A6E">
        <w:rPr>
          <w:rFonts w:asciiTheme="majorBidi" w:eastAsia="Times New Roman" w:hAnsiTheme="majorBidi" w:cstheme="majorBidi"/>
          <w:b/>
          <w:bCs/>
          <w:lang w:val="en-US" w:eastAsia="fr-FR"/>
        </w:rPr>
        <w:t>Cunnigham</w:t>
      </w:r>
      <w:proofErr w:type="spellEnd"/>
      <w:r w:rsidRPr="00347A6E">
        <w:rPr>
          <w:rFonts w:asciiTheme="majorBidi" w:eastAsia="Times New Roman" w:hAnsiTheme="majorBidi" w:cstheme="majorBidi"/>
          <w:b/>
          <w:bCs/>
          <w:lang w:val="en-US" w:eastAsia="fr-FR"/>
        </w:rPr>
        <w:t xml:space="preserve"> J.G</w:t>
      </w:r>
      <w:r w:rsidRPr="00347A6E">
        <w:rPr>
          <w:rFonts w:asciiTheme="majorBidi" w:eastAsia="Times New Roman" w:hAnsiTheme="majorBidi" w:cstheme="majorBidi"/>
          <w:lang w:val="en-US" w:eastAsia="fr-FR"/>
        </w:rPr>
        <w:t>.1997.  Reproduct</w:t>
      </w:r>
      <w:r w:rsidRPr="00FD0921">
        <w:rPr>
          <w:rFonts w:asciiTheme="majorBidi" w:eastAsia="Times New Roman" w:hAnsiTheme="majorBidi" w:cstheme="majorBidi"/>
          <w:lang w:val="en-US" w:eastAsia="fr-FR"/>
        </w:rPr>
        <w:t>ive physiology of the male</w:t>
      </w:r>
      <w:r w:rsidR="002B627E">
        <w:rPr>
          <w:rFonts w:asciiTheme="majorBidi" w:eastAsia="Times New Roman" w:hAnsiTheme="majorBidi" w:cstheme="majorBidi"/>
          <w:lang w:val="en-US" w:eastAsia="fr-FR"/>
        </w:rPr>
        <w:t xml:space="preserve">. </w:t>
      </w:r>
      <w:r w:rsidRPr="00FD0921">
        <w:rPr>
          <w:rFonts w:asciiTheme="majorBidi" w:eastAsia="Times New Roman" w:hAnsiTheme="majorBidi" w:cstheme="majorBidi"/>
          <w:lang w:val="en-US" w:eastAsia="fr-FR"/>
        </w:rPr>
        <w:t xml:space="preserve">Textbook of </w:t>
      </w:r>
      <w:r w:rsidR="002B627E">
        <w:rPr>
          <w:rFonts w:asciiTheme="majorBidi" w:eastAsia="Times New Roman" w:hAnsiTheme="majorBidi" w:cstheme="majorBidi"/>
          <w:lang w:val="en-US" w:eastAsia="fr-FR"/>
        </w:rPr>
        <w:t>V</w:t>
      </w:r>
      <w:r w:rsidR="00161D33">
        <w:rPr>
          <w:rFonts w:asciiTheme="majorBidi" w:eastAsia="Times New Roman" w:hAnsiTheme="majorBidi" w:cstheme="majorBidi"/>
          <w:lang w:val="en-US" w:eastAsia="fr-FR"/>
        </w:rPr>
        <w:t>et</w:t>
      </w:r>
      <w:r w:rsidRPr="00FD0921">
        <w:rPr>
          <w:rFonts w:asciiTheme="majorBidi" w:eastAsia="Times New Roman" w:hAnsiTheme="majorBidi" w:cstheme="majorBidi"/>
          <w:lang w:val="en-US" w:eastAsia="fr-FR"/>
        </w:rPr>
        <w:t xml:space="preserve">erinary </w:t>
      </w:r>
      <w:r w:rsidR="002B627E">
        <w:rPr>
          <w:rFonts w:asciiTheme="majorBidi" w:eastAsia="Times New Roman" w:hAnsiTheme="majorBidi" w:cstheme="majorBidi"/>
          <w:lang w:val="en-US" w:eastAsia="fr-FR"/>
        </w:rPr>
        <w:t>P</w:t>
      </w:r>
      <w:r w:rsidRPr="00FD0921">
        <w:rPr>
          <w:rFonts w:asciiTheme="majorBidi" w:eastAsia="Times New Roman" w:hAnsiTheme="majorBidi" w:cstheme="majorBidi"/>
          <w:lang w:val="en-US" w:eastAsia="fr-FR"/>
        </w:rPr>
        <w:t>hysiology</w:t>
      </w:r>
      <w:r w:rsidR="002B627E">
        <w:rPr>
          <w:rFonts w:asciiTheme="majorBidi" w:eastAsia="Times New Roman" w:hAnsiTheme="majorBidi" w:cstheme="majorBidi"/>
          <w:lang w:val="en-US" w:eastAsia="fr-FR"/>
        </w:rPr>
        <w:t>.</w:t>
      </w:r>
      <w:r w:rsidRPr="00FD0921">
        <w:rPr>
          <w:rFonts w:asciiTheme="majorBidi" w:eastAsia="Times New Roman" w:hAnsiTheme="majorBidi" w:cstheme="majorBidi"/>
          <w:lang w:val="en-US" w:eastAsia="fr-FR"/>
        </w:rPr>
        <w:t xml:space="preserve"> 2</w:t>
      </w:r>
      <w:r w:rsidRPr="00FD0921">
        <w:rPr>
          <w:rFonts w:asciiTheme="majorBidi" w:eastAsia="Times New Roman" w:hAnsiTheme="majorBidi" w:cstheme="majorBidi"/>
          <w:vertAlign w:val="superscript"/>
          <w:lang w:val="en-US" w:eastAsia="fr-FR"/>
        </w:rPr>
        <w:t>ed</w:t>
      </w:r>
      <w:r w:rsidRPr="00FD0921">
        <w:rPr>
          <w:rFonts w:asciiTheme="majorBidi" w:eastAsia="Times New Roman" w:hAnsiTheme="majorBidi" w:cstheme="majorBidi"/>
          <w:lang w:val="en-US" w:eastAsia="fr-FR"/>
        </w:rPr>
        <w:t xml:space="preserve"> Sanders Company Edition USA</w:t>
      </w:r>
      <w:r w:rsidR="002B627E">
        <w:rPr>
          <w:rFonts w:asciiTheme="majorBidi" w:eastAsia="Times New Roman" w:hAnsiTheme="majorBidi" w:cstheme="majorBidi"/>
          <w:lang w:val="en-US" w:eastAsia="fr-FR"/>
        </w:rPr>
        <w:t>.</w:t>
      </w:r>
      <w:r w:rsidRPr="00FD0921">
        <w:rPr>
          <w:rFonts w:asciiTheme="majorBidi" w:eastAsia="Times New Roman" w:hAnsiTheme="majorBidi" w:cstheme="majorBidi"/>
          <w:lang w:val="en-US" w:eastAsia="fr-FR"/>
        </w:rPr>
        <w:t xml:space="preserve"> 683 p.</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proofErr w:type="spellStart"/>
      <w:r w:rsidRPr="00CC5A2E">
        <w:rPr>
          <w:rFonts w:asciiTheme="majorBidi" w:eastAsia="Times New Roman" w:hAnsiTheme="majorBidi" w:cstheme="majorBidi"/>
          <w:b/>
          <w:bCs/>
          <w:lang w:val="en-US" w:eastAsia="fr-FR"/>
        </w:rPr>
        <w:t>Cupps</w:t>
      </w:r>
      <w:proofErr w:type="spellEnd"/>
      <w:r w:rsidRPr="00CC5A2E">
        <w:rPr>
          <w:rFonts w:asciiTheme="majorBidi" w:eastAsia="Times New Roman" w:hAnsiTheme="majorBidi" w:cstheme="majorBidi"/>
          <w:b/>
          <w:bCs/>
          <w:lang w:val="en-US" w:eastAsia="fr-FR"/>
        </w:rPr>
        <w:t xml:space="preserve"> P.T.</w:t>
      </w:r>
      <w:r w:rsidRPr="00FD0921">
        <w:rPr>
          <w:rFonts w:asciiTheme="majorBidi" w:eastAsia="Times New Roman" w:hAnsiTheme="majorBidi" w:cstheme="majorBidi"/>
          <w:lang w:val="en-US" w:eastAsia="fr-FR"/>
        </w:rPr>
        <w:t xml:space="preserve"> 1991. Reproduction in domestic animals. 4Th Ed. </w:t>
      </w:r>
      <w:r w:rsidRPr="00FD0921">
        <w:rPr>
          <w:rFonts w:asciiTheme="majorBidi" w:eastAsia="Times New Roman" w:hAnsiTheme="majorBidi" w:cstheme="majorBidi"/>
          <w:i/>
          <w:iCs/>
          <w:lang w:val="en-US" w:eastAsia="fr-FR"/>
        </w:rPr>
        <w:t>Academic Press Limited Editions,</w:t>
      </w:r>
      <w:r w:rsidRPr="00FD0921">
        <w:rPr>
          <w:rFonts w:asciiTheme="majorBidi" w:eastAsia="Times New Roman" w:hAnsiTheme="majorBidi" w:cstheme="majorBidi"/>
          <w:lang w:val="en-US" w:eastAsia="fr-FR"/>
        </w:rPr>
        <w:t xml:space="preserve"> </w:t>
      </w:r>
      <w:proofErr w:type="spellStart"/>
      <w:r w:rsidRPr="00FD0921">
        <w:rPr>
          <w:rFonts w:asciiTheme="majorBidi" w:eastAsia="Times New Roman" w:hAnsiTheme="majorBidi" w:cstheme="majorBidi"/>
          <w:lang w:val="en-US" w:eastAsia="fr-FR"/>
        </w:rPr>
        <w:t>Londres</w:t>
      </w:r>
      <w:proofErr w:type="spellEnd"/>
      <w:r w:rsidRPr="00FD0921">
        <w:rPr>
          <w:rFonts w:asciiTheme="majorBidi" w:eastAsia="Times New Roman" w:hAnsiTheme="majorBidi" w:cstheme="majorBidi"/>
          <w:lang w:val="en-US" w:eastAsia="fr-FR"/>
        </w:rPr>
        <w:t>. 670p.</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lang w:eastAsia="fr-FR"/>
        </w:rPr>
      </w:pPr>
      <w:r w:rsidRPr="00CC5A2E">
        <w:rPr>
          <w:rFonts w:asciiTheme="majorBidi" w:eastAsia="Times New Roman" w:hAnsiTheme="majorBidi" w:cstheme="majorBidi"/>
          <w:b/>
          <w:bCs/>
          <w:lang w:val="en-US" w:eastAsia="fr-FR"/>
        </w:rPr>
        <w:t xml:space="preserve">Curtis S.K., </w:t>
      </w:r>
      <w:proofErr w:type="spellStart"/>
      <w:r w:rsidRPr="00CC5A2E">
        <w:rPr>
          <w:rFonts w:asciiTheme="majorBidi" w:eastAsia="Times New Roman" w:hAnsiTheme="majorBidi" w:cstheme="majorBidi"/>
          <w:b/>
          <w:bCs/>
          <w:lang w:val="en-US" w:eastAsia="fr-FR"/>
        </w:rPr>
        <w:t>Amann</w:t>
      </w:r>
      <w:proofErr w:type="spellEnd"/>
      <w:r w:rsidRPr="00CC5A2E">
        <w:rPr>
          <w:rFonts w:asciiTheme="majorBidi" w:eastAsia="Times New Roman" w:hAnsiTheme="majorBidi" w:cstheme="majorBidi"/>
          <w:b/>
          <w:bCs/>
          <w:lang w:val="en-US" w:eastAsia="fr-FR"/>
        </w:rPr>
        <w:t xml:space="preserve"> R.P</w:t>
      </w:r>
      <w:r w:rsidRPr="00FD0921">
        <w:rPr>
          <w:rFonts w:asciiTheme="majorBidi" w:eastAsia="Times New Roman" w:hAnsiTheme="majorBidi" w:cstheme="majorBidi"/>
          <w:lang w:val="en-US" w:eastAsia="fr-FR"/>
        </w:rPr>
        <w:t xml:space="preserve">. 1981. Testicular development and establishment of spermatogenesis in Holstein bulls. </w:t>
      </w:r>
      <w:r w:rsidRPr="00FD0921">
        <w:rPr>
          <w:rFonts w:asciiTheme="majorBidi" w:eastAsia="Times New Roman" w:hAnsiTheme="majorBidi" w:cstheme="majorBidi"/>
          <w:i/>
          <w:iCs/>
          <w:lang w:eastAsia="fr-FR"/>
        </w:rPr>
        <w:t>Journal of Animal Science</w:t>
      </w:r>
      <w:r w:rsidR="002B627E">
        <w:rPr>
          <w:rFonts w:asciiTheme="majorBidi" w:eastAsia="Times New Roman" w:hAnsiTheme="majorBidi" w:cstheme="majorBidi"/>
          <w:i/>
          <w:iCs/>
          <w:lang w:eastAsia="fr-FR"/>
        </w:rPr>
        <w:t>,</w:t>
      </w:r>
      <w:r w:rsidRPr="00FD0921">
        <w:rPr>
          <w:rFonts w:asciiTheme="majorBidi" w:eastAsia="Times New Roman" w:hAnsiTheme="majorBidi" w:cstheme="majorBidi"/>
          <w:lang w:eastAsia="fr-FR"/>
        </w:rPr>
        <w:t xml:space="preserve"> 53:1645–1657. </w:t>
      </w:r>
    </w:p>
    <w:p w:rsidR="00A3546F" w:rsidRPr="002B627E" w:rsidRDefault="00A3546F" w:rsidP="003039A1">
      <w:pPr>
        <w:pStyle w:val="Paragraphedeliste"/>
        <w:keepNext/>
        <w:numPr>
          <w:ilvl w:val="0"/>
          <w:numId w:val="2"/>
        </w:numPr>
        <w:shd w:val="clear" w:color="auto" w:fill="FFFFFF"/>
        <w:spacing w:before="276" w:line="360" w:lineRule="auto"/>
        <w:ind w:right="29"/>
        <w:rPr>
          <w:rFonts w:asciiTheme="majorBidi" w:hAnsiTheme="majorBidi" w:cstheme="majorBidi"/>
          <w:lang w:val="en-US"/>
        </w:rPr>
      </w:pPr>
      <w:r w:rsidRPr="00FD0921">
        <w:rPr>
          <w:rFonts w:asciiTheme="majorBidi" w:hAnsiTheme="majorBidi" w:cstheme="majorBidi"/>
        </w:rPr>
        <w:t xml:space="preserve"> </w:t>
      </w:r>
      <w:proofErr w:type="spellStart"/>
      <w:r w:rsidRPr="00CC5A2E">
        <w:rPr>
          <w:rFonts w:asciiTheme="majorBidi" w:hAnsiTheme="majorBidi" w:cstheme="majorBidi"/>
          <w:b/>
          <w:bCs/>
        </w:rPr>
        <w:t>Dadoune</w:t>
      </w:r>
      <w:proofErr w:type="spellEnd"/>
      <w:r w:rsidRPr="00CC5A2E">
        <w:rPr>
          <w:rFonts w:asciiTheme="majorBidi" w:hAnsiTheme="majorBidi" w:cstheme="majorBidi"/>
          <w:b/>
          <w:bCs/>
        </w:rPr>
        <w:t xml:space="preserve"> J.P., Demoulin A</w:t>
      </w:r>
      <w:r w:rsidRPr="00FD0921">
        <w:rPr>
          <w:rFonts w:asciiTheme="majorBidi" w:hAnsiTheme="majorBidi" w:cstheme="majorBidi"/>
        </w:rPr>
        <w:t xml:space="preserve">. 2001.Structure </w:t>
      </w:r>
      <w:r w:rsidR="00161D33">
        <w:rPr>
          <w:rFonts w:asciiTheme="majorBidi" w:hAnsiTheme="majorBidi" w:cstheme="majorBidi"/>
        </w:rPr>
        <w:t>et</w:t>
      </w:r>
      <w:r w:rsidRPr="00FD0921">
        <w:rPr>
          <w:rFonts w:asciiTheme="majorBidi" w:hAnsiTheme="majorBidi" w:cstheme="majorBidi"/>
        </w:rPr>
        <w:t xml:space="preserve"> fonctions du testicule in : La </w:t>
      </w:r>
      <w:r w:rsidR="002B627E">
        <w:rPr>
          <w:rFonts w:asciiTheme="majorBidi" w:hAnsiTheme="majorBidi" w:cstheme="majorBidi"/>
        </w:rPr>
        <w:t>r</w:t>
      </w:r>
      <w:r w:rsidRPr="00FD0921">
        <w:rPr>
          <w:rFonts w:asciiTheme="majorBidi" w:hAnsiTheme="majorBidi" w:cstheme="majorBidi"/>
        </w:rPr>
        <w:t xml:space="preserve">eproduction chez les </w:t>
      </w:r>
      <w:r w:rsidR="002B627E">
        <w:rPr>
          <w:rFonts w:asciiTheme="majorBidi" w:hAnsiTheme="majorBidi" w:cstheme="majorBidi"/>
        </w:rPr>
        <w:t>m</w:t>
      </w:r>
      <w:r w:rsidRPr="00FD0921">
        <w:rPr>
          <w:rFonts w:asciiTheme="majorBidi" w:hAnsiTheme="majorBidi" w:cstheme="majorBidi"/>
        </w:rPr>
        <w:t xml:space="preserve">ammifères </w:t>
      </w:r>
      <w:r w:rsidR="00161D33">
        <w:rPr>
          <w:rFonts w:asciiTheme="majorBidi" w:hAnsiTheme="majorBidi" w:cstheme="majorBidi"/>
        </w:rPr>
        <w:t>et</w:t>
      </w:r>
      <w:r w:rsidRPr="00FD0921">
        <w:rPr>
          <w:rFonts w:asciiTheme="majorBidi" w:hAnsiTheme="majorBidi" w:cstheme="majorBidi"/>
        </w:rPr>
        <w:t xml:space="preserve"> l</w:t>
      </w:r>
      <w:r w:rsidR="002B627E">
        <w:rPr>
          <w:rFonts w:asciiTheme="majorBidi" w:hAnsiTheme="majorBidi" w:cstheme="majorBidi"/>
        </w:rPr>
        <w:t>’h</w:t>
      </w:r>
      <w:r w:rsidRPr="00FD0921">
        <w:rPr>
          <w:rFonts w:asciiTheme="majorBidi" w:hAnsiTheme="majorBidi" w:cstheme="majorBidi"/>
        </w:rPr>
        <w:t xml:space="preserve">omme. </w:t>
      </w:r>
      <w:proofErr w:type="spellStart"/>
      <w:r w:rsidRPr="002B627E">
        <w:rPr>
          <w:rFonts w:asciiTheme="majorBidi" w:hAnsiTheme="majorBidi" w:cstheme="majorBidi"/>
          <w:lang w:val="en-US"/>
        </w:rPr>
        <w:t>Chapitre</w:t>
      </w:r>
      <w:proofErr w:type="spellEnd"/>
      <w:r w:rsidRPr="002B627E">
        <w:rPr>
          <w:rFonts w:asciiTheme="majorBidi" w:hAnsiTheme="majorBidi" w:cstheme="majorBidi"/>
          <w:lang w:val="en-US"/>
        </w:rPr>
        <w:t xml:space="preserve"> 13. INRA. Edition </w:t>
      </w:r>
      <w:proofErr w:type="spellStart"/>
      <w:r w:rsidR="002B627E" w:rsidRPr="002B627E">
        <w:rPr>
          <w:rFonts w:asciiTheme="majorBidi" w:hAnsiTheme="majorBidi" w:cstheme="majorBidi"/>
          <w:lang w:val="en-US"/>
        </w:rPr>
        <w:t>L</w:t>
      </w:r>
      <w:r w:rsidRPr="002B627E">
        <w:rPr>
          <w:rFonts w:asciiTheme="majorBidi" w:hAnsiTheme="majorBidi" w:cstheme="majorBidi"/>
          <w:lang w:val="en-US"/>
        </w:rPr>
        <w:t>evasseur.</w:t>
      </w:r>
      <w:proofErr w:type="gramStart"/>
      <w:r w:rsidRPr="002B627E">
        <w:rPr>
          <w:rFonts w:asciiTheme="majorBidi" w:hAnsiTheme="majorBidi" w:cstheme="majorBidi"/>
          <w:color w:val="FFFF00"/>
          <w:lang w:val="en-US"/>
        </w:rPr>
        <w:t>,</w:t>
      </w:r>
      <w:r w:rsidRPr="002B627E">
        <w:rPr>
          <w:rFonts w:asciiTheme="majorBidi" w:hAnsiTheme="majorBidi" w:cstheme="majorBidi"/>
          <w:lang w:val="en-US"/>
        </w:rPr>
        <w:t>Paris</w:t>
      </w:r>
      <w:proofErr w:type="spellEnd"/>
      <w:proofErr w:type="gramEnd"/>
      <w:r w:rsidRPr="002B627E">
        <w:rPr>
          <w:rFonts w:asciiTheme="majorBidi" w:hAnsiTheme="majorBidi" w:cstheme="majorBidi"/>
          <w:lang w:val="en-US"/>
        </w:rPr>
        <w:t>. 917 p.</w:t>
      </w:r>
      <w:r w:rsidRPr="002B627E">
        <w:rPr>
          <w:rFonts w:asciiTheme="majorBidi" w:hAnsiTheme="majorBidi" w:cstheme="majorBidi"/>
          <w:color w:val="FF0000"/>
          <w:lang w:val="en-US"/>
        </w:rPr>
        <w:t xml:space="preserve"> </w:t>
      </w:r>
    </w:p>
    <w:p w:rsidR="00A3546F"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574AE3">
        <w:rPr>
          <w:rFonts w:asciiTheme="majorBidi" w:eastAsia="Times New Roman" w:hAnsiTheme="majorBidi" w:cstheme="majorBidi"/>
          <w:lang w:val="en-US" w:eastAsia="fr-FR"/>
        </w:rPr>
        <w:t xml:space="preserve"> </w:t>
      </w:r>
      <w:proofErr w:type="spellStart"/>
      <w:r w:rsidRPr="00CC5A2E">
        <w:rPr>
          <w:rFonts w:asciiTheme="majorBidi" w:eastAsia="Times New Roman" w:hAnsiTheme="majorBidi" w:cstheme="majorBidi"/>
          <w:b/>
          <w:bCs/>
          <w:lang w:val="en-US" w:eastAsia="fr-FR"/>
        </w:rPr>
        <w:t>Dargatz</w:t>
      </w:r>
      <w:proofErr w:type="spellEnd"/>
      <w:r w:rsidRPr="00CC5A2E">
        <w:rPr>
          <w:rFonts w:asciiTheme="majorBidi" w:eastAsia="Times New Roman" w:hAnsiTheme="majorBidi" w:cstheme="majorBidi"/>
          <w:b/>
          <w:bCs/>
          <w:lang w:val="en-US" w:eastAsia="fr-FR"/>
        </w:rPr>
        <w:t xml:space="preserve"> D.A., Mortimer R.G., Ball L</w:t>
      </w:r>
      <w:r w:rsidRPr="00261A4B">
        <w:rPr>
          <w:rFonts w:asciiTheme="majorBidi" w:eastAsia="Times New Roman" w:hAnsiTheme="majorBidi" w:cstheme="majorBidi"/>
          <w:lang w:val="en-US" w:eastAsia="fr-FR"/>
        </w:rPr>
        <w:t xml:space="preserve">. 1987.Vesicular adenitis of bulls: </w:t>
      </w:r>
      <w:proofErr w:type="spellStart"/>
      <w:r w:rsidRPr="006F508D">
        <w:rPr>
          <w:rFonts w:asciiTheme="majorBidi" w:eastAsia="Times New Roman" w:hAnsiTheme="majorBidi" w:cstheme="majorBidi"/>
          <w:i/>
          <w:iCs/>
          <w:lang w:val="en-US" w:eastAsia="fr-FR"/>
        </w:rPr>
        <w:t>Theriogenology</w:t>
      </w:r>
      <w:proofErr w:type="spellEnd"/>
      <w:r w:rsidRPr="006F508D">
        <w:rPr>
          <w:rFonts w:asciiTheme="majorBidi" w:eastAsia="Times New Roman" w:hAnsiTheme="majorBidi" w:cstheme="majorBidi"/>
          <w:i/>
          <w:iCs/>
          <w:lang w:val="en-US" w:eastAsia="fr-FR"/>
        </w:rPr>
        <w:t>,</w:t>
      </w:r>
      <w:r w:rsidRPr="00261A4B">
        <w:rPr>
          <w:rFonts w:asciiTheme="majorBidi" w:eastAsia="Times New Roman" w:hAnsiTheme="majorBidi" w:cstheme="majorBidi"/>
          <w:lang w:val="en-US" w:eastAsia="fr-FR"/>
        </w:rPr>
        <w:t xml:space="preserve"> 28(4).513-521.</w:t>
      </w:r>
    </w:p>
    <w:p w:rsidR="00A3546F" w:rsidRPr="00261A4B"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proofErr w:type="spellStart"/>
      <w:r w:rsidRPr="00347A6E">
        <w:rPr>
          <w:rFonts w:asciiTheme="majorBidi" w:hAnsiTheme="majorBidi" w:cstheme="majorBidi"/>
          <w:b/>
          <w:bCs/>
        </w:rPr>
        <w:t>Derivaux</w:t>
      </w:r>
      <w:proofErr w:type="spellEnd"/>
      <w:r w:rsidRPr="00347A6E">
        <w:rPr>
          <w:rFonts w:asciiTheme="majorBidi" w:hAnsiTheme="majorBidi" w:cstheme="majorBidi"/>
          <w:b/>
          <w:bCs/>
        </w:rPr>
        <w:t xml:space="preserve"> J., </w:t>
      </w:r>
      <w:proofErr w:type="spellStart"/>
      <w:r w:rsidRPr="00347A6E">
        <w:rPr>
          <w:rFonts w:asciiTheme="majorBidi" w:hAnsiTheme="majorBidi" w:cstheme="majorBidi"/>
          <w:b/>
          <w:bCs/>
        </w:rPr>
        <w:t>Ectors</w:t>
      </w:r>
      <w:proofErr w:type="spellEnd"/>
      <w:r w:rsidRPr="00347A6E">
        <w:rPr>
          <w:rFonts w:asciiTheme="majorBidi" w:hAnsiTheme="majorBidi" w:cstheme="majorBidi"/>
          <w:b/>
          <w:bCs/>
        </w:rPr>
        <w:t xml:space="preserve"> F</w:t>
      </w:r>
      <w:r w:rsidRPr="00347A6E">
        <w:rPr>
          <w:rFonts w:asciiTheme="majorBidi" w:hAnsiTheme="majorBidi" w:cstheme="majorBidi"/>
        </w:rPr>
        <w:t>. 1</w:t>
      </w:r>
      <w:r w:rsidRPr="00261A4B">
        <w:rPr>
          <w:rFonts w:asciiTheme="majorBidi" w:hAnsiTheme="majorBidi" w:cstheme="majorBidi"/>
        </w:rPr>
        <w:t>985. Reproduction chez les animaux domestiques</w:t>
      </w:r>
      <w:r w:rsidR="00CC5A2E">
        <w:rPr>
          <w:rFonts w:asciiTheme="majorBidi" w:hAnsiTheme="majorBidi" w:cstheme="majorBidi"/>
        </w:rPr>
        <w:t>.</w:t>
      </w:r>
      <w:r w:rsidRPr="00261A4B">
        <w:rPr>
          <w:rFonts w:asciiTheme="majorBidi" w:hAnsiTheme="majorBidi" w:cstheme="majorBidi"/>
        </w:rPr>
        <w:t xml:space="preserve"> Louvain-la-Neuve. </w:t>
      </w:r>
      <w:proofErr w:type="spellStart"/>
      <w:r w:rsidRPr="00261A4B">
        <w:rPr>
          <w:rFonts w:asciiTheme="majorBidi" w:hAnsiTheme="majorBidi" w:cstheme="majorBidi"/>
        </w:rPr>
        <w:t>Cabay</w:t>
      </w:r>
      <w:proofErr w:type="spellEnd"/>
      <w:r w:rsidRPr="00261A4B">
        <w:rPr>
          <w:rFonts w:asciiTheme="majorBidi" w:hAnsiTheme="majorBidi" w:cstheme="majorBidi"/>
        </w:rPr>
        <w:t xml:space="preserve"> Edition, </w:t>
      </w:r>
      <w:r w:rsidR="00CC5A2E">
        <w:rPr>
          <w:rFonts w:asciiTheme="majorBidi" w:hAnsiTheme="majorBidi" w:cstheme="majorBidi"/>
        </w:rPr>
        <w:t>F</w:t>
      </w:r>
      <w:r w:rsidRPr="00261A4B">
        <w:rPr>
          <w:rFonts w:asciiTheme="majorBidi" w:hAnsiTheme="majorBidi" w:cstheme="majorBidi"/>
        </w:rPr>
        <w:t xml:space="preserve">rance.1141p. </w:t>
      </w:r>
    </w:p>
    <w:p w:rsidR="00A3546F" w:rsidRPr="00FD0921" w:rsidRDefault="00A3546F" w:rsidP="003039A1">
      <w:pPr>
        <w:pStyle w:val="Paragraphedeliste"/>
        <w:keepNext/>
        <w:numPr>
          <w:ilvl w:val="0"/>
          <w:numId w:val="2"/>
        </w:numPr>
        <w:spacing w:line="360" w:lineRule="auto"/>
        <w:rPr>
          <w:rFonts w:asciiTheme="majorBidi" w:hAnsiTheme="majorBidi" w:cstheme="majorBidi"/>
        </w:rPr>
      </w:pPr>
      <w:r w:rsidRPr="00FD0921">
        <w:rPr>
          <w:rFonts w:asciiTheme="majorBidi" w:eastAsia="Batang" w:hAnsiTheme="majorBidi" w:cstheme="majorBidi"/>
        </w:rPr>
        <w:t xml:space="preserve"> </w:t>
      </w:r>
      <w:proofErr w:type="spellStart"/>
      <w:r w:rsidRPr="00CC5A2E">
        <w:rPr>
          <w:rFonts w:asciiTheme="majorBidi" w:eastAsia="Batang" w:hAnsiTheme="majorBidi" w:cstheme="majorBidi"/>
          <w:b/>
          <w:bCs/>
        </w:rPr>
        <w:t>Derivaux</w:t>
      </w:r>
      <w:proofErr w:type="spellEnd"/>
      <w:r w:rsidRPr="00CC5A2E">
        <w:rPr>
          <w:rFonts w:asciiTheme="majorBidi" w:eastAsia="Batang" w:hAnsiTheme="majorBidi" w:cstheme="majorBidi"/>
          <w:b/>
          <w:bCs/>
        </w:rPr>
        <w:t xml:space="preserve"> J., </w:t>
      </w:r>
      <w:proofErr w:type="spellStart"/>
      <w:r w:rsidRPr="00CC5A2E">
        <w:rPr>
          <w:rFonts w:asciiTheme="majorBidi" w:eastAsia="Batang" w:hAnsiTheme="majorBidi" w:cstheme="majorBidi"/>
          <w:b/>
          <w:bCs/>
        </w:rPr>
        <w:t>Ectors</w:t>
      </w:r>
      <w:proofErr w:type="spellEnd"/>
      <w:r w:rsidRPr="00CC5A2E">
        <w:rPr>
          <w:rFonts w:asciiTheme="majorBidi" w:eastAsia="Batang" w:hAnsiTheme="majorBidi" w:cstheme="majorBidi"/>
          <w:b/>
          <w:bCs/>
        </w:rPr>
        <w:t xml:space="preserve"> F.</w:t>
      </w:r>
      <w:r w:rsidRPr="00FD0921">
        <w:rPr>
          <w:rFonts w:asciiTheme="majorBidi" w:eastAsia="Batang" w:hAnsiTheme="majorBidi" w:cstheme="majorBidi"/>
        </w:rPr>
        <w:t xml:space="preserve"> 1986.  La reproduction chez les animaux domestiques.  </w:t>
      </w:r>
      <w:proofErr w:type="spellStart"/>
      <w:r w:rsidRPr="00FD0921">
        <w:rPr>
          <w:rFonts w:asciiTheme="majorBidi" w:eastAsia="Batang" w:hAnsiTheme="majorBidi" w:cstheme="majorBidi"/>
        </w:rPr>
        <w:t>Academia</w:t>
      </w:r>
      <w:proofErr w:type="spellEnd"/>
      <w:r w:rsidRPr="00FD0921">
        <w:rPr>
          <w:rFonts w:asciiTheme="majorBidi" w:eastAsia="Batang" w:hAnsiTheme="majorBidi" w:cstheme="majorBidi"/>
        </w:rPr>
        <w:t xml:space="preserve"> Edition, France.1141 p.</w:t>
      </w:r>
      <w:r w:rsidRPr="00FD0921">
        <w:rPr>
          <w:rFonts w:asciiTheme="majorBidi" w:hAnsiTheme="majorBidi" w:cstheme="majorBidi"/>
        </w:rPr>
        <w:t xml:space="preserve"> </w:t>
      </w:r>
    </w:p>
    <w:p w:rsidR="00A3546F" w:rsidRPr="00FD0921" w:rsidRDefault="00A3546F" w:rsidP="003039A1">
      <w:pPr>
        <w:pStyle w:val="Paragraphedeliste"/>
        <w:keepNext/>
        <w:numPr>
          <w:ilvl w:val="0"/>
          <w:numId w:val="2"/>
        </w:numPr>
        <w:spacing w:line="360" w:lineRule="auto"/>
        <w:rPr>
          <w:rFonts w:asciiTheme="majorBidi" w:hAnsiTheme="majorBidi" w:cstheme="majorBidi"/>
        </w:rPr>
      </w:pPr>
      <w:proofErr w:type="spellStart"/>
      <w:r w:rsidRPr="00CC5A2E">
        <w:rPr>
          <w:rFonts w:asciiTheme="majorBidi" w:hAnsiTheme="majorBidi" w:cstheme="majorBidi"/>
          <w:b/>
          <w:bCs/>
        </w:rPr>
        <w:t>Descoteaux</w:t>
      </w:r>
      <w:proofErr w:type="spellEnd"/>
      <w:r w:rsidRPr="00CC5A2E">
        <w:rPr>
          <w:rFonts w:asciiTheme="majorBidi" w:hAnsiTheme="majorBidi" w:cstheme="majorBidi"/>
          <w:b/>
          <w:bCs/>
        </w:rPr>
        <w:t xml:space="preserve"> L., </w:t>
      </w:r>
      <w:proofErr w:type="spellStart"/>
      <w:r w:rsidRPr="00CC5A2E">
        <w:rPr>
          <w:rFonts w:asciiTheme="majorBidi" w:hAnsiTheme="majorBidi" w:cstheme="majorBidi"/>
          <w:b/>
          <w:bCs/>
        </w:rPr>
        <w:t>Gnemmi</w:t>
      </w:r>
      <w:proofErr w:type="spellEnd"/>
      <w:r w:rsidRPr="00CC5A2E">
        <w:rPr>
          <w:rFonts w:asciiTheme="majorBidi" w:hAnsiTheme="majorBidi" w:cstheme="majorBidi"/>
          <w:b/>
          <w:bCs/>
        </w:rPr>
        <w:t xml:space="preserve"> G., </w:t>
      </w:r>
      <w:proofErr w:type="spellStart"/>
      <w:r w:rsidRPr="00CC5A2E">
        <w:rPr>
          <w:rFonts w:asciiTheme="majorBidi" w:hAnsiTheme="majorBidi" w:cstheme="majorBidi"/>
          <w:b/>
          <w:bCs/>
        </w:rPr>
        <w:t>Colloton</w:t>
      </w:r>
      <w:proofErr w:type="spellEnd"/>
      <w:r w:rsidRPr="00CC5A2E">
        <w:rPr>
          <w:rFonts w:asciiTheme="majorBidi" w:hAnsiTheme="majorBidi" w:cstheme="majorBidi"/>
          <w:b/>
          <w:bCs/>
        </w:rPr>
        <w:t xml:space="preserve"> J.</w:t>
      </w:r>
      <w:r w:rsidRPr="00FD0921">
        <w:rPr>
          <w:rFonts w:asciiTheme="majorBidi" w:hAnsiTheme="majorBidi" w:cstheme="majorBidi"/>
        </w:rPr>
        <w:t xml:space="preserve"> (2009). Guide pratique d’échographie pour la reproduction des ruminants, Paris. </w:t>
      </w:r>
      <w:proofErr w:type="spellStart"/>
      <w:r w:rsidRPr="00FD0921">
        <w:rPr>
          <w:rFonts w:asciiTheme="majorBidi" w:hAnsiTheme="majorBidi" w:cstheme="majorBidi"/>
        </w:rPr>
        <w:t>Med’Com</w:t>
      </w:r>
      <w:proofErr w:type="spellEnd"/>
      <w:r w:rsidRPr="00FD0921">
        <w:rPr>
          <w:rFonts w:asciiTheme="majorBidi" w:hAnsiTheme="majorBidi" w:cstheme="majorBidi"/>
        </w:rPr>
        <w:t>. 239p.</w:t>
      </w:r>
    </w:p>
    <w:p w:rsidR="00A3546F" w:rsidRPr="00261A4B"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proofErr w:type="spellStart"/>
      <w:r w:rsidRPr="00CC5A2E">
        <w:rPr>
          <w:rFonts w:asciiTheme="majorBidi" w:eastAsia="Times New Roman" w:hAnsiTheme="majorBidi" w:cstheme="majorBidi"/>
          <w:b/>
          <w:bCs/>
          <w:lang w:val="en-US" w:eastAsia="fr-FR"/>
        </w:rPr>
        <w:t>Dym</w:t>
      </w:r>
      <w:proofErr w:type="spellEnd"/>
      <w:r w:rsidRPr="00CC5A2E">
        <w:rPr>
          <w:rFonts w:asciiTheme="majorBidi" w:eastAsia="Times New Roman" w:hAnsiTheme="majorBidi" w:cstheme="majorBidi"/>
          <w:b/>
          <w:bCs/>
          <w:lang w:val="en-US" w:eastAsia="fr-FR"/>
        </w:rPr>
        <w:t xml:space="preserve"> M., Fawc</w:t>
      </w:r>
      <w:r w:rsidR="00161D33" w:rsidRPr="00CC5A2E">
        <w:rPr>
          <w:rFonts w:asciiTheme="majorBidi" w:eastAsia="Times New Roman" w:hAnsiTheme="majorBidi" w:cstheme="majorBidi"/>
          <w:b/>
          <w:bCs/>
          <w:lang w:val="en-US" w:eastAsia="fr-FR"/>
        </w:rPr>
        <w:t>et</w:t>
      </w:r>
      <w:r w:rsidRPr="00CC5A2E">
        <w:rPr>
          <w:rFonts w:asciiTheme="majorBidi" w:eastAsia="Times New Roman" w:hAnsiTheme="majorBidi" w:cstheme="majorBidi"/>
          <w:b/>
          <w:bCs/>
          <w:lang w:val="en-US" w:eastAsia="fr-FR"/>
        </w:rPr>
        <w:t>t D.W.</w:t>
      </w:r>
      <w:r w:rsidRPr="00FD0921">
        <w:rPr>
          <w:rFonts w:asciiTheme="majorBidi" w:eastAsia="Times New Roman" w:hAnsiTheme="majorBidi" w:cstheme="majorBidi"/>
          <w:lang w:val="en-US" w:eastAsia="fr-FR"/>
        </w:rPr>
        <w:t xml:space="preserve"> 1971. Further observations on the numbers of </w:t>
      </w:r>
      <w:proofErr w:type="spellStart"/>
      <w:r w:rsidRPr="00FD0921">
        <w:rPr>
          <w:rFonts w:asciiTheme="majorBidi" w:eastAsia="Times New Roman" w:hAnsiTheme="majorBidi" w:cstheme="majorBidi"/>
          <w:lang w:val="en-US" w:eastAsia="fr-FR"/>
        </w:rPr>
        <w:t>spermatogonia</w:t>
      </w:r>
      <w:proofErr w:type="spellEnd"/>
      <w:r w:rsidRPr="00FD0921">
        <w:rPr>
          <w:rFonts w:asciiTheme="majorBidi" w:eastAsia="Times New Roman" w:hAnsiTheme="majorBidi" w:cstheme="majorBidi"/>
          <w:lang w:val="en-US" w:eastAsia="fr-FR"/>
        </w:rPr>
        <w:t xml:space="preserve">, </w:t>
      </w:r>
      <w:proofErr w:type="spellStart"/>
      <w:r w:rsidRPr="00FD0921">
        <w:rPr>
          <w:rFonts w:asciiTheme="majorBidi" w:eastAsia="Times New Roman" w:hAnsiTheme="majorBidi" w:cstheme="majorBidi"/>
          <w:lang w:val="en-US" w:eastAsia="fr-FR"/>
        </w:rPr>
        <w:t>spermatocytes</w:t>
      </w:r>
      <w:proofErr w:type="spellEnd"/>
      <w:r w:rsidRPr="00FD0921">
        <w:rPr>
          <w:rFonts w:asciiTheme="majorBidi" w:eastAsia="Times New Roman" w:hAnsiTheme="majorBidi" w:cstheme="majorBidi"/>
          <w:lang w:val="en-US" w:eastAsia="fr-FR"/>
        </w:rPr>
        <w:t xml:space="preserve">, and </w:t>
      </w:r>
      <w:proofErr w:type="spellStart"/>
      <w:r w:rsidRPr="00FD0921">
        <w:rPr>
          <w:rFonts w:asciiTheme="majorBidi" w:eastAsia="Times New Roman" w:hAnsiTheme="majorBidi" w:cstheme="majorBidi"/>
          <w:lang w:val="en-US" w:eastAsia="fr-FR"/>
        </w:rPr>
        <w:t>spermatids</w:t>
      </w:r>
      <w:proofErr w:type="spellEnd"/>
      <w:r w:rsidRPr="00FD0921">
        <w:rPr>
          <w:rFonts w:asciiTheme="majorBidi" w:eastAsia="Times New Roman" w:hAnsiTheme="majorBidi" w:cstheme="majorBidi"/>
          <w:lang w:val="en-US" w:eastAsia="fr-FR"/>
        </w:rPr>
        <w:t xml:space="preserve"> connected by intercellular bridges in the mammalian testis. </w:t>
      </w:r>
      <w:r w:rsidRPr="00261A4B">
        <w:rPr>
          <w:rFonts w:asciiTheme="majorBidi" w:eastAsia="Times New Roman" w:hAnsiTheme="majorBidi" w:cstheme="majorBidi"/>
          <w:i/>
          <w:iCs/>
          <w:lang w:val="en-US" w:eastAsia="fr-FR"/>
        </w:rPr>
        <w:t>Biology of reproduction</w:t>
      </w:r>
      <w:r w:rsidR="002B627E">
        <w:rPr>
          <w:rFonts w:asciiTheme="majorBidi" w:eastAsia="Times New Roman" w:hAnsiTheme="majorBidi" w:cstheme="majorBidi"/>
          <w:i/>
          <w:iCs/>
          <w:lang w:val="en-US" w:eastAsia="fr-FR"/>
        </w:rPr>
        <w:t>,</w:t>
      </w:r>
      <w:r w:rsidRPr="00261A4B">
        <w:rPr>
          <w:rFonts w:asciiTheme="majorBidi" w:eastAsia="Times New Roman" w:hAnsiTheme="majorBidi" w:cstheme="majorBidi"/>
          <w:lang w:val="en-US" w:eastAsia="fr-FR"/>
        </w:rPr>
        <w:t xml:space="preserve"> 4: 195-215.</w:t>
      </w:r>
    </w:p>
    <w:p w:rsidR="00A3546F" w:rsidRPr="00261A4B"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261A4B">
        <w:rPr>
          <w:rFonts w:asciiTheme="majorBidi" w:eastAsia="Times New Roman" w:hAnsiTheme="majorBidi" w:cstheme="majorBidi"/>
          <w:lang w:val="en-US" w:eastAsia="fr-FR"/>
        </w:rPr>
        <w:t xml:space="preserve"> </w:t>
      </w:r>
      <w:proofErr w:type="spellStart"/>
      <w:r w:rsidRPr="00676624">
        <w:rPr>
          <w:rFonts w:asciiTheme="majorBidi" w:eastAsia="Times New Roman" w:hAnsiTheme="majorBidi" w:cstheme="majorBidi"/>
          <w:b/>
          <w:bCs/>
          <w:lang w:val="en-US" w:eastAsia="fr-FR"/>
        </w:rPr>
        <w:t>Emehelu</w:t>
      </w:r>
      <w:proofErr w:type="spellEnd"/>
      <w:r w:rsidRPr="00676624">
        <w:rPr>
          <w:rFonts w:asciiTheme="majorBidi" w:eastAsia="Times New Roman" w:hAnsiTheme="majorBidi" w:cstheme="majorBidi"/>
          <w:b/>
          <w:bCs/>
          <w:lang w:val="en-US" w:eastAsia="fr-FR"/>
        </w:rPr>
        <w:t xml:space="preserve"> C. O., </w:t>
      </w:r>
      <w:proofErr w:type="spellStart"/>
      <w:r w:rsidRPr="00676624">
        <w:rPr>
          <w:rFonts w:asciiTheme="majorBidi" w:eastAsia="Times New Roman" w:hAnsiTheme="majorBidi" w:cstheme="majorBidi"/>
          <w:b/>
          <w:bCs/>
          <w:lang w:val="en-US" w:eastAsia="fr-FR"/>
        </w:rPr>
        <w:t>Ekwueme</w:t>
      </w:r>
      <w:proofErr w:type="spellEnd"/>
      <w:r w:rsidRPr="00676624">
        <w:rPr>
          <w:rFonts w:asciiTheme="majorBidi" w:eastAsia="Times New Roman" w:hAnsiTheme="majorBidi" w:cstheme="majorBidi"/>
          <w:b/>
          <w:bCs/>
          <w:lang w:val="en-US" w:eastAsia="fr-FR"/>
        </w:rPr>
        <w:t xml:space="preserve"> E. C., </w:t>
      </w:r>
      <w:proofErr w:type="spellStart"/>
      <w:r w:rsidRPr="00676624">
        <w:rPr>
          <w:rFonts w:asciiTheme="majorBidi" w:eastAsia="Times New Roman" w:hAnsiTheme="majorBidi" w:cstheme="majorBidi"/>
          <w:b/>
          <w:bCs/>
          <w:lang w:val="en-US" w:eastAsia="fr-FR"/>
        </w:rPr>
        <w:t>Chah</w:t>
      </w:r>
      <w:proofErr w:type="spellEnd"/>
      <w:r w:rsidRPr="00676624">
        <w:rPr>
          <w:rFonts w:asciiTheme="majorBidi" w:eastAsia="Times New Roman" w:hAnsiTheme="majorBidi" w:cstheme="majorBidi"/>
          <w:b/>
          <w:bCs/>
          <w:lang w:val="en-US" w:eastAsia="fr-FR"/>
        </w:rPr>
        <w:t xml:space="preserve"> K. F</w:t>
      </w:r>
      <w:r w:rsidRPr="00261A4B">
        <w:rPr>
          <w:rFonts w:asciiTheme="majorBidi" w:eastAsia="Times New Roman" w:hAnsiTheme="majorBidi" w:cstheme="majorBidi"/>
          <w:lang w:val="en-US" w:eastAsia="fr-FR"/>
        </w:rPr>
        <w:t xml:space="preserve">.2005. </w:t>
      </w:r>
      <w:proofErr w:type="spellStart"/>
      <w:r w:rsidRPr="00261A4B">
        <w:rPr>
          <w:rFonts w:asciiTheme="majorBidi" w:eastAsia="Times New Roman" w:hAnsiTheme="majorBidi" w:cstheme="majorBidi"/>
          <w:lang w:val="en-US" w:eastAsia="fr-FR"/>
        </w:rPr>
        <w:t>Cryptorchidism</w:t>
      </w:r>
      <w:proofErr w:type="spellEnd"/>
      <w:r w:rsidRPr="00261A4B">
        <w:rPr>
          <w:rFonts w:asciiTheme="majorBidi" w:eastAsia="Times New Roman" w:hAnsiTheme="majorBidi" w:cstheme="majorBidi"/>
          <w:lang w:val="en-US" w:eastAsia="fr-FR"/>
        </w:rPr>
        <w:t xml:space="preserve"> in West African Dwarf goats in </w:t>
      </w:r>
      <w:proofErr w:type="spellStart"/>
      <w:r w:rsidRPr="00261A4B">
        <w:rPr>
          <w:rFonts w:asciiTheme="majorBidi" w:eastAsia="Times New Roman" w:hAnsiTheme="majorBidi" w:cstheme="majorBidi"/>
          <w:lang w:val="en-US" w:eastAsia="fr-FR"/>
        </w:rPr>
        <w:t>Nsukka</w:t>
      </w:r>
      <w:proofErr w:type="spellEnd"/>
      <w:r w:rsidRPr="00261A4B">
        <w:rPr>
          <w:rFonts w:asciiTheme="majorBidi" w:eastAsia="Times New Roman" w:hAnsiTheme="majorBidi" w:cstheme="majorBidi"/>
          <w:lang w:val="en-US" w:eastAsia="fr-FR"/>
        </w:rPr>
        <w:t xml:space="preserve"> agricultural zone of Enugu State, Nigeria. </w:t>
      </w:r>
      <w:r w:rsidRPr="00261A4B">
        <w:rPr>
          <w:rFonts w:asciiTheme="majorBidi" w:eastAsia="Times New Roman" w:hAnsiTheme="majorBidi" w:cstheme="majorBidi"/>
          <w:i/>
          <w:iCs/>
          <w:lang w:val="en-US" w:eastAsia="fr-FR"/>
        </w:rPr>
        <w:t>Sahel Journal of V</w:t>
      </w:r>
      <w:r w:rsidR="00161D33">
        <w:rPr>
          <w:rFonts w:asciiTheme="majorBidi" w:eastAsia="Times New Roman" w:hAnsiTheme="majorBidi" w:cstheme="majorBidi"/>
          <w:i/>
          <w:iCs/>
          <w:lang w:val="en-US" w:eastAsia="fr-FR"/>
        </w:rPr>
        <w:t>et</w:t>
      </w:r>
      <w:r w:rsidRPr="00261A4B">
        <w:rPr>
          <w:rFonts w:asciiTheme="majorBidi" w:eastAsia="Times New Roman" w:hAnsiTheme="majorBidi" w:cstheme="majorBidi"/>
          <w:i/>
          <w:iCs/>
          <w:lang w:val="en-US" w:eastAsia="fr-FR"/>
        </w:rPr>
        <w:t>erinary Sciences</w:t>
      </w:r>
      <w:r w:rsidR="002B627E">
        <w:rPr>
          <w:rFonts w:asciiTheme="majorBidi" w:eastAsia="Times New Roman" w:hAnsiTheme="majorBidi" w:cstheme="majorBidi"/>
          <w:i/>
          <w:iCs/>
          <w:lang w:val="en-US" w:eastAsia="fr-FR"/>
        </w:rPr>
        <w:t>,</w:t>
      </w:r>
      <w:r w:rsidRPr="00261A4B">
        <w:rPr>
          <w:rFonts w:asciiTheme="majorBidi" w:eastAsia="Times New Roman" w:hAnsiTheme="majorBidi" w:cstheme="majorBidi"/>
          <w:lang w:val="en-US" w:eastAsia="fr-FR"/>
        </w:rPr>
        <w:t xml:space="preserve"> 4:59-60.</w:t>
      </w:r>
    </w:p>
    <w:p w:rsidR="00A3546F" w:rsidRPr="00012A8B"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261A4B">
        <w:rPr>
          <w:rFonts w:asciiTheme="majorBidi" w:eastAsia="Times New Roman" w:hAnsiTheme="majorBidi" w:cstheme="majorBidi"/>
          <w:lang w:val="en-US" w:eastAsia="fr-FR"/>
        </w:rPr>
        <w:t xml:space="preserve"> </w:t>
      </w:r>
      <w:r w:rsidRPr="00D47788">
        <w:rPr>
          <w:rFonts w:asciiTheme="majorBidi" w:eastAsia="Times New Roman" w:hAnsiTheme="majorBidi" w:cstheme="majorBidi"/>
          <w:b/>
          <w:bCs/>
          <w:lang w:val="en-US" w:eastAsia="fr-FR"/>
        </w:rPr>
        <w:t xml:space="preserve">Ewing L.L., </w:t>
      </w:r>
      <w:proofErr w:type="spellStart"/>
      <w:r w:rsidRPr="00D47788">
        <w:rPr>
          <w:rFonts w:asciiTheme="majorBidi" w:eastAsia="Times New Roman" w:hAnsiTheme="majorBidi" w:cstheme="majorBidi"/>
          <w:b/>
          <w:bCs/>
          <w:lang w:val="en-US" w:eastAsia="fr-FR"/>
        </w:rPr>
        <w:t>Zirkin</w:t>
      </w:r>
      <w:proofErr w:type="spellEnd"/>
      <w:r w:rsidRPr="00D47788">
        <w:rPr>
          <w:rFonts w:asciiTheme="majorBidi" w:eastAsia="Times New Roman" w:hAnsiTheme="majorBidi" w:cstheme="majorBidi"/>
          <w:b/>
          <w:bCs/>
          <w:lang w:val="en-US" w:eastAsia="fr-FR"/>
        </w:rPr>
        <w:t xml:space="preserve"> B</w:t>
      </w:r>
      <w:r w:rsidRPr="00261A4B">
        <w:rPr>
          <w:rFonts w:asciiTheme="majorBidi" w:eastAsia="Times New Roman" w:hAnsiTheme="majorBidi" w:cstheme="majorBidi"/>
          <w:lang w:val="en-US" w:eastAsia="fr-FR"/>
        </w:rPr>
        <w:t xml:space="preserve">.1983. </w:t>
      </w:r>
      <w:proofErr w:type="spellStart"/>
      <w:r w:rsidRPr="00261A4B">
        <w:rPr>
          <w:rFonts w:asciiTheme="majorBidi" w:eastAsia="Times New Roman" w:hAnsiTheme="majorBidi" w:cstheme="majorBidi"/>
          <w:lang w:val="en-US" w:eastAsia="fr-FR"/>
        </w:rPr>
        <w:t>Leydig</w:t>
      </w:r>
      <w:proofErr w:type="spellEnd"/>
      <w:r w:rsidRPr="00261A4B">
        <w:rPr>
          <w:rFonts w:asciiTheme="majorBidi" w:eastAsia="Times New Roman" w:hAnsiTheme="majorBidi" w:cstheme="majorBidi"/>
          <w:lang w:val="en-US" w:eastAsia="fr-FR"/>
        </w:rPr>
        <w:t xml:space="preserve"> cell structure and </w:t>
      </w:r>
      <w:proofErr w:type="spellStart"/>
      <w:r w:rsidRPr="00261A4B">
        <w:rPr>
          <w:rFonts w:asciiTheme="majorBidi" w:eastAsia="Times New Roman" w:hAnsiTheme="majorBidi" w:cstheme="majorBidi"/>
          <w:lang w:val="en-US" w:eastAsia="fr-FR"/>
        </w:rPr>
        <w:t>steroidogenic</w:t>
      </w:r>
      <w:proofErr w:type="spellEnd"/>
      <w:r w:rsidRPr="00261A4B">
        <w:rPr>
          <w:rFonts w:asciiTheme="majorBidi" w:eastAsia="Times New Roman" w:hAnsiTheme="majorBidi" w:cstheme="majorBidi"/>
          <w:lang w:val="en-US" w:eastAsia="fr-FR"/>
        </w:rPr>
        <w:t xml:space="preserve"> function. </w:t>
      </w:r>
      <w:r w:rsidRPr="00012A8B">
        <w:rPr>
          <w:rFonts w:asciiTheme="majorBidi" w:eastAsia="Times New Roman" w:hAnsiTheme="majorBidi" w:cstheme="majorBidi"/>
          <w:i/>
          <w:iCs/>
          <w:lang w:val="en-US" w:eastAsia="fr-FR"/>
        </w:rPr>
        <w:t xml:space="preserve">Recent </w:t>
      </w:r>
      <w:r w:rsidR="00012A8B" w:rsidRPr="00012A8B">
        <w:rPr>
          <w:rFonts w:asciiTheme="majorBidi" w:eastAsia="Times New Roman" w:hAnsiTheme="majorBidi" w:cstheme="majorBidi"/>
          <w:i/>
          <w:iCs/>
          <w:lang w:val="en-US" w:eastAsia="fr-FR"/>
        </w:rPr>
        <w:t>P</w:t>
      </w:r>
      <w:r w:rsidRPr="00012A8B">
        <w:rPr>
          <w:rFonts w:asciiTheme="majorBidi" w:eastAsia="Times New Roman" w:hAnsiTheme="majorBidi" w:cstheme="majorBidi"/>
          <w:i/>
          <w:iCs/>
          <w:lang w:val="en-US" w:eastAsia="fr-FR"/>
        </w:rPr>
        <w:t>rogress in Hormone</w:t>
      </w:r>
      <w:r w:rsidR="00012A8B" w:rsidRPr="00012A8B">
        <w:rPr>
          <w:rFonts w:asciiTheme="majorBidi" w:eastAsia="Times New Roman" w:hAnsiTheme="majorBidi" w:cstheme="majorBidi"/>
          <w:i/>
          <w:iCs/>
          <w:lang w:val="en-US" w:eastAsia="fr-FR"/>
        </w:rPr>
        <w:t xml:space="preserve"> R</w:t>
      </w:r>
      <w:r w:rsidRPr="00012A8B">
        <w:rPr>
          <w:rFonts w:asciiTheme="majorBidi" w:eastAsia="Times New Roman" w:hAnsiTheme="majorBidi" w:cstheme="majorBidi"/>
          <w:i/>
          <w:iCs/>
          <w:lang w:val="en-US" w:eastAsia="fr-FR"/>
        </w:rPr>
        <w:t>esearch</w:t>
      </w:r>
      <w:proofErr w:type="gramStart"/>
      <w:r w:rsidR="00012A8B">
        <w:rPr>
          <w:rFonts w:asciiTheme="majorBidi" w:eastAsia="Times New Roman" w:hAnsiTheme="majorBidi" w:cstheme="majorBidi"/>
          <w:i/>
          <w:iCs/>
          <w:lang w:val="en-US" w:eastAsia="fr-FR"/>
        </w:rPr>
        <w:t xml:space="preserve">, </w:t>
      </w:r>
      <w:r w:rsidRPr="00012A8B">
        <w:rPr>
          <w:rFonts w:asciiTheme="majorBidi" w:eastAsia="Times New Roman" w:hAnsiTheme="majorBidi" w:cstheme="majorBidi"/>
          <w:lang w:val="en-US" w:eastAsia="fr-FR"/>
        </w:rPr>
        <w:t xml:space="preserve"> 39</w:t>
      </w:r>
      <w:proofErr w:type="gramEnd"/>
      <w:r w:rsidRPr="00012A8B">
        <w:rPr>
          <w:rFonts w:asciiTheme="majorBidi" w:eastAsia="Times New Roman" w:hAnsiTheme="majorBidi" w:cstheme="majorBidi"/>
          <w:lang w:val="en-US" w:eastAsia="fr-FR"/>
        </w:rPr>
        <w:t>:</w:t>
      </w:r>
      <w:r w:rsidR="00012A8B">
        <w:rPr>
          <w:rFonts w:asciiTheme="majorBidi" w:eastAsia="Times New Roman" w:hAnsiTheme="majorBidi" w:cstheme="majorBidi"/>
          <w:lang w:val="en-US" w:eastAsia="fr-FR"/>
        </w:rPr>
        <w:t xml:space="preserve"> </w:t>
      </w:r>
      <w:r w:rsidRPr="00012A8B">
        <w:rPr>
          <w:rFonts w:asciiTheme="majorBidi" w:eastAsia="Times New Roman" w:hAnsiTheme="majorBidi" w:cstheme="majorBidi"/>
          <w:lang w:val="en-US" w:eastAsia="fr-FR"/>
        </w:rPr>
        <w:t>599-635 .</w:t>
      </w:r>
    </w:p>
    <w:p w:rsidR="00A3546F" w:rsidRPr="00261A4B"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261A4B">
        <w:rPr>
          <w:rFonts w:asciiTheme="majorBidi" w:eastAsia="Times New Roman" w:hAnsiTheme="majorBidi" w:cstheme="majorBidi"/>
          <w:lang w:val="en-US" w:eastAsia="fr-FR"/>
        </w:rPr>
        <w:t xml:space="preserve"> </w:t>
      </w:r>
      <w:r w:rsidRPr="00582FC0">
        <w:rPr>
          <w:rFonts w:asciiTheme="majorBidi" w:eastAsia="Times New Roman" w:hAnsiTheme="majorBidi" w:cstheme="majorBidi"/>
          <w:b/>
          <w:bCs/>
          <w:lang w:val="en-US" w:eastAsia="fr-FR"/>
        </w:rPr>
        <w:t>Fawc</w:t>
      </w:r>
      <w:r w:rsidR="00161D33" w:rsidRPr="00582FC0">
        <w:rPr>
          <w:rFonts w:asciiTheme="majorBidi" w:eastAsia="Times New Roman" w:hAnsiTheme="majorBidi" w:cstheme="majorBidi"/>
          <w:b/>
          <w:bCs/>
          <w:lang w:val="en-US" w:eastAsia="fr-FR"/>
        </w:rPr>
        <w:t>et</w:t>
      </w:r>
      <w:r w:rsidRPr="00582FC0">
        <w:rPr>
          <w:rFonts w:asciiTheme="majorBidi" w:eastAsia="Times New Roman" w:hAnsiTheme="majorBidi" w:cstheme="majorBidi"/>
          <w:b/>
          <w:bCs/>
          <w:lang w:val="en-US" w:eastAsia="fr-FR"/>
        </w:rPr>
        <w:t xml:space="preserve">t D.W., Leak L.V., </w:t>
      </w:r>
      <w:proofErr w:type="spellStart"/>
      <w:r w:rsidRPr="00582FC0">
        <w:rPr>
          <w:rFonts w:asciiTheme="majorBidi" w:eastAsia="Times New Roman" w:hAnsiTheme="majorBidi" w:cstheme="majorBidi"/>
          <w:b/>
          <w:bCs/>
          <w:lang w:val="en-US" w:eastAsia="fr-FR"/>
        </w:rPr>
        <w:t>Heidger</w:t>
      </w:r>
      <w:proofErr w:type="spellEnd"/>
      <w:r w:rsidRPr="00582FC0">
        <w:rPr>
          <w:rFonts w:asciiTheme="majorBidi" w:eastAsia="Times New Roman" w:hAnsiTheme="majorBidi" w:cstheme="majorBidi"/>
          <w:b/>
          <w:bCs/>
          <w:lang w:val="en-US" w:eastAsia="fr-FR"/>
        </w:rPr>
        <w:t xml:space="preserve"> P.M.</w:t>
      </w:r>
      <w:r w:rsidRPr="00261A4B">
        <w:rPr>
          <w:rFonts w:asciiTheme="majorBidi" w:eastAsia="Times New Roman" w:hAnsiTheme="majorBidi" w:cstheme="majorBidi"/>
          <w:lang w:val="en-US" w:eastAsia="fr-FR"/>
        </w:rPr>
        <w:t xml:space="preserve"> 1970. Electron microscopic observations on the structural components of the blood-testis barrier.</w:t>
      </w:r>
      <w:r w:rsidR="00582FC0">
        <w:rPr>
          <w:rFonts w:asciiTheme="majorBidi" w:eastAsia="Times New Roman" w:hAnsiTheme="majorBidi" w:cstheme="majorBidi"/>
          <w:lang w:val="en-US" w:eastAsia="fr-FR"/>
        </w:rPr>
        <w:t xml:space="preserve"> </w:t>
      </w:r>
      <w:r w:rsidRPr="00261A4B">
        <w:rPr>
          <w:rFonts w:asciiTheme="majorBidi" w:eastAsia="Times New Roman" w:hAnsiTheme="majorBidi" w:cstheme="majorBidi"/>
          <w:i/>
          <w:iCs/>
          <w:lang w:val="en-US" w:eastAsia="fr-FR"/>
        </w:rPr>
        <w:t>Journal of Reproduction and Ferti</w:t>
      </w:r>
      <w:r w:rsidRPr="00261A4B">
        <w:rPr>
          <w:rFonts w:asciiTheme="majorBidi" w:eastAsia="Times New Roman" w:hAnsiTheme="majorBidi" w:cstheme="majorBidi"/>
          <w:lang w:val="en-US" w:eastAsia="fr-FR"/>
        </w:rPr>
        <w:t>lity</w:t>
      </w:r>
      <w:r w:rsidR="00012A8B">
        <w:rPr>
          <w:rFonts w:asciiTheme="majorBidi" w:eastAsia="Times New Roman" w:hAnsiTheme="majorBidi" w:cstheme="majorBidi"/>
          <w:lang w:val="en-US" w:eastAsia="fr-FR"/>
        </w:rPr>
        <w:t>,</w:t>
      </w:r>
      <w:r w:rsidRPr="00261A4B">
        <w:rPr>
          <w:rFonts w:asciiTheme="majorBidi" w:eastAsia="Times New Roman" w:hAnsiTheme="majorBidi" w:cstheme="majorBidi"/>
          <w:lang w:val="en-US" w:eastAsia="fr-FR"/>
        </w:rPr>
        <w:t xml:space="preserve"> 10:105-122. </w:t>
      </w:r>
    </w:p>
    <w:p w:rsidR="00A3546F"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582FC0">
        <w:rPr>
          <w:rFonts w:asciiTheme="majorBidi" w:eastAsia="Times New Roman" w:hAnsiTheme="majorBidi" w:cstheme="majorBidi"/>
          <w:b/>
          <w:bCs/>
          <w:lang w:val="en-US" w:eastAsia="fr-FR"/>
        </w:rPr>
        <w:lastRenderedPageBreak/>
        <w:t>Fawc</w:t>
      </w:r>
      <w:r w:rsidR="00161D33" w:rsidRPr="00582FC0">
        <w:rPr>
          <w:rFonts w:asciiTheme="majorBidi" w:eastAsia="Times New Roman" w:hAnsiTheme="majorBidi" w:cstheme="majorBidi"/>
          <w:b/>
          <w:bCs/>
          <w:lang w:val="en-US" w:eastAsia="fr-FR"/>
        </w:rPr>
        <w:t>et</w:t>
      </w:r>
      <w:r w:rsidRPr="00582FC0">
        <w:rPr>
          <w:rFonts w:asciiTheme="majorBidi" w:eastAsia="Times New Roman" w:hAnsiTheme="majorBidi" w:cstheme="majorBidi"/>
          <w:b/>
          <w:bCs/>
          <w:lang w:val="en-US" w:eastAsia="fr-FR"/>
        </w:rPr>
        <w:t>t D.W</w:t>
      </w:r>
      <w:r w:rsidRPr="00392CAE">
        <w:rPr>
          <w:rFonts w:asciiTheme="majorBidi" w:eastAsia="Times New Roman" w:hAnsiTheme="majorBidi" w:cstheme="majorBidi"/>
          <w:lang w:val="en-US" w:eastAsia="fr-FR"/>
        </w:rPr>
        <w:t>.1975.Male reproductive system.</w:t>
      </w:r>
      <w:r w:rsidR="00012A8B">
        <w:rPr>
          <w:rFonts w:asciiTheme="majorBidi" w:eastAsia="Times New Roman" w:hAnsiTheme="majorBidi" w:cstheme="majorBidi"/>
          <w:lang w:val="en-US" w:eastAsia="fr-FR"/>
        </w:rPr>
        <w:t xml:space="preserve"> H</w:t>
      </w:r>
      <w:r w:rsidRPr="00392CAE">
        <w:rPr>
          <w:rFonts w:asciiTheme="majorBidi" w:eastAsia="Times New Roman" w:hAnsiTheme="majorBidi" w:cstheme="majorBidi"/>
          <w:lang w:val="en-US" w:eastAsia="fr-FR"/>
        </w:rPr>
        <w:t xml:space="preserve">andbook of physiology. </w:t>
      </w:r>
      <w:r>
        <w:rPr>
          <w:rFonts w:asciiTheme="majorBidi" w:eastAsia="Times New Roman" w:hAnsiTheme="majorBidi" w:cstheme="majorBidi"/>
          <w:lang w:val="en-US" w:eastAsia="fr-FR"/>
        </w:rPr>
        <w:t>Hamilton and Gr</w:t>
      </w:r>
      <w:r w:rsidR="00012A8B">
        <w:rPr>
          <w:rFonts w:asciiTheme="majorBidi" w:eastAsia="Times New Roman" w:hAnsiTheme="majorBidi" w:cstheme="majorBidi"/>
          <w:lang w:val="en-US" w:eastAsia="fr-FR"/>
        </w:rPr>
        <w:t>o</w:t>
      </w:r>
      <w:r>
        <w:rPr>
          <w:rFonts w:asciiTheme="majorBidi" w:eastAsia="Times New Roman" w:hAnsiTheme="majorBidi" w:cstheme="majorBidi"/>
          <w:lang w:val="en-US" w:eastAsia="fr-FR"/>
        </w:rPr>
        <w:t xml:space="preserve">up </w:t>
      </w:r>
      <w:r w:rsidR="00012A8B">
        <w:rPr>
          <w:rFonts w:asciiTheme="majorBidi" w:eastAsia="Times New Roman" w:hAnsiTheme="majorBidi" w:cstheme="majorBidi"/>
          <w:lang w:val="en-US" w:eastAsia="fr-FR"/>
        </w:rPr>
        <w:t>E</w:t>
      </w:r>
      <w:r>
        <w:rPr>
          <w:rFonts w:asciiTheme="majorBidi" w:eastAsia="Times New Roman" w:hAnsiTheme="majorBidi" w:cstheme="majorBidi"/>
          <w:lang w:val="en-US" w:eastAsia="fr-FR"/>
        </w:rPr>
        <w:t>dition. B</w:t>
      </w:r>
      <w:r w:rsidR="00161D33">
        <w:rPr>
          <w:rFonts w:asciiTheme="majorBidi" w:eastAsia="Times New Roman" w:hAnsiTheme="majorBidi" w:cstheme="majorBidi"/>
          <w:lang w:val="en-US" w:eastAsia="fr-FR"/>
        </w:rPr>
        <w:t>et</w:t>
      </w:r>
      <w:r>
        <w:rPr>
          <w:rFonts w:asciiTheme="majorBidi" w:eastAsia="Times New Roman" w:hAnsiTheme="majorBidi" w:cstheme="majorBidi"/>
          <w:lang w:val="en-US" w:eastAsia="fr-FR"/>
        </w:rPr>
        <w:t>hesda</w:t>
      </w:r>
      <w:r w:rsidR="00012A8B">
        <w:rPr>
          <w:rFonts w:asciiTheme="majorBidi" w:eastAsia="Times New Roman" w:hAnsiTheme="majorBidi" w:cstheme="majorBidi"/>
          <w:lang w:val="en-US" w:eastAsia="fr-FR"/>
        </w:rPr>
        <w:t>,</w:t>
      </w:r>
      <w:r>
        <w:rPr>
          <w:rFonts w:asciiTheme="majorBidi" w:eastAsia="Times New Roman" w:hAnsiTheme="majorBidi" w:cstheme="majorBidi"/>
          <w:lang w:val="en-US" w:eastAsia="fr-FR"/>
        </w:rPr>
        <w:t xml:space="preserve"> USA. Vol</w:t>
      </w:r>
      <w:r w:rsidR="00B83FA1">
        <w:rPr>
          <w:rFonts w:asciiTheme="majorBidi" w:eastAsia="Times New Roman" w:hAnsiTheme="majorBidi" w:cstheme="majorBidi"/>
          <w:lang w:val="en-US" w:eastAsia="fr-FR"/>
        </w:rPr>
        <w:t>ume</w:t>
      </w:r>
      <w:r>
        <w:rPr>
          <w:rFonts w:asciiTheme="majorBidi" w:eastAsia="Times New Roman" w:hAnsiTheme="majorBidi" w:cstheme="majorBidi"/>
          <w:lang w:val="en-US" w:eastAsia="fr-FR"/>
        </w:rPr>
        <w:t xml:space="preserve"> 5:21-51.</w:t>
      </w:r>
    </w:p>
    <w:p w:rsidR="00A3546F" w:rsidRPr="00261A4B" w:rsidRDefault="00A3546F" w:rsidP="003039A1">
      <w:pPr>
        <w:pStyle w:val="Paragraphedeliste"/>
        <w:keepNext/>
        <w:numPr>
          <w:ilvl w:val="0"/>
          <w:numId w:val="3"/>
        </w:numPr>
        <w:spacing w:line="360" w:lineRule="auto"/>
        <w:ind w:left="426" w:hanging="142"/>
        <w:rPr>
          <w:rFonts w:asciiTheme="majorBidi" w:hAnsiTheme="majorBidi" w:cstheme="majorBidi"/>
          <w:lang w:val="en-US"/>
        </w:rPr>
      </w:pPr>
      <w:r w:rsidRPr="00B83FA1">
        <w:rPr>
          <w:rFonts w:asciiTheme="majorBidi" w:hAnsiTheme="majorBidi" w:cstheme="majorBidi"/>
          <w:b/>
          <w:bCs/>
          <w:lang w:val="en-US"/>
        </w:rPr>
        <w:t>Foster R.</w:t>
      </w:r>
      <w:r w:rsidRPr="00261A4B">
        <w:rPr>
          <w:rFonts w:asciiTheme="majorBidi" w:hAnsiTheme="majorBidi" w:cstheme="majorBidi"/>
          <w:lang w:val="en-US"/>
        </w:rPr>
        <w:t xml:space="preserve">2010. Section 2, Male </w:t>
      </w:r>
      <w:proofErr w:type="spellStart"/>
      <w:r w:rsidRPr="00261A4B">
        <w:rPr>
          <w:rFonts w:asciiTheme="majorBidi" w:hAnsiTheme="majorBidi" w:cstheme="majorBidi"/>
          <w:lang w:val="en-US"/>
        </w:rPr>
        <w:t>Theriogenolology</w:t>
      </w:r>
      <w:proofErr w:type="spellEnd"/>
      <w:r w:rsidRPr="00261A4B">
        <w:rPr>
          <w:rFonts w:asciiTheme="majorBidi" w:hAnsiTheme="majorBidi" w:cstheme="majorBidi"/>
          <w:lang w:val="en-US"/>
        </w:rPr>
        <w:t xml:space="preserve">. Clinical conditions of the male reproductive </w:t>
      </w:r>
      <w:proofErr w:type="spellStart"/>
      <w:r w:rsidRPr="00261A4B">
        <w:rPr>
          <w:rFonts w:asciiTheme="majorBidi" w:hAnsiTheme="majorBidi" w:cstheme="majorBidi"/>
          <w:lang w:val="en-US"/>
        </w:rPr>
        <w:t>system.V</w:t>
      </w:r>
      <w:r w:rsidR="00161D33">
        <w:rPr>
          <w:rFonts w:asciiTheme="majorBidi" w:hAnsiTheme="majorBidi" w:cstheme="majorBidi"/>
          <w:lang w:val="en-US"/>
        </w:rPr>
        <w:t>ET</w:t>
      </w:r>
      <w:r w:rsidRPr="00261A4B">
        <w:rPr>
          <w:rFonts w:asciiTheme="majorBidi" w:hAnsiTheme="majorBidi" w:cstheme="majorBidi"/>
          <w:lang w:val="en-US"/>
        </w:rPr>
        <w:t>M</w:t>
      </w:r>
      <w:proofErr w:type="spellEnd"/>
      <w:r w:rsidRPr="00261A4B">
        <w:rPr>
          <w:rFonts w:asciiTheme="majorBidi" w:hAnsiTheme="majorBidi" w:cstheme="majorBidi"/>
          <w:lang w:val="en-US"/>
        </w:rPr>
        <w:t>* 3460.Theriogenology-phase2.</w:t>
      </w:r>
    </w:p>
    <w:p w:rsidR="00A3546F"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B83FA1">
        <w:rPr>
          <w:rFonts w:asciiTheme="majorBidi" w:eastAsia="Times New Roman" w:hAnsiTheme="majorBidi" w:cstheme="majorBidi"/>
          <w:b/>
          <w:bCs/>
          <w:lang w:val="en-US" w:eastAsia="fr-FR"/>
        </w:rPr>
        <w:t>Fritz I .B</w:t>
      </w:r>
      <w:r>
        <w:rPr>
          <w:rFonts w:asciiTheme="majorBidi" w:eastAsia="Times New Roman" w:hAnsiTheme="majorBidi" w:cstheme="majorBidi"/>
          <w:lang w:val="en-US" w:eastAsia="fr-FR"/>
        </w:rPr>
        <w:t>.</w:t>
      </w:r>
      <w:r w:rsidR="00B83FA1">
        <w:rPr>
          <w:rFonts w:asciiTheme="majorBidi" w:eastAsia="Times New Roman" w:hAnsiTheme="majorBidi" w:cstheme="majorBidi"/>
          <w:lang w:val="en-US" w:eastAsia="fr-FR"/>
        </w:rPr>
        <w:t xml:space="preserve"> </w:t>
      </w:r>
      <w:r>
        <w:rPr>
          <w:rFonts w:asciiTheme="majorBidi" w:eastAsia="Times New Roman" w:hAnsiTheme="majorBidi" w:cstheme="majorBidi"/>
          <w:lang w:val="en-US" w:eastAsia="fr-FR"/>
        </w:rPr>
        <w:t xml:space="preserve">1973. </w:t>
      </w:r>
      <w:r w:rsidR="00B83FA1">
        <w:rPr>
          <w:rFonts w:asciiTheme="majorBidi" w:eastAsia="Times New Roman" w:hAnsiTheme="majorBidi" w:cstheme="majorBidi"/>
          <w:lang w:val="en-US" w:eastAsia="fr-FR"/>
        </w:rPr>
        <w:t>Selected</w:t>
      </w:r>
      <w:r>
        <w:rPr>
          <w:rFonts w:asciiTheme="majorBidi" w:eastAsia="Times New Roman" w:hAnsiTheme="majorBidi" w:cstheme="majorBidi"/>
          <w:lang w:val="en-US" w:eastAsia="fr-FR"/>
        </w:rPr>
        <w:t xml:space="preserve"> topics on the biochemistry of spermatogenesis</w:t>
      </w:r>
      <w:r w:rsidRPr="002259EC">
        <w:rPr>
          <w:rFonts w:asciiTheme="majorBidi" w:eastAsia="Times New Roman" w:hAnsiTheme="majorBidi" w:cstheme="majorBidi"/>
          <w:lang w:val="en-US" w:eastAsia="fr-FR"/>
        </w:rPr>
        <w:t>.</w:t>
      </w:r>
      <w:r w:rsidRPr="002259EC">
        <w:rPr>
          <w:rStyle w:val="Titre2Car"/>
          <w:rFonts w:asciiTheme="majorBidi" w:eastAsiaTheme="minorHAnsi" w:hAnsiTheme="majorBidi" w:cstheme="majorBidi"/>
          <w:lang w:val="en-US"/>
        </w:rPr>
        <w:t xml:space="preserve"> </w:t>
      </w:r>
      <w:r w:rsidRPr="006F508D">
        <w:rPr>
          <w:rStyle w:val="Accentuation"/>
          <w:rFonts w:asciiTheme="majorBidi" w:hAnsiTheme="majorBidi" w:cstheme="majorBidi"/>
          <w:lang w:val="en-US"/>
        </w:rPr>
        <w:t>Current</w:t>
      </w:r>
      <w:r w:rsidRPr="006F508D">
        <w:rPr>
          <w:rStyle w:val="st"/>
          <w:rFonts w:asciiTheme="majorBidi" w:hAnsiTheme="majorBidi" w:cstheme="majorBidi"/>
          <w:lang w:val="en-US"/>
        </w:rPr>
        <w:t xml:space="preserve"> Topics in</w:t>
      </w:r>
      <w:r w:rsidRPr="002259EC">
        <w:rPr>
          <w:rStyle w:val="st"/>
          <w:rFonts w:asciiTheme="majorBidi" w:hAnsiTheme="majorBidi" w:cstheme="majorBidi"/>
          <w:lang w:val="en-US"/>
        </w:rPr>
        <w:t xml:space="preserve"> </w:t>
      </w:r>
      <w:r w:rsidRPr="006F508D">
        <w:rPr>
          <w:rStyle w:val="st"/>
          <w:rFonts w:asciiTheme="majorBidi" w:hAnsiTheme="majorBidi" w:cstheme="majorBidi"/>
          <w:i/>
          <w:iCs/>
          <w:lang w:val="en-US"/>
        </w:rPr>
        <w:t>Cellular Regulation</w:t>
      </w:r>
      <w:r>
        <w:rPr>
          <w:rFonts w:asciiTheme="majorBidi" w:eastAsia="Times New Roman" w:hAnsiTheme="majorBidi" w:cstheme="majorBidi"/>
          <w:lang w:val="en-US" w:eastAsia="fr-FR"/>
        </w:rPr>
        <w:t xml:space="preserve">. </w:t>
      </w:r>
      <w:r w:rsidR="00012A8B">
        <w:rPr>
          <w:rFonts w:asciiTheme="majorBidi" w:eastAsia="Times New Roman" w:hAnsiTheme="majorBidi" w:cstheme="majorBidi"/>
          <w:lang w:val="en-US" w:eastAsia="fr-FR"/>
        </w:rPr>
        <w:t xml:space="preserve">Volume </w:t>
      </w:r>
      <w:r>
        <w:rPr>
          <w:rFonts w:asciiTheme="majorBidi" w:eastAsia="Times New Roman" w:hAnsiTheme="majorBidi" w:cstheme="majorBidi"/>
          <w:lang w:val="en-US" w:eastAsia="fr-FR"/>
        </w:rPr>
        <w:t>7:125-174.</w:t>
      </w:r>
    </w:p>
    <w:p w:rsidR="00A3546F" w:rsidRPr="00FD0921" w:rsidRDefault="00A3546F" w:rsidP="003039A1">
      <w:pPr>
        <w:pStyle w:val="NormalWeb"/>
        <w:keepNext/>
        <w:numPr>
          <w:ilvl w:val="0"/>
          <w:numId w:val="2"/>
        </w:numPr>
        <w:spacing w:line="360" w:lineRule="auto"/>
        <w:jc w:val="both"/>
        <w:rPr>
          <w:rFonts w:asciiTheme="majorBidi" w:hAnsiTheme="majorBidi" w:cstheme="majorBidi"/>
          <w:lang w:val="en-US"/>
        </w:rPr>
      </w:pPr>
      <w:proofErr w:type="spellStart"/>
      <w:r w:rsidRPr="003F6A14">
        <w:rPr>
          <w:rFonts w:asciiTheme="majorBidi" w:hAnsiTheme="majorBidi" w:cstheme="majorBidi"/>
          <w:b/>
          <w:bCs/>
          <w:lang w:val="en-US"/>
        </w:rPr>
        <w:t>Galoway</w:t>
      </w:r>
      <w:proofErr w:type="spellEnd"/>
      <w:r w:rsidRPr="003F6A14">
        <w:rPr>
          <w:rFonts w:asciiTheme="majorBidi" w:hAnsiTheme="majorBidi" w:cstheme="majorBidi"/>
          <w:b/>
          <w:bCs/>
          <w:lang w:val="en-US"/>
        </w:rPr>
        <w:t xml:space="preserve"> D.B., Wright P.J., De </w:t>
      </w:r>
      <w:proofErr w:type="spellStart"/>
      <w:r w:rsidR="003F6A14">
        <w:rPr>
          <w:rFonts w:asciiTheme="majorBidi" w:hAnsiTheme="majorBidi" w:cstheme="majorBidi"/>
          <w:b/>
          <w:bCs/>
          <w:lang w:val="en-US"/>
        </w:rPr>
        <w:t>K</w:t>
      </w:r>
      <w:r w:rsidRPr="003F6A14">
        <w:rPr>
          <w:rFonts w:asciiTheme="majorBidi" w:hAnsiTheme="majorBidi" w:cstheme="majorBidi"/>
          <w:b/>
          <w:bCs/>
          <w:lang w:val="en-US"/>
        </w:rPr>
        <w:t>r</w:t>
      </w:r>
      <w:r w:rsidR="00161D33" w:rsidRPr="003F6A14">
        <w:rPr>
          <w:rFonts w:asciiTheme="majorBidi" w:hAnsiTheme="majorBidi" w:cstheme="majorBidi"/>
          <w:b/>
          <w:bCs/>
          <w:lang w:val="en-US"/>
        </w:rPr>
        <w:t>et</w:t>
      </w:r>
      <w:r w:rsidRPr="003F6A14">
        <w:rPr>
          <w:rFonts w:asciiTheme="majorBidi" w:hAnsiTheme="majorBidi" w:cstheme="majorBidi"/>
          <w:b/>
          <w:bCs/>
          <w:lang w:val="en-US"/>
        </w:rPr>
        <w:t>ser</w:t>
      </w:r>
      <w:proofErr w:type="spellEnd"/>
      <w:r w:rsidRPr="003F6A14">
        <w:rPr>
          <w:rFonts w:asciiTheme="majorBidi" w:hAnsiTheme="majorBidi" w:cstheme="majorBidi"/>
          <w:b/>
          <w:bCs/>
          <w:lang w:val="en-US"/>
        </w:rPr>
        <w:t xml:space="preserve"> D., Clarke I.J</w:t>
      </w:r>
      <w:r w:rsidRPr="00FD0921">
        <w:rPr>
          <w:rFonts w:asciiTheme="majorBidi" w:hAnsiTheme="majorBidi" w:cstheme="majorBidi"/>
          <w:lang w:val="en-US"/>
        </w:rPr>
        <w:t xml:space="preserve">. 1992. An outbreak of </w:t>
      </w:r>
      <w:proofErr w:type="spellStart"/>
      <w:r w:rsidRPr="00FD0921">
        <w:rPr>
          <w:rFonts w:asciiTheme="majorBidi" w:hAnsiTheme="majorBidi" w:cstheme="majorBidi"/>
          <w:lang w:val="en-US"/>
        </w:rPr>
        <w:t>gonadal</w:t>
      </w:r>
      <w:proofErr w:type="spellEnd"/>
      <w:r w:rsidRPr="00FD0921">
        <w:rPr>
          <w:rFonts w:asciiTheme="majorBidi" w:hAnsiTheme="majorBidi" w:cstheme="majorBidi"/>
          <w:lang w:val="en-US"/>
        </w:rPr>
        <w:t xml:space="preserve"> </w:t>
      </w:r>
      <w:proofErr w:type="spellStart"/>
      <w:r w:rsidRPr="00FD0921">
        <w:rPr>
          <w:rFonts w:asciiTheme="majorBidi" w:hAnsiTheme="majorBidi" w:cstheme="majorBidi"/>
          <w:lang w:val="en-US"/>
        </w:rPr>
        <w:t>hypoplasia</w:t>
      </w:r>
      <w:proofErr w:type="spellEnd"/>
      <w:r w:rsidRPr="00FD0921">
        <w:rPr>
          <w:rFonts w:asciiTheme="majorBidi" w:hAnsiTheme="majorBidi" w:cstheme="majorBidi"/>
          <w:lang w:val="en-US"/>
        </w:rPr>
        <w:t xml:space="preserve"> in sheep flock: Clinical, Pathological and </w:t>
      </w:r>
      <w:proofErr w:type="spellStart"/>
      <w:r w:rsidRPr="00FD0921">
        <w:rPr>
          <w:rFonts w:asciiTheme="majorBidi" w:hAnsiTheme="majorBidi" w:cstheme="majorBidi"/>
          <w:lang w:val="en-US"/>
        </w:rPr>
        <w:t>Endocrinological</w:t>
      </w:r>
      <w:proofErr w:type="spellEnd"/>
      <w:r w:rsidRPr="00FD0921">
        <w:rPr>
          <w:rFonts w:asciiTheme="majorBidi" w:hAnsiTheme="majorBidi" w:cstheme="majorBidi"/>
          <w:lang w:val="en-US"/>
        </w:rPr>
        <w:t xml:space="preserve"> features, and </w:t>
      </w:r>
      <w:proofErr w:type="spellStart"/>
      <w:r w:rsidRPr="00FD0921">
        <w:rPr>
          <w:rFonts w:asciiTheme="majorBidi" w:hAnsiTheme="majorBidi" w:cstheme="majorBidi"/>
          <w:lang w:val="en-US"/>
        </w:rPr>
        <w:t>A</w:t>
      </w:r>
      <w:r w:rsidR="00161D33">
        <w:rPr>
          <w:rFonts w:asciiTheme="majorBidi" w:hAnsiTheme="majorBidi" w:cstheme="majorBidi"/>
          <w:lang w:val="en-US"/>
        </w:rPr>
        <w:t>et</w:t>
      </w:r>
      <w:r w:rsidRPr="00FD0921">
        <w:rPr>
          <w:rFonts w:asciiTheme="majorBidi" w:hAnsiTheme="majorBidi" w:cstheme="majorBidi"/>
          <w:lang w:val="en-US"/>
        </w:rPr>
        <w:t>iological</w:t>
      </w:r>
      <w:proofErr w:type="spellEnd"/>
      <w:r w:rsidRPr="00FD0921">
        <w:rPr>
          <w:rFonts w:asciiTheme="majorBidi" w:hAnsiTheme="majorBidi" w:cstheme="majorBidi"/>
          <w:lang w:val="en-US"/>
        </w:rPr>
        <w:t xml:space="preserve"> studies.</w:t>
      </w:r>
      <w:r w:rsidRPr="006F508D">
        <w:rPr>
          <w:rFonts w:asciiTheme="majorBidi" w:hAnsiTheme="majorBidi" w:cstheme="majorBidi"/>
          <w:i/>
          <w:iCs/>
          <w:lang w:val="en-US"/>
        </w:rPr>
        <w:t xml:space="preserve"> V</w:t>
      </w:r>
      <w:r w:rsidR="00161D33">
        <w:rPr>
          <w:rFonts w:asciiTheme="majorBidi" w:hAnsiTheme="majorBidi" w:cstheme="majorBidi"/>
          <w:i/>
          <w:iCs/>
          <w:lang w:val="en-US"/>
        </w:rPr>
        <w:t>et</w:t>
      </w:r>
      <w:r w:rsidRPr="006F508D">
        <w:rPr>
          <w:rFonts w:asciiTheme="majorBidi" w:hAnsiTheme="majorBidi" w:cstheme="majorBidi"/>
          <w:i/>
          <w:iCs/>
          <w:lang w:val="en-US"/>
        </w:rPr>
        <w:t>erinary Record</w:t>
      </w:r>
      <w:r w:rsidR="00012A8B">
        <w:rPr>
          <w:rFonts w:asciiTheme="majorBidi" w:hAnsiTheme="majorBidi" w:cstheme="majorBidi"/>
          <w:i/>
          <w:iCs/>
          <w:lang w:val="en-US"/>
        </w:rPr>
        <w:t>,</w:t>
      </w:r>
      <w:r w:rsidRPr="006F508D">
        <w:rPr>
          <w:rFonts w:asciiTheme="majorBidi" w:hAnsiTheme="majorBidi" w:cstheme="majorBidi"/>
          <w:i/>
          <w:iCs/>
          <w:lang w:val="en-US"/>
        </w:rPr>
        <w:t xml:space="preserve"> </w:t>
      </w:r>
      <w:r w:rsidRPr="00FD0921">
        <w:rPr>
          <w:rFonts w:asciiTheme="majorBidi" w:hAnsiTheme="majorBidi" w:cstheme="majorBidi"/>
          <w:lang w:val="en-US"/>
        </w:rPr>
        <w:t>131: 506-512.</w:t>
      </w:r>
    </w:p>
    <w:p w:rsidR="00A3546F" w:rsidRPr="00FD0921" w:rsidRDefault="00A3546F" w:rsidP="003039A1">
      <w:pPr>
        <w:pStyle w:val="Paragraphedeliste"/>
        <w:keepNext/>
        <w:numPr>
          <w:ilvl w:val="0"/>
          <w:numId w:val="2"/>
        </w:numPr>
        <w:spacing w:line="360" w:lineRule="auto"/>
        <w:rPr>
          <w:rFonts w:asciiTheme="majorBidi" w:hAnsiTheme="majorBidi" w:cstheme="majorBidi"/>
        </w:rPr>
      </w:pPr>
      <w:r w:rsidRPr="00347A6E">
        <w:rPr>
          <w:rFonts w:asciiTheme="majorBidi" w:hAnsiTheme="majorBidi" w:cstheme="majorBidi"/>
        </w:rPr>
        <w:t xml:space="preserve"> </w:t>
      </w:r>
      <w:r w:rsidRPr="00347A6E">
        <w:rPr>
          <w:rFonts w:asciiTheme="majorBidi" w:hAnsiTheme="majorBidi" w:cstheme="majorBidi"/>
          <w:b/>
          <w:bCs/>
        </w:rPr>
        <w:t xml:space="preserve">Gilles R. J., </w:t>
      </w:r>
      <w:proofErr w:type="spellStart"/>
      <w:r w:rsidRPr="00347A6E">
        <w:rPr>
          <w:rFonts w:asciiTheme="majorBidi" w:hAnsiTheme="majorBidi" w:cstheme="majorBidi"/>
          <w:b/>
          <w:bCs/>
        </w:rPr>
        <w:t>Anctill</w:t>
      </w:r>
      <w:proofErr w:type="spellEnd"/>
      <w:r w:rsidRPr="00347A6E">
        <w:rPr>
          <w:rFonts w:asciiTheme="majorBidi" w:hAnsiTheme="majorBidi" w:cstheme="majorBidi"/>
          <w:b/>
          <w:bCs/>
        </w:rPr>
        <w:t xml:space="preserve"> M., </w:t>
      </w:r>
      <w:proofErr w:type="spellStart"/>
      <w:r w:rsidRPr="00347A6E">
        <w:rPr>
          <w:rFonts w:asciiTheme="majorBidi" w:hAnsiTheme="majorBidi" w:cstheme="majorBidi"/>
          <w:b/>
          <w:bCs/>
        </w:rPr>
        <w:t>Bagu</w:t>
      </w:r>
      <w:r w:rsidR="00161D33" w:rsidRPr="00347A6E">
        <w:rPr>
          <w:rFonts w:asciiTheme="majorBidi" w:hAnsiTheme="majorBidi" w:cstheme="majorBidi"/>
          <w:b/>
          <w:bCs/>
        </w:rPr>
        <w:t>et</w:t>
      </w:r>
      <w:proofErr w:type="spellEnd"/>
      <w:r w:rsidRPr="00347A6E">
        <w:rPr>
          <w:rFonts w:asciiTheme="majorBidi" w:hAnsiTheme="majorBidi" w:cstheme="majorBidi"/>
          <w:b/>
          <w:bCs/>
        </w:rPr>
        <w:t xml:space="preserve">. F., Gay C., </w:t>
      </w:r>
      <w:proofErr w:type="spellStart"/>
      <w:r w:rsidRPr="00347A6E">
        <w:rPr>
          <w:rFonts w:asciiTheme="majorBidi" w:hAnsiTheme="majorBidi" w:cstheme="majorBidi"/>
          <w:b/>
          <w:bCs/>
        </w:rPr>
        <w:t>Péqueux</w:t>
      </w:r>
      <w:proofErr w:type="spellEnd"/>
      <w:r w:rsidRPr="00347A6E">
        <w:rPr>
          <w:rFonts w:asciiTheme="majorBidi" w:hAnsiTheme="majorBidi" w:cstheme="majorBidi"/>
          <w:b/>
          <w:bCs/>
        </w:rPr>
        <w:t xml:space="preserve"> A., Palmier J. C., </w:t>
      </w:r>
      <w:proofErr w:type="spellStart"/>
      <w:r w:rsidRPr="00347A6E">
        <w:rPr>
          <w:rFonts w:asciiTheme="majorBidi" w:hAnsiTheme="majorBidi" w:cstheme="majorBidi"/>
          <w:b/>
          <w:bCs/>
        </w:rPr>
        <w:t>Sébert</w:t>
      </w:r>
      <w:proofErr w:type="spellEnd"/>
      <w:r w:rsidRPr="00347A6E">
        <w:rPr>
          <w:rFonts w:asciiTheme="majorBidi" w:hAnsiTheme="majorBidi" w:cstheme="majorBidi"/>
          <w:b/>
          <w:bCs/>
        </w:rPr>
        <w:t xml:space="preserve"> P</w:t>
      </w:r>
      <w:r w:rsidRPr="00347A6E">
        <w:rPr>
          <w:rFonts w:asciiTheme="majorBidi" w:hAnsiTheme="majorBidi" w:cstheme="majorBidi"/>
        </w:rPr>
        <w:t xml:space="preserve">. 2006. </w:t>
      </w:r>
      <w:proofErr w:type="spellStart"/>
      <w:r w:rsidRPr="003F6A14">
        <w:rPr>
          <w:rFonts w:asciiTheme="majorBidi" w:hAnsiTheme="majorBidi" w:cstheme="majorBidi"/>
          <w:lang w:val="en-US"/>
        </w:rPr>
        <w:t>Ph</w:t>
      </w:r>
      <w:r w:rsidRPr="00012A8B">
        <w:rPr>
          <w:rFonts w:asciiTheme="majorBidi" w:hAnsiTheme="majorBidi" w:cstheme="majorBidi"/>
          <w:lang w:val="en-US"/>
        </w:rPr>
        <w:t>ysiologie</w:t>
      </w:r>
      <w:proofErr w:type="spellEnd"/>
      <w:r w:rsidRPr="00012A8B">
        <w:rPr>
          <w:rFonts w:asciiTheme="majorBidi" w:hAnsiTheme="majorBidi" w:cstheme="majorBidi"/>
          <w:lang w:val="en-US"/>
        </w:rPr>
        <w:t xml:space="preserve"> </w:t>
      </w:r>
      <w:proofErr w:type="spellStart"/>
      <w:r w:rsidR="00012A8B" w:rsidRPr="00012A8B">
        <w:rPr>
          <w:rFonts w:asciiTheme="majorBidi" w:hAnsiTheme="majorBidi" w:cstheme="majorBidi"/>
          <w:lang w:val="en-US"/>
        </w:rPr>
        <w:t>A</w:t>
      </w:r>
      <w:r w:rsidRPr="00012A8B">
        <w:rPr>
          <w:rFonts w:asciiTheme="majorBidi" w:hAnsiTheme="majorBidi" w:cstheme="majorBidi"/>
          <w:lang w:val="en-US"/>
        </w:rPr>
        <w:t>nimale</w:t>
      </w:r>
      <w:proofErr w:type="spellEnd"/>
      <w:r w:rsidRPr="00012A8B">
        <w:rPr>
          <w:rFonts w:asciiTheme="majorBidi" w:hAnsiTheme="majorBidi" w:cstheme="majorBidi"/>
          <w:lang w:val="en-US"/>
        </w:rPr>
        <w:t xml:space="preserve">. </w:t>
      </w:r>
      <w:proofErr w:type="spellStart"/>
      <w:r w:rsidRPr="00012A8B">
        <w:rPr>
          <w:rFonts w:asciiTheme="majorBidi" w:hAnsiTheme="majorBidi" w:cstheme="majorBidi"/>
          <w:lang w:val="en-US"/>
        </w:rPr>
        <w:t>Boeck</w:t>
      </w:r>
      <w:proofErr w:type="spellEnd"/>
      <w:r w:rsidRPr="00012A8B">
        <w:rPr>
          <w:rFonts w:asciiTheme="majorBidi" w:hAnsiTheme="majorBidi" w:cstheme="majorBidi"/>
          <w:lang w:val="en-US"/>
        </w:rPr>
        <w:t xml:space="preserve"> &amp; </w:t>
      </w:r>
      <w:proofErr w:type="spellStart"/>
      <w:r w:rsidRPr="00012A8B">
        <w:rPr>
          <w:rFonts w:asciiTheme="majorBidi" w:hAnsiTheme="majorBidi" w:cstheme="majorBidi"/>
          <w:lang w:val="en-US"/>
        </w:rPr>
        <w:t>Larcier</w:t>
      </w:r>
      <w:proofErr w:type="spellEnd"/>
      <w:r w:rsidRPr="00012A8B">
        <w:rPr>
          <w:rFonts w:asciiTheme="majorBidi" w:hAnsiTheme="majorBidi" w:cstheme="majorBidi"/>
          <w:lang w:val="en-US"/>
        </w:rPr>
        <w:t xml:space="preserve">. </w:t>
      </w:r>
      <w:r w:rsidRPr="00FD0921">
        <w:rPr>
          <w:rFonts w:asciiTheme="majorBidi" w:hAnsiTheme="majorBidi" w:cstheme="majorBidi"/>
        </w:rPr>
        <w:t>543 p.</w:t>
      </w:r>
    </w:p>
    <w:p w:rsidR="00A3546F" w:rsidRPr="00FD0921" w:rsidRDefault="00A3546F" w:rsidP="003039A1">
      <w:pPr>
        <w:pStyle w:val="NormalWeb"/>
        <w:keepNext/>
        <w:numPr>
          <w:ilvl w:val="0"/>
          <w:numId w:val="2"/>
        </w:numPr>
        <w:spacing w:line="360" w:lineRule="auto"/>
        <w:jc w:val="both"/>
        <w:rPr>
          <w:rFonts w:asciiTheme="majorBidi" w:hAnsiTheme="majorBidi" w:cstheme="majorBidi"/>
          <w:lang w:val="en-US"/>
        </w:rPr>
      </w:pPr>
      <w:proofErr w:type="spellStart"/>
      <w:r w:rsidRPr="003F6A14">
        <w:rPr>
          <w:rFonts w:asciiTheme="majorBidi" w:hAnsiTheme="majorBidi" w:cstheme="majorBidi"/>
          <w:b/>
          <w:bCs/>
          <w:lang w:val="en-US"/>
        </w:rPr>
        <w:t>Gimbo</w:t>
      </w:r>
      <w:proofErr w:type="spellEnd"/>
      <w:r w:rsidRPr="003F6A14">
        <w:rPr>
          <w:rFonts w:asciiTheme="majorBidi" w:hAnsiTheme="majorBidi" w:cstheme="majorBidi"/>
          <w:b/>
          <w:bCs/>
          <w:lang w:val="en-US"/>
        </w:rPr>
        <w:t xml:space="preserve"> A., </w:t>
      </w:r>
      <w:proofErr w:type="spellStart"/>
      <w:r w:rsidRPr="003F6A14">
        <w:rPr>
          <w:rFonts w:asciiTheme="majorBidi" w:hAnsiTheme="majorBidi" w:cstheme="majorBidi"/>
          <w:b/>
          <w:bCs/>
          <w:lang w:val="en-US"/>
        </w:rPr>
        <w:t>Zanghi</w:t>
      </w:r>
      <w:proofErr w:type="spellEnd"/>
      <w:r w:rsidRPr="003F6A14">
        <w:rPr>
          <w:rFonts w:asciiTheme="majorBidi" w:hAnsiTheme="majorBidi" w:cstheme="majorBidi"/>
          <w:b/>
          <w:bCs/>
          <w:lang w:val="en-US"/>
        </w:rPr>
        <w:t xml:space="preserve"> A., </w:t>
      </w:r>
      <w:proofErr w:type="spellStart"/>
      <w:r w:rsidRPr="003F6A14">
        <w:rPr>
          <w:rFonts w:asciiTheme="majorBidi" w:hAnsiTheme="majorBidi" w:cstheme="majorBidi"/>
          <w:b/>
          <w:bCs/>
          <w:lang w:val="en-US"/>
        </w:rPr>
        <w:t>Giann</w:t>
      </w:r>
      <w:r w:rsidR="00161D33" w:rsidRPr="003F6A14">
        <w:rPr>
          <w:rFonts w:asciiTheme="majorBidi" w:hAnsiTheme="majorBidi" w:cstheme="majorBidi"/>
          <w:b/>
          <w:bCs/>
          <w:lang w:val="en-US"/>
        </w:rPr>
        <w:t>et</w:t>
      </w:r>
      <w:r w:rsidRPr="003F6A14">
        <w:rPr>
          <w:rFonts w:asciiTheme="majorBidi" w:hAnsiTheme="majorBidi" w:cstheme="majorBidi"/>
          <w:b/>
          <w:bCs/>
          <w:lang w:val="en-US"/>
        </w:rPr>
        <w:t>to</w:t>
      </w:r>
      <w:proofErr w:type="spellEnd"/>
      <w:r w:rsidRPr="003F6A14">
        <w:rPr>
          <w:rFonts w:asciiTheme="majorBidi" w:hAnsiTheme="majorBidi" w:cstheme="majorBidi"/>
          <w:b/>
          <w:bCs/>
          <w:lang w:val="en-US"/>
        </w:rPr>
        <w:t xml:space="preserve"> S</w:t>
      </w:r>
      <w:r w:rsidRPr="00FD0921">
        <w:rPr>
          <w:rFonts w:asciiTheme="majorBidi" w:hAnsiTheme="majorBidi" w:cstheme="majorBidi"/>
          <w:lang w:val="en-US"/>
        </w:rPr>
        <w:t xml:space="preserve">. 1987. Ram testicular </w:t>
      </w:r>
      <w:proofErr w:type="spellStart"/>
      <w:r w:rsidRPr="00FD0921">
        <w:rPr>
          <w:rFonts w:asciiTheme="majorBidi" w:hAnsiTheme="majorBidi" w:cstheme="majorBidi"/>
          <w:lang w:val="en-US"/>
        </w:rPr>
        <w:t>hypoplasia</w:t>
      </w:r>
      <w:proofErr w:type="spellEnd"/>
      <w:r w:rsidRPr="00FD0921">
        <w:rPr>
          <w:rFonts w:asciiTheme="majorBidi" w:hAnsiTheme="majorBidi" w:cstheme="majorBidi"/>
          <w:lang w:val="en-US"/>
        </w:rPr>
        <w:t xml:space="preserve"> anatomical and histological observations.</w:t>
      </w:r>
      <w:r w:rsidR="003F6A14">
        <w:rPr>
          <w:rFonts w:asciiTheme="majorBidi" w:hAnsiTheme="majorBidi" w:cstheme="majorBidi"/>
          <w:lang w:val="en-US"/>
        </w:rPr>
        <w:t xml:space="preserve"> </w:t>
      </w:r>
      <w:proofErr w:type="spellStart"/>
      <w:r w:rsidRPr="006F508D">
        <w:rPr>
          <w:rFonts w:asciiTheme="majorBidi" w:hAnsiTheme="majorBidi" w:cstheme="majorBidi"/>
          <w:i/>
          <w:iCs/>
          <w:lang w:val="en-US"/>
        </w:rPr>
        <w:t>Schwiezer</w:t>
      </w:r>
      <w:proofErr w:type="spellEnd"/>
      <w:r w:rsidRPr="006F508D">
        <w:rPr>
          <w:rFonts w:asciiTheme="majorBidi" w:hAnsiTheme="majorBidi" w:cstheme="majorBidi"/>
          <w:i/>
          <w:iCs/>
          <w:lang w:val="en-US"/>
        </w:rPr>
        <w:t xml:space="preserve"> archive fur </w:t>
      </w:r>
      <w:proofErr w:type="spellStart"/>
      <w:r w:rsidRPr="006F508D">
        <w:rPr>
          <w:rFonts w:asciiTheme="majorBidi" w:hAnsiTheme="majorBidi" w:cstheme="majorBidi"/>
          <w:i/>
          <w:iCs/>
          <w:lang w:val="en-US"/>
        </w:rPr>
        <w:t>Tierheilkunde</w:t>
      </w:r>
      <w:proofErr w:type="spellEnd"/>
      <w:r w:rsidR="003F6A14">
        <w:rPr>
          <w:rFonts w:asciiTheme="majorBidi" w:hAnsiTheme="majorBidi" w:cstheme="majorBidi"/>
          <w:i/>
          <w:iCs/>
          <w:lang w:val="en-US"/>
        </w:rPr>
        <w:t xml:space="preserve">, </w:t>
      </w:r>
      <w:r w:rsidRPr="00FD0921">
        <w:rPr>
          <w:rFonts w:asciiTheme="majorBidi" w:hAnsiTheme="majorBidi" w:cstheme="majorBidi"/>
          <w:lang w:val="en-US"/>
        </w:rPr>
        <w:t>129:481-491.</w:t>
      </w:r>
    </w:p>
    <w:p w:rsidR="00A3546F" w:rsidRPr="00FD0921" w:rsidRDefault="00A3546F" w:rsidP="003039A1">
      <w:pPr>
        <w:pStyle w:val="Paragraphedeliste"/>
        <w:keepNext/>
        <w:numPr>
          <w:ilvl w:val="0"/>
          <w:numId w:val="2"/>
        </w:numPr>
        <w:spacing w:line="360" w:lineRule="auto"/>
        <w:rPr>
          <w:rFonts w:asciiTheme="majorBidi" w:hAnsiTheme="majorBidi" w:cstheme="majorBidi"/>
          <w:color w:val="FF0000"/>
        </w:rPr>
      </w:pPr>
      <w:r w:rsidRPr="00FD0921">
        <w:rPr>
          <w:rFonts w:asciiTheme="majorBidi" w:hAnsiTheme="majorBidi" w:cstheme="majorBidi"/>
          <w:lang w:val="en-US"/>
        </w:rPr>
        <w:t xml:space="preserve"> </w:t>
      </w:r>
      <w:r w:rsidRPr="003F6A14">
        <w:rPr>
          <w:rFonts w:asciiTheme="majorBidi" w:hAnsiTheme="majorBidi" w:cstheme="majorBidi"/>
          <w:b/>
          <w:bCs/>
          <w:lang w:val="en-US"/>
        </w:rPr>
        <w:t xml:space="preserve">Glover T. D., </w:t>
      </w:r>
      <w:proofErr w:type="spellStart"/>
      <w:r w:rsidRPr="003F6A14">
        <w:rPr>
          <w:rFonts w:asciiTheme="majorBidi" w:hAnsiTheme="majorBidi" w:cstheme="majorBidi"/>
          <w:b/>
          <w:bCs/>
          <w:lang w:val="en-US"/>
        </w:rPr>
        <w:t>Nicander</w:t>
      </w:r>
      <w:proofErr w:type="spellEnd"/>
      <w:r w:rsidRPr="003F6A14">
        <w:rPr>
          <w:rFonts w:asciiTheme="majorBidi" w:hAnsiTheme="majorBidi" w:cstheme="majorBidi"/>
          <w:b/>
          <w:bCs/>
          <w:lang w:val="en-US"/>
        </w:rPr>
        <w:t xml:space="preserve"> L.</w:t>
      </w:r>
      <w:r w:rsidRPr="00FD0921">
        <w:rPr>
          <w:rFonts w:asciiTheme="majorBidi" w:hAnsiTheme="majorBidi" w:cstheme="majorBidi"/>
          <w:lang w:val="en-US"/>
        </w:rPr>
        <w:t xml:space="preserve"> 1971. Some aspects structure and function in the mammalian </w:t>
      </w:r>
      <w:proofErr w:type="spellStart"/>
      <w:r w:rsidRPr="00FD0921">
        <w:rPr>
          <w:rFonts w:asciiTheme="majorBidi" w:hAnsiTheme="majorBidi" w:cstheme="majorBidi"/>
          <w:lang w:val="en-US"/>
        </w:rPr>
        <w:t>epididymis</w:t>
      </w:r>
      <w:proofErr w:type="spellEnd"/>
      <w:r w:rsidRPr="00FD0921">
        <w:rPr>
          <w:rFonts w:asciiTheme="majorBidi" w:hAnsiTheme="majorBidi" w:cstheme="majorBidi"/>
          <w:lang w:val="en-US"/>
        </w:rPr>
        <w:t xml:space="preserve">. </w:t>
      </w:r>
      <w:r w:rsidRPr="003F6A14">
        <w:rPr>
          <w:rFonts w:asciiTheme="majorBidi" w:hAnsiTheme="majorBidi" w:cstheme="majorBidi"/>
          <w:i/>
          <w:iCs/>
          <w:lang w:val="en-US"/>
        </w:rPr>
        <w:t>Journal of reproduction and f</w:t>
      </w:r>
      <w:proofErr w:type="spellStart"/>
      <w:r w:rsidRPr="006F508D">
        <w:rPr>
          <w:rFonts w:asciiTheme="majorBidi" w:hAnsiTheme="majorBidi" w:cstheme="majorBidi"/>
          <w:i/>
          <w:iCs/>
        </w:rPr>
        <w:t>ertility</w:t>
      </w:r>
      <w:proofErr w:type="spellEnd"/>
      <w:proofErr w:type="gramStart"/>
      <w:r w:rsidR="003F6A14">
        <w:rPr>
          <w:rFonts w:asciiTheme="majorBidi" w:hAnsiTheme="majorBidi" w:cstheme="majorBidi"/>
          <w:i/>
          <w:iCs/>
        </w:rPr>
        <w:t>,</w:t>
      </w:r>
      <w:r w:rsidRPr="00FD0921">
        <w:rPr>
          <w:rFonts w:asciiTheme="majorBidi" w:hAnsiTheme="majorBidi" w:cstheme="majorBidi"/>
        </w:rPr>
        <w:t>13</w:t>
      </w:r>
      <w:proofErr w:type="gramEnd"/>
      <w:r w:rsidRPr="00FD0921">
        <w:rPr>
          <w:rFonts w:asciiTheme="majorBidi" w:hAnsiTheme="majorBidi" w:cstheme="majorBidi"/>
        </w:rPr>
        <w:t>: 39-50.</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lang w:eastAsia="fr-FR"/>
        </w:rPr>
      </w:pPr>
      <w:proofErr w:type="spellStart"/>
      <w:r w:rsidRPr="003F6A14">
        <w:rPr>
          <w:rFonts w:asciiTheme="majorBidi" w:eastAsia="Times New Roman" w:hAnsiTheme="majorBidi" w:cstheme="majorBidi"/>
          <w:b/>
          <w:bCs/>
          <w:lang w:eastAsia="fr-FR"/>
        </w:rPr>
        <w:t>Gnemmi</w:t>
      </w:r>
      <w:proofErr w:type="spellEnd"/>
      <w:r w:rsidRPr="003F6A14">
        <w:rPr>
          <w:rFonts w:asciiTheme="majorBidi" w:eastAsia="Times New Roman" w:hAnsiTheme="majorBidi" w:cstheme="majorBidi"/>
          <w:b/>
          <w:bCs/>
          <w:lang w:eastAsia="fr-FR"/>
        </w:rPr>
        <w:t xml:space="preserve">  G</w:t>
      </w:r>
      <w:r w:rsidRPr="00FD0921">
        <w:rPr>
          <w:rFonts w:asciiTheme="majorBidi" w:eastAsia="Times New Roman" w:hAnsiTheme="majorBidi" w:cstheme="majorBidi"/>
          <w:lang w:eastAsia="fr-FR"/>
        </w:rPr>
        <w:t xml:space="preserve">. 2007. Place de l’échographie  du taureau en pratique. </w:t>
      </w:r>
      <w:r w:rsidRPr="00FD0921">
        <w:rPr>
          <w:rFonts w:asciiTheme="majorBidi" w:eastAsia="Times New Roman" w:hAnsiTheme="majorBidi" w:cstheme="majorBidi"/>
          <w:i/>
          <w:iCs/>
          <w:lang w:eastAsia="fr-FR"/>
        </w:rPr>
        <w:t>Point Vétérinaire 275</w:t>
      </w:r>
      <w:r w:rsidRPr="00FD0921">
        <w:rPr>
          <w:rFonts w:asciiTheme="majorBidi" w:eastAsia="Times New Roman" w:hAnsiTheme="majorBidi" w:cstheme="majorBidi"/>
          <w:lang w:eastAsia="fr-FR"/>
        </w:rPr>
        <w:t> :51-54.</w:t>
      </w:r>
    </w:p>
    <w:p w:rsidR="00A3546F" w:rsidRPr="00FD0921" w:rsidRDefault="00A3546F" w:rsidP="003039A1">
      <w:pPr>
        <w:pStyle w:val="Paragraphedeliste"/>
        <w:keepNext/>
        <w:numPr>
          <w:ilvl w:val="0"/>
          <w:numId w:val="2"/>
        </w:numPr>
        <w:spacing w:line="360" w:lineRule="auto"/>
        <w:rPr>
          <w:rFonts w:asciiTheme="majorBidi" w:hAnsiTheme="majorBidi" w:cstheme="majorBidi"/>
          <w:lang w:val="en-US"/>
        </w:rPr>
      </w:pPr>
      <w:r w:rsidRPr="00FD0921">
        <w:rPr>
          <w:rFonts w:asciiTheme="majorBidi" w:hAnsiTheme="majorBidi" w:cstheme="majorBidi"/>
          <w:lang w:val="en-US"/>
        </w:rPr>
        <w:t xml:space="preserve"> </w:t>
      </w:r>
      <w:r w:rsidRPr="003F6A14">
        <w:rPr>
          <w:rFonts w:asciiTheme="majorBidi" w:hAnsiTheme="majorBidi" w:cstheme="majorBidi"/>
          <w:b/>
          <w:bCs/>
          <w:lang w:val="en-US"/>
        </w:rPr>
        <w:t xml:space="preserve">Goldstein M., </w:t>
      </w:r>
      <w:proofErr w:type="spellStart"/>
      <w:r w:rsidRPr="003F6A14">
        <w:rPr>
          <w:rFonts w:asciiTheme="majorBidi" w:hAnsiTheme="majorBidi" w:cstheme="majorBidi"/>
          <w:b/>
          <w:bCs/>
          <w:lang w:val="en-US"/>
        </w:rPr>
        <w:t>Eid</w:t>
      </w:r>
      <w:proofErr w:type="spellEnd"/>
      <w:r w:rsidRPr="003F6A14">
        <w:rPr>
          <w:rFonts w:asciiTheme="majorBidi" w:hAnsiTheme="majorBidi" w:cstheme="majorBidi"/>
          <w:b/>
          <w:bCs/>
          <w:lang w:val="en-US"/>
        </w:rPr>
        <w:t xml:space="preserve"> J.F</w:t>
      </w:r>
      <w:r w:rsidRPr="00FD0921">
        <w:rPr>
          <w:rFonts w:asciiTheme="majorBidi" w:hAnsiTheme="majorBidi" w:cstheme="majorBidi"/>
          <w:lang w:val="en-US"/>
        </w:rPr>
        <w:t xml:space="preserve">. 1989. Elevation of </w:t>
      </w:r>
      <w:proofErr w:type="spellStart"/>
      <w:r w:rsidRPr="00FD0921">
        <w:rPr>
          <w:rFonts w:asciiTheme="majorBidi" w:hAnsiTheme="majorBidi" w:cstheme="majorBidi"/>
          <w:lang w:val="en-US"/>
        </w:rPr>
        <w:t>intratesticular</w:t>
      </w:r>
      <w:proofErr w:type="spellEnd"/>
      <w:r w:rsidRPr="00FD0921">
        <w:rPr>
          <w:rFonts w:asciiTheme="majorBidi" w:hAnsiTheme="majorBidi" w:cstheme="majorBidi"/>
          <w:lang w:val="en-US"/>
        </w:rPr>
        <w:t xml:space="preserve"> and scrotal skin surface temperature in men with </w:t>
      </w:r>
      <w:proofErr w:type="spellStart"/>
      <w:r w:rsidRPr="00FD0921">
        <w:rPr>
          <w:rFonts w:asciiTheme="majorBidi" w:hAnsiTheme="majorBidi" w:cstheme="majorBidi"/>
          <w:lang w:val="en-US"/>
        </w:rPr>
        <w:t>varicocele</w:t>
      </w:r>
      <w:proofErr w:type="spellEnd"/>
      <w:r w:rsidR="003F6A14">
        <w:rPr>
          <w:rFonts w:asciiTheme="majorBidi" w:hAnsiTheme="majorBidi" w:cstheme="majorBidi"/>
          <w:lang w:val="en-US"/>
        </w:rPr>
        <w:t>.</w:t>
      </w:r>
      <w:r w:rsidRPr="00FD0921">
        <w:rPr>
          <w:rFonts w:asciiTheme="majorBidi" w:hAnsiTheme="majorBidi" w:cstheme="majorBidi"/>
          <w:lang w:val="en-US"/>
        </w:rPr>
        <w:t xml:space="preserve"> </w:t>
      </w:r>
      <w:r w:rsidRPr="00FD0921">
        <w:rPr>
          <w:rFonts w:asciiTheme="majorBidi" w:hAnsiTheme="majorBidi" w:cstheme="majorBidi"/>
          <w:i/>
          <w:iCs/>
          <w:lang w:val="en-US"/>
        </w:rPr>
        <w:t>Journal of Urology</w:t>
      </w:r>
      <w:r w:rsidR="003F6A14">
        <w:rPr>
          <w:rFonts w:asciiTheme="majorBidi" w:hAnsiTheme="majorBidi" w:cstheme="majorBidi"/>
          <w:i/>
          <w:iCs/>
          <w:lang w:val="en-US"/>
        </w:rPr>
        <w:t>,</w:t>
      </w:r>
      <w:r w:rsidRPr="00FD0921">
        <w:rPr>
          <w:rFonts w:asciiTheme="majorBidi" w:hAnsiTheme="majorBidi" w:cstheme="majorBidi"/>
          <w:lang w:val="en-US"/>
        </w:rPr>
        <w:t xml:space="preserve"> 142 </w:t>
      </w:r>
      <w:r w:rsidRPr="00FD0921">
        <w:rPr>
          <w:rFonts w:asciiTheme="majorBidi" w:eastAsia="Times New Roman" w:hAnsiTheme="majorBidi" w:cstheme="majorBidi"/>
          <w:lang w:val="en-US" w:eastAsia="fr-FR"/>
        </w:rPr>
        <w:t>(</w:t>
      </w:r>
      <w:r w:rsidRPr="00FD0921">
        <w:rPr>
          <w:rFonts w:asciiTheme="majorBidi" w:hAnsiTheme="majorBidi" w:cstheme="majorBidi"/>
          <w:lang w:val="en-US"/>
        </w:rPr>
        <w:t>3):743-745.</w:t>
      </w:r>
    </w:p>
    <w:p w:rsidR="00A3546F" w:rsidRPr="00261A4B"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261A4B">
        <w:rPr>
          <w:rFonts w:asciiTheme="majorBidi" w:eastAsia="Times New Roman" w:hAnsiTheme="majorBidi" w:cstheme="majorBidi"/>
          <w:lang w:val="en-US" w:eastAsia="fr-FR"/>
        </w:rPr>
        <w:t xml:space="preserve"> </w:t>
      </w:r>
      <w:proofErr w:type="spellStart"/>
      <w:r w:rsidRPr="003F6A14">
        <w:rPr>
          <w:rFonts w:asciiTheme="majorBidi" w:eastAsia="Times New Roman" w:hAnsiTheme="majorBidi" w:cstheme="majorBidi"/>
          <w:b/>
          <w:bCs/>
          <w:lang w:val="en-US" w:eastAsia="fr-FR"/>
        </w:rPr>
        <w:t>Gondos</w:t>
      </w:r>
      <w:proofErr w:type="spellEnd"/>
      <w:r w:rsidRPr="003F6A14">
        <w:rPr>
          <w:rFonts w:asciiTheme="majorBidi" w:eastAsia="Times New Roman" w:hAnsiTheme="majorBidi" w:cstheme="majorBidi"/>
          <w:b/>
          <w:bCs/>
          <w:lang w:val="en-US" w:eastAsia="fr-FR"/>
        </w:rPr>
        <w:t xml:space="preserve"> B., </w:t>
      </w:r>
      <w:proofErr w:type="spellStart"/>
      <w:r w:rsidRPr="003F6A14">
        <w:rPr>
          <w:rFonts w:asciiTheme="majorBidi" w:eastAsia="Times New Roman" w:hAnsiTheme="majorBidi" w:cstheme="majorBidi"/>
          <w:b/>
          <w:bCs/>
          <w:lang w:val="en-US" w:eastAsia="fr-FR"/>
        </w:rPr>
        <w:t>Rao</w:t>
      </w:r>
      <w:proofErr w:type="spellEnd"/>
      <w:r w:rsidRPr="003F6A14">
        <w:rPr>
          <w:rFonts w:asciiTheme="majorBidi" w:eastAsia="Times New Roman" w:hAnsiTheme="majorBidi" w:cstheme="majorBidi"/>
          <w:b/>
          <w:bCs/>
          <w:lang w:val="en-US" w:eastAsia="fr-FR"/>
        </w:rPr>
        <w:t xml:space="preserve"> A., </w:t>
      </w:r>
      <w:proofErr w:type="spellStart"/>
      <w:r w:rsidRPr="003F6A14">
        <w:rPr>
          <w:rFonts w:asciiTheme="majorBidi" w:eastAsia="Times New Roman" w:hAnsiTheme="majorBidi" w:cstheme="majorBidi"/>
          <w:b/>
          <w:bCs/>
          <w:lang w:val="en-US" w:eastAsia="fr-FR"/>
        </w:rPr>
        <w:t>Remachendran</w:t>
      </w:r>
      <w:proofErr w:type="spellEnd"/>
      <w:r w:rsidRPr="003F6A14">
        <w:rPr>
          <w:rFonts w:asciiTheme="majorBidi" w:eastAsia="Times New Roman" w:hAnsiTheme="majorBidi" w:cstheme="majorBidi"/>
          <w:b/>
          <w:bCs/>
          <w:lang w:val="en-US" w:eastAsia="fr-FR"/>
        </w:rPr>
        <w:t xml:space="preserve"> J</w:t>
      </w:r>
      <w:r w:rsidRPr="00261A4B">
        <w:rPr>
          <w:rFonts w:asciiTheme="majorBidi" w:eastAsia="Times New Roman" w:hAnsiTheme="majorBidi" w:cstheme="majorBidi"/>
          <w:lang w:val="en-US" w:eastAsia="fr-FR"/>
        </w:rPr>
        <w:t xml:space="preserve">. 1980. Effects of antiserum to luteinizing hormone on the structure and function of rat </w:t>
      </w:r>
      <w:proofErr w:type="spellStart"/>
      <w:r w:rsidR="00012A8B">
        <w:rPr>
          <w:rFonts w:asciiTheme="majorBidi" w:eastAsia="Times New Roman" w:hAnsiTheme="majorBidi" w:cstheme="majorBidi"/>
          <w:lang w:val="en-US" w:eastAsia="fr-FR"/>
        </w:rPr>
        <w:t>L</w:t>
      </w:r>
      <w:r w:rsidRPr="00261A4B">
        <w:rPr>
          <w:rFonts w:asciiTheme="majorBidi" w:eastAsia="Times New Roman" w:hAnsiTheme="majorBidi" w:cstheme="majorBidi"/>
          <w:lang w:val="en-US" w:eastAsia="fr-FR"/>
        </w:rPr>
        <w:t>eydig</w:t>
      </w:r>
      <w:proofErr w:type="spellEnd"/>
      <w:r w:rsidRPr="00261A4B">
        <w:rPr>
          <w:rFonts w:asciiTheme="majorBidi" w:eastAsia="Times New Roman" w:hAnsiTheme="majorBidi" w:cstheme="majorBidi"/>
          <w:lang w:val="en-US" w:eastAsia="fr-FR"/>
        </w:rPr>
        <w:t xml:space="preserve"> cells. </w:t>
      </w:r>
      <w:r w:rsidRPr="00261A4B">
        <w:rPr>
          <w:rFonts w:asciiTheme="majorBidi" w:eastAsia="Times New Roman" w:hAnsiTheme="majorBidi" w:cstheme="majorBidi"/>
          <w:i/>
          <w:iCs/>
          <w:lang w:val="en-US" w:eastAsia="fr-FR"/>
        </w:rPr>
        <w:t>Journal of Endocrinology</w:t>
      </w:r>
      <w:r w:rsidR="003F6A14">
        <w:rPr>
          <w:rFonts w:asciiTheme="majorBidi" w:eastAsia="Times New Roman" w:hAnsiTheme="majorBidi" w:cstheme="majorBidi"/>
          <w:i/>
          <w:iCs/>
          <w:lang w:val="en-US" w:eastAsia="fr-FR"/>
        </w:rPr>
        <w:t>,</w:t>
      </w:r>
      <w:r w:rsidRPr="00261A4B">
        <w:rPr>
          <w:rFonts w:asciiTheme="majorBidi" w:eastAsia="Times New Roman" w:hAnsiTheme="majorBidi" w:cstheme="majorBidi"/>
          <w:lang w:val="en-US" w:eastAsia="fr-FR"/>
        </w:rPr>
        <w:t xml:space="preserve"> 87:</w:t>
      </w:r>
      <w:r w:rsidR="003F6A14">
        <w:rPr>
          <w:rFonts w:asciiTheme="majorBidi" w:eastAsia="Times New Roman" w:hAnsiTheme="majorBidi" w:cstheme="majorBidi"/>
          <w:lang w:val="en-US" w:eastAsia="fr-FR"/>
        </w:rPr>
        <w:t xml:space="preserve"> </w:t>
      </w:r>
      <w:r w:rsidRPr="00261A4B">
        <w:rPr>
          <w:rFonts w:asciiTheme="majorBidi" w:eastAsia="Times New Roman" w:hAnsiTheme="majorBidi" w:cstheme="majorBidi"/>
          <w:lang w:val="en-US" w:eastAsia="fr-FR"/>
        </w:rPr>
        <w:t xml:space="preserve">265-270. </w:t>
      </w:r>
    </w:p>
    <w:p w:rsidR="00270F5E" w:rsidRPr="00270F5E" w:rsidRDefault="00A3546F" w:rsidP="003039A1">
      <w:pPr>
        <w:pStyle w:val="Paragraphedeliste"/>
        <w:keepNext/>
        <w:keepLines/>
        <w:numPr>
          <w:ilvl w:val="0"/>
          <w:numId w:val="2"/>
        </w:numPr>
        <w:spacing w:before="480" w:line="360" w:lineRule="auto"/>
        <w:rPr>
          <w:rFonts w:asciiTheme="majorBidi" w:hAnsiTheme="majorBidi"/>
          <w:lang w:val="en-US"/>
        </w:rPr>
      </w:pPr>
      <w:r w:rsidRPr="003F6A14">
        <w:rPr>
          <w:rFonts w:asciiTheme="majorBidi" w:hAnsiTheme="majorBidi" w:cstheme="majorBidi"/>
          <w:b/>
          <w:bCs/>
          <w:lang w:val="en-US"/>
        </w:rPr>
        <w:t>Gordon I</w:t>
      </w:r>
      <w:r w:rsidRPr="00270F5E">
        <w:rPr>
          <w:rFonts w:asciiTheme="majorBidi" w:hAnsiTheme="majorBidi" w:cstheme="majorBidi"/>
          <w:lang w:val="en-US"/>
        </w:rPr>
        <w:t>.</w:t>
      </w:r>
      <w:r w:rsidR="003F6A14">
        <w:rPr>
          <w:rFonts w:asciiTheme="majorBidi" w:hAnsiTheme="majorBidi" w:cstheme="majorBidi"/>
          <w:lang w:val="en-US"/>
        </w:rPr>
        <w:t xml:space="preserve"> </w:t>
      </w:r>
      <w:r w:rsidRPr="00270F5E">
        <w:rPr>
          <w:rFonts w:asciiTheme="majorBidi" w:hAnsiTheme="majorBidi" w:cstheme="majorBidi"/>
          <w:lang w:val="en-US"/>
        </w:rPr>
        <w:t>1997. Controlled reproduction in sheep and goats. CABI Publishing, United Kingdom. 450 p.</w:t>
      </w:r>
    </w:p>
    <w:p w:rsidR="00A3546F" w:rsidRPr="00270F5E" w:rsidRDefault="00A3546F" w:rsidP="003039A1">
      <w:pPr>
        <w:pStyle w:val="Paragraphedeliste"/>
        <w:keepNext/>
        <w:keepLines/>
        <w:numPr>
          <w:ilvl w:val="0"/>
          <w:numId w:val="2"/>
        </w:numPr>
        <w:spacing w:before="480" w:line="360" w:lineRule="auto"/>
        <w:rPr>
          <w:rFonts w:asciiTheme="majorBidi" w:hAnsiTheme="majorBidi"/>
          <w:lang w:val="en-US"/>
        </w:rPr>
      </w:pPr>
      <w:proofErr w:type="spellStart"/>
      <w:r w:rsidRPr="003F6A14">
        <w:rPr>
          <w:rFonts w:asciiTheme="majorBidi" w:hAnsiTheme="majorBidi"/>
          <w:b/>
          <w:bCs/>
          <w:lang w:val="en-US"/>
        </w:rPr>
        <w:t>Hermo</w:t>
      </w:r>
      <w:proofErr w:type="spellEnd"/>
      <w:r w:rsidRPr="003F6A14">
        <w:rPr>
          <w:rFonts w:asciiTheme="majorBidi" w:hAnsiTheme="majorBidi"/>
          <w:b/>
          <w:bCs/>
          <w:lang w:val="en-US"/>
        </w:rPr>
        <w:t xml:space="preserve"> H., </w:t>
      </w:r>
      <w:hyperlink r:id="rId101" w:history="1">
        <w:proofErr w:type="spellStart"/>
        <w:r w:rsidRPr="003F6A14">
          <w:rPr>
            <w:rStyle w:val="Lienhypertexte"/>
            <w:rFonts w:asciiTheme="majorBidi" w:hAnsiTheme="majorBidi"/>
            <w:b/>
            <w:bCs/>
            <w:color w:val="auto"/>
            <w:u w:val="none"/>
            <w:lang w:val="en-US"/>
          </w:rPr>
          <w:t>Robaire</w:t>
        </w:r>
        <w:proofErr w:type="spellEnd"/>
      </w:hyperlink>
      <w:r w:rsidRPr="003F6A14">
        <w:rPr>
          <w:rFonts w:asciiTheme="majorBidi" w:hAnsiTheme="majorBidi"/>
          <w:b/>
          <w:bCs/>
          <w:lang w:val="en-US"/>
        </w:rPr>
        <w:t xml:space="preserve"> B</w:t>
      </w:r>
      <w:r w:rsidRPr="00270F5E">
        <w:rPr>
          <w:rFonts w:asciiTheme="majorBidi" w:hAnsiTheme="majorBidi"/>
          <w:lang w:val="en-US"/>
        </w:rPr>
        <w:t xml:space="preserve">. 2002. </w:t>
      </w:r>
      <w:proofErr w:type="spellStart"/>
      <w:r w:rsidRPr="00270F5E">
        <w:rPr>
          <w:rFonts w:asciiTheme="majorBidi" w:hAnsiTheme="majorBidi"/>
          <w:lang w:val="en-US"/>
        </w:rPr>
        <w:t>Epididymal</w:t>
      </w:r>
      <w:proofErr w:type="spellEnd"/>
      <w:r w:rsidRPr="00270F5E">
        <w:rPr>
          <w:rFonts w:asciiTheme="majorBidi" w:hAnsiTheme="majorBidi"/>
          <w:lang w:val="en-US"/>
        </w:rPr>
        <w:t xml:space="preserve"> Cell Types and Their Functions.</w:t>
      </w:r>
      <w:r w:rsidR="00012A8B">
        <w:rPr>
          <w:rFonts w:asciiTheme="majorBidi" w:hAnsiTheme="majorBidi"/>
          <w:lang w:val="en-US"/>
        </w:rPr>
        <w:t xml:space="preserve"> I</w:t>
      </w:r>
      <w:r w:rsidRPr="00270F5E">
        <w:rPr>
          <w:rFonts w:asciiTheme="majorBidi" w:hAnsiTheme="majorBidi"/>
          <w:lang w:val="en-US"/>
        </w:rPr>
        <w:t xml:space="preserve">n </w:t>
      </w:r>
      <w:proofErr w:type="spellStart"/>
      <w:r w:rsidRPr="00270F5E">
        <w:rPr>
          <w:rFonts w:asciiTheme="majorBidi" w:hAnsiTheme="majorBidi"/>
          <w:lang w:val="en-US"/>
        </w:rPr>
        <w:t>epididymis</w:t>
      </w:r>
      <w:proofErr w:type="spellEnd"/>
      <w:r w:rsidRPr="00270F5E">
        <w:rPr>
          <w:rFonts w:asciiTheme="majorBidi" w:hAnsiTheme="majorBidi"/>
          <w:lang w:val="en-US"/>
        </w:rPr>
        <w:t xml:space="preserve"> from molecules to clinical practice. </w:t>
      </w:r>
      <w:proofErr w:type="spellStart"/>
      <w:r w:rsidRPr="00270F5E">
        <w:rPr>
          <w:rFonts w:asciiTheme="majorBidi" w:hAnsiTheme="majorBidi"/>
          <w:lang w:val="en-US"/>
        </w:rPr>
        <w:t>Robaire</w:t>
      </w:r>
      <w:proofErr w:type="spellEnd"/>
      <w:r w:rsidRPr="00270F5E">
        <w:rPr>
          <w:rFonts w:asciiTheme="majorBidi" w:hAnsiTheme="majorBidi"/>
          <w:lang w:val="en-US"/>
        </w:rPr>
        <w:t xml:space="preserve"> and Hinton Ed, New York. 81-102 pp.</w:t>
      </w:r>
    </w:p>
    <w:p w:rsidR="00A3546F" w:rsidRPr="00FD0921" w:rsidRDefault="00A3546F" w:rsidP="003039A1">
      <w:pPr>
        <w:pStyle w:val="NormalWeb"/>
        <w:keepNext/>
        <w:numPr>
          <w:ilvl w:val="0"/>
          <w:numId w:val="2"/>
        </w:numPr>
        <w:spacing w:line="360" w:lineRule="auto"/>
        <w:jc w:val="both"/>
        <w:rPr>
          <w:rFonts w:asciiTheme="majorBidi" w:hAnsiTheme="majorBidi" w:cstheme="majorBidi"/>
          <w:lang w:val="en-US"/>
        </w:rPr>
      </w:pPr>
      <w:proofErr w:type="spellStart"/>
      <w:r w:rsidRPr="003F6A14">
        <w:rPr>
          <w:rFonts w:asciiTheme="majorBidi" w:hAnsiTheme="majorBidi" w:cstheme="majorBidi"/>
          <w:b/>
          <w:bCs/>
          <w:lang w:val="en-US"/>
        </w:rPr>
        <w:t>Hibert</w:t>
      </w:r>
      <w:proofErr w:type="spellEnd"/>
      <w:r w:rsidRPr="003F6A14">
        <w:rPr>
          <w:rFonts w:asciiTheme="majorBidi" w:hAnsiTheme="majorBidi" w:cstheme="majorBidi"/>
          <w:b/>
          <w:bCs/>
          <w:lang w:val="en-US"/>
        </w:rPr>
        <w:t xml:space="preserve"> A., </w:t>
      </w:r>
      <w:proofErr w:type="spellStart"/>
      <w:r w:rsidRPr="003F6A14">
        <w:rPr>
          <w:rFonts w:asciiTheme="majorBidi" w:hAnsiTheme="majorBidi" w:cstheme="majorBidi"/>
          <w:b/>
          <w:bCs/>
          <w:lang w:val="en-US"/>
        </w:rPr>
        <w:t>Toé</w:t>
      </w:r>
      <w:proofErr w:type="spellEnd"/>
      <w:r w:rsidRPr="003F6A14">
        <w:rPr>
          <w:rFonts w:asciiTheme="majorBidi" w:hAnsiTheme="majorBidi" w:cstheme="majorBidi"/>
          <w:b/>
          <w:bCs/>
          <w:lang w:val="en-US"/>
        </w:rPr>
        <w:t xml:space="preserve"> F., </w:t>
      </w:r>
      <w:proofErr w:type="spellStart"/>
      <w:r w:rsidRPr="003F6A14">
        <w:rPr>
          <w:rFonts w:asciiTheme="majorBidi" w:hAnsiTheme="majorBidi" w:cstheme="majorBidi"/>
          <w:b/>
          <w:bCs/>
          <w:lang w:val="en-US"/>
        </w:rPr>
        <w:t>Mukasa-Murgerwa</w:t>
      </w:r>
      <w:proofErr w:type="spellEnd"/>
      <w:r w:rsidRPr="003F6A14">
        <w:rPr>
          <w:rFonts w:asciiTheme="majorBidi" w:hAnsiTheme="majorBidi" w:cstheme="majorBidi"/>
          <w:b/>
          <w:bCs/>
          <w:lang w:val="en-US"/>
        </w:rPr>
        <w:t xml:space="preserve"> E., </w:t>
      </w:r>
      <w:proofErr w:type="spellStart"/>
      <w:r w:rsidRPr="003F6A14">
        <w:rPr>
          <w:rFonts w:asciiTheme="majorBidi" w:hAnsiTheme="majorBidi" w:cstheme="majorBidi"/>
          <w:b/>
          <w:bCs/>
          <w:lang w:val="en-US"/>
        </w:rPr>
        <w:t>Kassa</w:t>
      </w:r>
      <w:proofErr w:type="spellEnd"/>
      <w:r w:rsidRPr="003F6A14">
        <w:rPr>
          <w:rFonts w:asciiTheme="majorBidi" w:hAnsiTheme="majorBidi" w:cstheme="majorBidi"/>
          <w:b/>
          <w:bCs/>
          <w:lang w:val="en-US"/>
        </w:rPr>
        <w:t xml:space="preserve"> T., </w:t>
      </w:r>
      <w:proofErr w:type="spellStart"/>
      <w:r w:rsidRPr="003F6A14">
        <w:rPr>
          <w:rFonts w:asciiTheme="majorBidi" w:hAnsiTheme="majorBidi" w:cstheme="majorBidi"/>
          <w:b/>
          <w:bCs/>
          <w:lang w:val="en-US"/>
        </w:rPr>
        <w:t>Morkos</w:t>
      </w:r>
      <w:proofErr w:type="spellEnd"/>
      <w:r w:rsidRPr="003F6A14">
        <w:rPr>
          <w:rFonts w:asciiTheme="majorBidi" w:hAnsiTheme="majorBidi" w:cstheme="majorBidi"/>
          <w:b/>
          <w:bCs/>
          <w:lang w:val="en-US"/>
        </w:rPr>
        <w:t xml:space="preserve"> T</w:t>
      </w:r>
      <w:r w:rsidRPr="00FD0921">
        <w:rPr>
          <w:rFonts w:asciiTheme="majorBidi" w:hAnsiTheme="majorBidi" w:cstheme="majorBidi"/>
          <w:lang w:val="en-US"/>
        </w:rPr>
        <w:t xml:space="preserve">.2001. </w:t>
      </w:r>
      <w:proofErr w:type="spellStart"/>
      <w:r w:rsidRPr="00FD0921">
        <w:rPr>
          <w:rFonts w:asciiTheme="majorBidi" w:hAnsiTheme="majorBidi" w:cstheme="majorBidi"/>
          <w:lang w:val="en-US"/>
        </w:rPr>
        <w:t>Genitaldisorders</w:t>
      </w:r>
      <w:proofErr w:type="spellEnd"/>
      <w:r w:rsidRPr="00FD0921">
        <w:rPr>
          <w:rFonts w:asciiTheme="majorBidi" w:hAnsiTheme="majorBidi" w:cstheme="majorBidi"/>
          <w:lang w:val="en-US"/>
        </w:rPr>
        <w:t xml:space="preserve">, linear and testicular characteristics in </w:t>
      </w:r>
      <w:proofErr w:type="spellStart"/>
      <w:r w:rsidRPr="00FD0921">
        <w:rPr>
          <w:rFonts w:asciiTheme="majorBidi" w:hAnsiTheme="majorBidi" w:cstheme="majorBidi"/>
          <w:lang w:val="en-US"/>
        </w:rPr>
        <w:t>Menz</w:t>
      </w:r>
      <w:proofErr w:type="spellEnd"/>
      <w:r w:rsidRPr="00FD0921">
        <w:rPr>
          <w:rFonts w:asciiTheme="majorBidi" w:hAnsiTheme="majorBidi" w:cstheme="majorBidi"/>
          <w:lang w:val="en-US"/>
        </w:rPr>
        <w:t xml:space="preserve"> rams.</w:t>
      </w:r>
      <w:r w:rsidR="003F6A14">
        <w:rPr>
          <w:rFonts w:asciiTheme="majorBidi" w:hAnsiTheme="majorBidi" w:cstheme="majorBidi"/>
          <w:lang w:val="en-US"/>
        </w:rPr>
        <w:t xml:space="preserve"> </w:t>
      </w:r>
      <w:r w:rsidRPr="00C45E4B">
        <w:rPr>
          <w:rFonts w:asciiTheme="majorBidi" w:hAnsiTheme="majorBidi" w:cstheme="majorBidi"/>
          <w:i/>
          <w:iCs/>
          <w:lang w:val="en-US"/>
        </w:rPr>
        <w:t>Tropical Animal Health and Production</w:t>
      </w:r>
      <w:r w:rsidR="003F6A14">
        <w:rPr>
          <w:rFonts w:asciiTheme="majorBidi" w:hAnsiTheme="majorBidi" w:cstheme="majorBidi"/>
          <w:i/>
          <w:iCs/>
          <w:lang w:val="en-US"/>
        </w:rPr>
        <w:t>,</w:t>
      </w:r>
      <w:r w:rsidRPr="00FD0921">
        <w:rPr>
          <w:rFonts w:asciiTheme="majorBidi" w:hAnsiTheme="majorBidi" w:cstheme="majorBidi"/>
          <w:lang w:val="en-US"/>
        </w:rPr>
        <w:t xml:space="preserve"> 33:219-227.</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i/>
          <w:iCs/>
          <w:lang w:val="en-US" w:eastAsia="fr-FR"/>
        </w:rPr>
      </w:pPr>
      <w:r w:rsidRPr="00FD0921">
        <w:rPr>
          <w:rFonts w:asciiTheme="majorBidi" w:eastAsia="Times New Roman" w:hAnsiTheme="majorBidi" w:cstheme="majorBidi"/>
          <w:lang w:val="en-US" w:eastAsia="fr-FR"/>
        </w:rPr>
        <w:t xml:space="preserve"> </w:t>
      </w:r>
      <w:r w:rsidRPr="00B848FC">
        <w:rPr>
          <w:rFonts w:asciiTheme="majorBidi" w:eastAsia="Times New Roman" w:hAnsiTheme="majorBidi" w:cstheme="majorBidi"/>
          <w:b/>
          <w:bCs/>
          <w:lang w:val="en-US" w:eastAsia="fr-FR"/>
        </w:rPr>
        <w:t>Hooker C.W</w:t>
      </w:r>
      <w:r w:rsidRPr="00FD0921">
        <w:rPr>
          <w:rFonts w:asciiTheme="majorBidi" w:eastAsia="Times New Roman" w:hAnsiTheme="majorBidi" w:cstheme="majorBidi"/>
          <w:lang w:val="en-US" w:eastAsia="fr-FR"/>
        </w:rPr>
        <w:t xml:space="preserve">. 1944. The post-natal history and function of the interstitial cells of the testis of the bull. </w:t>
      </w:r>
      <w:r w:rsidRPr="00261A4B">
        <w:rPr>
          <w:rFonts w:asciiTheme="majorBidi" w:eastAsia="Times New Roman" w:hAnsiTheme="majorBidi" w:cstheme="majorBidi"/>
          <w:i/>
          <w:iCs/>
          <w:lang w:val="en-US" w:eastAsia="fr-FR"/>
        </w:rPr>
        <w:t>American Journal of Anatomy</w:t>
      </w:r>
      <w:r w:rsidR="00B848FC">
        <w:rPr>
          <w:rFonts w:asciiTheme="majorBidi" w:eastAsia="Times New Roman" w:hAnsiTheme="majorBidi" w:cstheme="majorBidi"/>
          <w:i/>
          <w:iCs/>
          <w:lang w:val="en-US" w:eastAsia="fr-FR"/>
        </w:rPr>
        <w:t>,</w:t>
      </w:r>
      <w:r w:rsidRPr="00261A4B">
        <w:rPr>
          <w:rFonts w:asciiTheme="majorBidi" w:eastAsia="Times New Roman" w:hAnsiTheme="majorBidi" w:cstheme="majorBidi"/>
          <w:i/>
          <w:iCs/>
          <w:lang w:val="en-US" w:eastAsia="fr-FR"/>
        </w:rPr>
        <w:t xml:space="preserve"> </w:t>
      </w:r>
      <w:r w:rsidRPr="00B848FC">
        <w:rPr>
          <w:rFonts w:asciiTheme="majorBidi" w:eastAsia="Times New Roman" w:hAnsiTheme="majorBidi" w:cstheme="majorBidi"/>
          <w:lang w:val="en-US" w:eastAsia="fr-FR"/>
        </w:rPr>
        <w:t>74: 1-37.</w:t>
      </w:r>
      <w:r w:rsidRPr="00261A4B">
        <w:rPr>
          <w:rFonts w:asciiTheme="majorBidi" w:eastAsia="Times New Roman" w:hAnsiTheme="majorBidi" w:cstheme="majorBidi"/>
          <w:i/>
          <w:iCs/>
          <w:lang w:val="en-US" w:eastAsia="fr-FR"/>
        </w:rPr>
        <w:t xml:space="preserve"> </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r w:rsidRPr="00B848FC">
        <w:rPr>
          <w:rFonts w:asciiTheme="majorBidi" w:eastAsia="Times New Roman" w:hAnsiTheme="majorBidi" w:cstheme="majorBidi"/>
          <w:lang w:val="en-US" w:eastAsia="fr-FR"/>
        </w:rPr>
        <w:t>Hooker C.W</w:t>
      </w:r>
      <w:r w:rsidRPr="00FD0921">
        <w:rPr>
          <w:rFonts w:asciiTheme="majorBidi" w:eastAsia="Times New Roman" w:hAnsiTheme="majorBidi" w:cstheme="majorBidi"/>
          <w:lang w:val="en-US" w:eastAsia="fr-FR"/>
        </w:rPr>
        <w:t xml:space="preserve">.1970. The </w:t>
      </w:r>
      <w:proofErr w:type="spellStart"/>
      <w:r w:rsidRPr="00FD0921">
        <w:rPr>
          <w:rFonts w:asciiTheme="majorBidi" w:eastAsia="Times New Roman" w:hAnsiTheme="majorBidi" w:cstheme="majorBidi"/>
          <w:lang w:val="en-US" w:eastAsia="fr-FR"/>
        </w:rPr>
        <w:t>intertubular</w:t>
      </w:r>
      <w:proofErr w:type="spellEnd"/>
      <w:r w:rsidRPr="00FD0921">
        <w:rPr>
          <w:rFonts w:asciiTheme="majorBidi" w:eastAsia="Times New Roman" w:hAnsiTheme="majorBidi" w:cstheme="majorBidi"/>
          <w:lang w:val="en-US" w:eastAsia="fr-FR"/>
        </w:rPr>
        <w:t xml:space="preserve"> tissue of the testis. </w:t>
      </w:r>
      <w:proofErr w:type="spellStart"/>
      <w:r w:rsidRPr="00FD0921">
        <w:rPr>
          <w:rFonts w:asciiTheme="majorBidi" w:eastAsia="Times New Roman" w:hAnsiTheme="majorBidi" w:cstheme="majorBidi"/>
          <w:lang w:val="en-US" w:eastAsia="fr-FR"/>
        </w:rPr>
        <w:t>Johnson</w:t>
      </w:r>
      <w:proofErr w:type="gramStart"/>
      <w:r w:rsidRPr="00FD0921">
        <w:rPr>
          <w:rFonts w:asciiTheme="majorBidi" w:eastAsia="Times New Roman" w:hAnsiTheme="majorBidi" w:cstheme="majorBidi"/>
          <w:lang w:val="en-US" w:eastAsia="fr-FR"/>
        </w:rPr>
        <w:t>,Gomes</w:t>
      </w:r>
      <w:proofErr w:type="spellEnd"/>
      <w:proofErr w:type="gramEnd"/>
      <w:r w:rsidRPr="00FD0921">
        <w:rPr>
          <w:rFonts w:asciiTheme="majorBidi" w:eastAsia="Times New Roman" w:hAnsiTheme="majorBidi" w:cstheme="majorBidi"/>
          <w:lang w:val="en-US" w:eastAsia="fr-FR"/>
        </w:rPr>
        <w:t xml:space="preserve"> &amp;Van Denmark </w:t>
      </w:r>
      <w:proofErr w:type="spellStart"/>
      <w:r w:rsidRPr="00FD0921">
        <w:rPr>
          <w:rFonts w:asciiTheme="majorBidi" w:eastAsia="Times New Roman" w:hAnsiTheme="majorBidi" w:cstheme="majorBidi"/>
          <w:lang w:val="en-US" w:eastAsia="fr-FR"/>
        </w:rPr>
        <w:t>Eds</w:t>
      </w:r>
      <w:proofErr w:type="spellEnd"/>
      <w:r w:rsidRPr="00FD0921">
        <w:rPr>
          <w:rFonts w:asciiTheme="majorBidi" w:eastAsia="Times New Roman" w:hAnsiTheme="majorBidi" w:cstheme="majorBidi"/>
          <w:lang w:val="en-US" w:eastAsia="fr-FR"/>
        </w:rPr>
        <w:t>, New York</w:t>
      </w:r>
      <w:r w:rsidR="00B848FC">
        <w:rPr>
          <w:rFonts w:asciiTheme="majorBidi" w:eastAsia="Times New Roman" w:hAnsiTheme="majorBidi" w:cstheme="majorBidi"/>
          <w:lang w:val="en-US" w:eastAsia="fr-FR"/>
        </w:rPr>
        <w:t xml:space="preserve">. Volume </w:t>
      </w:r>
      <w:r w:rsidRPr="00FD0921">
        <w:rPr>
          <w:rFonts w:asciiTheme="majorBidi" w:eastAsia="Times New Roman" w:hAnsiTheme="majorBidi" w:cstheme="majorBidi"/>
          <w:lang w:val="en-US" w:eastAsia="fr-FR"/>
        </w:rPr>
        <w:t>1: 488–490 pp.</w:t>
      </w:r>
    </w:p>
    <w:p w:rsidR="00A3546F" w:rsidRPr="00261A4B" w:rsidRDefault="00A3546F" w:rsidP="003039A1">
      <w:pPr>
        <w:pStyle w:val="NormalWeb"/>
        <w:keepNext/>
        <w:numPr>
          <w:ilvl w:val="0"/>
          <w:numId w:val="2"/>
        </w:numPr>
        <w:spacing w:after="0" w:afterAutospacing="0" w:line="360" w:lineRule="auto"/>
        <w:jc w:val="both"/>
        <w:rPr>
          <w:rFonts w:asciiTheme="majorBidi" w:hAnsiTheme="majorBidi" w:cstheme="majorBidi"/>
        </w:rPr>
      </w:pPr>
      <w:proofErr w:type="spellStart"/>
      <w:r w:rsidRPr="00B848FC">
        <w:rPr>
          <w:rFonts w:asciiTheme="majorBidi" w:hAnsiTheme="majorBidi" w:cstheme="majorBidi"/>
          <w:b/>
          <w:bCs/>
        </w:rPr>
        <w:t>Hould</w:t>
      </w:r>
      <w:proofErr w:type="spellEnd"/>
      <w:r w:rsidRPr="00B848FC">
        <w:rPr>
          <w:rFonts w:asciiTheme="majorBidi" w:hAnsiTheme="majorBidi" w:cstheme="majorBidi"/>
          <w:b/>
          <w:bCs/>
        </w:rPr>
        <w:t xml:space="preserve"> R</w:t>
      </w:r>
      <w:r w:rsidRPr="00261A4B">
        <w:rPr>
          <w:rFonts w:asciiTheme="majorBidi" w:hAnsiTheme="majorBidi" w:cstheme="majorBidi"/>
        </w:rPr>
        <w:t>.1983.</w:t>
      </w:r>
      <w:r w:rsidR="00B848FC">
        <w:rPr>
          <w:rFonts w:asciiTheme="majorBidi" w:hAnsiTheme="majorBidi" w:cstheme="majorBidi"/>
        </w:rPr>
        <w:t xml:space="preserve"> </w:t>
      </w:r>
      <w:r w:rsidRPr="00261A4B">
        <w:rPr>
          <w:rFonts w:asciiTheme="majorBidi" w:hAnsiTheme="majorBidi" w:cstheme="majorBidi"/>
        </w:rPr>
        <w:t xml:space="preserve">Histologie descriptive </w:t>
      </w:r>
      <w:r w:rsidR="00161D33">
        <w:rPr>
          <w:rFonts w:asciiTheme="majorBidi" w:hAnsiTheme="majorBidi" w:cstheme="majorBidi"/>
        </w:rPr>
        <w:t>et</w:t>
      </w:r>
      <w:r w:rsidRPr="00261A4B">
        <w:rPr>
          <w:rFonts w:asciiTheme="majorBidi" w:hAnsiTheme="majorBidi" w:cstheme="majorBidi"/>
        </w:rPr>
        <w:t xml:space="preserve"> éléments d’histologie.</w:t>
      </w:r>
      <w:r w:rsidR="00B848FC">
        <w:rPr>
          <w:rFonts w:asciiTheme="majorBidi" w:hAnsiTheme="majorBidi" w:cstheme="majorBidi"/>
        </w:rPr>
        <w:t xml:space="preserve"> </w:t>
      </w:r>
      <w:proofErr w:type="spellStart"/>
      <w:r w:rsidRPr="00261A4B">
        <w:rPr>
          <w:rFonts w:asciiTheme="majorBidi" w:hAnsiTheme="majorBidi" w:cstheme="majorBidi"/>
        </w:rPr>
        <w:t>Maloine</w:t>
      </w:r>
      <w:proofErr w:type="spellEnd"/>
      <w:r w:rsidRPr="00261A4B">
        <w:rPr>
          <w:rFonts w:asciiTheme="majorBidi" w:hAnsiTheme="majorBidi" w:cstheme="majorBidi"/>
        </w:rPr>
        <w:t xml:space="preserve"> Edition, Paris. 303p</w:t>
      </w:r>
    </w:p>
    <w:p w:rsidR="00A3546F" w:rsidRPr="00FD0921" w:rsidRDefault="00AD5E01" w:rsidP="003039A1">
      <w:pPr>
        <w:pStyle w:val="Paragraphedeliste"/>
        <w:keepNext/>
        <w:spacing w:after="0" w:line="360" w:lineRule="auto"/>
        <w:ind w:left="1069"/>
        <w:rPr>
          <w:rFonts w:asciiTheme="majorBidi" w:hAnsiTheme="majorBidi" w:cstheme="majorBidi"/>
        </w:rPr>
      </w:pPr>
      <w:hyperlink r:id="rId102" w:history="1">
        <w:r w:rsidR="00A3546F" w:rsidRPr="00261A4B">
          <w:rPr>
            <w:rStyle w:val="Lienhypertexte"/>
            <w:rFonts w:asciiTheme="majorBidi" w:hAnsiTheme="majorBidi" w:cstheme="majorBidi"/>
            <w:color w:val="auto"/>
          </w:rPr>
          <w:t>https://secure.v</w:t>
        </w:r>
        <w:r w:rsidR="00161D33">
          <w:rPr>
            <w:rStyle w:val="Lienhypertexte"/>
            <w:rFonts w:asciiTheme="majorBidi" w:hAnsiTheme="majorBidi" w:cstheme="majorBidi"/>
            <w:color w:val="auto"/>
          </w:rPr>
          <w:t>et</w:t>
        </w:r>
        <w:r w:rsidR="00A3546F" w:rsidRPr="00261A4B">
          <w:rPr>
            <w:rStyle w:val="Lienhypertexte"/>
            <w:rFonts w:asciiTheme="majorBidi" w:hAnsiTheme="majorBidi" w:cstheme="majorBidi"/>
            <w:color w:val="auto"/>
          </w:rPr>
          <w:t>.cornell.edu/</w:t>
        </w:r>
      </w:hyperlink>
    </w:p>
    <w:p w:rsidR="00A3546F" w:rsidRPr="00FD0921" w:rsidRDefault="00A3546F" w:rsidP="003039A1">
      <w:pPr>
        <w:pStyle w:val="Paragraphedeliste"/>
        <w:keepNext/>
        <w:numPr>
          <w:ilvl w:val="0"/>
          <w:numId w:val="2"/>
        </w:numPr>
        <w:autoSpaceDE w:val="0"/>
        <w:autoSpaceDN w:val="0"/>
        <w:adjustRightInd w:val="0"/>
        <w:spacing w:after="0" w:line="360" w:lineRule="auto"/>
        <w:rPr>
          <w:rFonts w:asciiTheme="majorBidi" w:hAnsiTheme="majorBidi" w:cstheme="majorBidi"/>
          <w:lang w:val="en-US"/>
        </w:rPr>
      </w:pPr>
      <w:proofErr w:type="spellStart"/>
      <w:r w:rsidRPr="00677C0A">
        <w:rPr>
          <w:rFonts w:asciiTheme="majorBidi" w:hAnsiTheme="majorBidi" w:cstheme="majorBidi"/>
          <w:b/>
          <w:bCs/>
        </w:rPr>
        <w:lastRenderedPageBreak/>
        <w:t>Igbokwe</w:t>
      </w:r>
      <w:proofErr w:type="spellEnd"/>
      <w:r w:rsidRPr="00677C0A">
        <w:rPr>
          <w:rFonts w:asciiTheme="majorBidi" w:hAnsiTheme="majorBidi" w:cstheme="majorBidi"/>
          <w:b/>
          <w:bCs/>
        </w:rPr>
        <w:t xml:space="preserve"> I.O., </w:t>
      </w:r>
      <w:proofErr w:type="spellStart"/>
      <w:r w:rsidRPr="00677C0A">
        <w:rPr>
          <w:rFonts w:asciiTheme="majorBidi" w:hAnsiTheme="majorBidi" w:cstheme="majorBidi"/>
          <w:b/>
          <w:bCs/>
        </w:rPr>
        <w:t>Ikpo</w:t>
      </w:r>
      <w:proofErr w:type="spellEnd"/>
      <w:r w:rsidRPr="00677C0A">
        <w:rPr>
          <w:rFonts w:asciiTheme="majorBidi" w:hAnsiTheme="majorBidi" w:cstheme="majorBidi"/>
          <w:b/>
          <w:bCs/>
        </w:rPr>
        <w:t xml:space="preserve"> A.E., </w:t>
      </w:r>
      <w:proofErr w:type="spellStart"/>
      <w:r w:rsidRPr="00677C0A">
        <w:rPr>
          <w:rFonts w:asciiTheme="majorBidi" w:hAnsiTheme="majorBidi" w:cstheme="majorBidi"/>
          <w:b/>
          <w:bCs/>
        </w:rPr>
        <w:t>Grema</w:t>
      </w:r>
      <w:proofErr w:type="spellEnd"/>
      <w:r w:rsidRPr="00677C0A">
        <w:rPr>
          <w:rFonts w:asciiTheme="majorBidi" w:hAnsiTheme="majorBidi" w:cstheme="majorBidi"/>
          <w:b/>
          <w:bCs/>
        </w:rPr>
        <w:t xml:space="preserve"> H.A., </w:t>
      </w:r>
      <w:proofErr w:type="spellStart"/>
      <w:r w:rsidRPr="00677C0A">
        <w:rPr>
          <w:rFonts w:asciiTheme="majorBidi" w:hAnsiTheme="majorBidi" w:cstheme="majorBidi"/>
          <w:b/>
          <w:bCs/>
        </w:rPr>
        <w:t>Mshelbwala</w:t>
      </w:r>
      <w:proofErr w:type="spellEnd"/>
      <w:r w:rsidRPr="00677C0A">
        <w:rPr>
          <w:rFonts w:asciiTheme="majorBidi" w:hAnsiTheme="majorBidi" w:cstheme="majorBidi"/>
          <w:b/>
          <w:bCs/>
        </w:rPr>
        <w:t xml:space="preserve"> F.M., </w:t>
      </w:r>
      <w:proofErr w:type="spellStart"/>
      <w:r w:rsidRPr="00677C0A">
        <w:rPr>
          <w:rFonts w:asciiTheme="majorBidi" w:hAnsiTheme="majorBidi" w:cstheme="majorBidi"/>
          <w:b/>
          <w:bCs/>
        </w:rPr>
        <w:t>Igbokwe</w:t>
      </w:r>
      <w:proofErr w:type="spellEnd"/>
      <w:r w:rsidRPr="00677C0A">
        <w:rPr>
          <w:rFonts w:asciiTheme="majorBidi" w:hAnsiTheme="majorBidi" w:cstheme="majorBidi"/>
          <w:b/>
          <w:bCs/>
        </w:rPr>
        <w:t xml:space="preserve"> N.A.</w:t>
      </w:r>
      <w:r w:rsidRPr="00677C0A">
        <w:rPr>
          <w:rFonts w:asciiTheme="majorBidi" w:hAnsiTheme="majorBidi" w:cstheme="majorBidi"/>
        </w:rPr>
        <w:t xml:space="preserve"> 2011.</w:t>
      </w:r>
      <w:r w:rsidRPr="00677C0A">
        <w:rPr>
          <w:rFonts w:asciiTheme="majorBidi" w:hAnsiTheme="majorBidi" w:cstheme="majorBidi"/>
          <w:b/>
          <w:bCs/>
        </w:rPr>
        <w:t xml:space="preserve"> </w:t>
      </w:r>
      <w:r w:rsidRPr="00B848FC">
        <w:rPr>
          <w:rFonts w:asciiTheme="majorBidi" w:hAnsiTheme="majorBidi" w:cstheme="majorBidi"/>
          <w:lang w:val="en-US"/>
        </w:rPr>
        <w:t xml:space="preserve">Bilateral </w:t>
      </w:r>
      <w:r w:rsidRPr="00FD0921">
        <w:rPr>
          <w:rFonts w:asciiTheme="majorBidi" w:hAnsiTheme="majorBidi" w:cstheme="majorBidi"/>
          <w:lang w:val="en-US"/>
        </w:rPr>
        <w:t xml:space="preserve">testicular </w:t>
      </w:r>
      <w:proofErr w:type="spellStart"/>
      <w:r w:rsidRPr="00FD0921">
        <w:rPr>
          <w:rFonts w:asciiTheme="majorBidi" w:hAnsiTheme="majorBidi" w:cstheme="majorBidi"/>
          <w:lang w:val="en-US"/>
        </w:rPr>
        <w:t>hypoplasia</w:t>
      </w:r>
      <w:proofErr w:type="spellEnd"/>
      <w:r w:rsidRPr="00FD0921">
        <w:rPr>
          <w:rFonts w:asciiTheme="majorBidi" w:hAnsiTheme="majorBidi" w:cstheme="majorBidi"/>
          <w:lang w:val="en-US"/>
        </w:rPr>
        <w:t xml:space="preserve"> among mature Sahel bucks in Nigeria. </w:t>
      </w:r>
      <w:r w:rsidRPr="00C45E4B">
        <w:rPr>
          <w:rFonts w:asciiTheme="majorBidi" w:hAnsiTheme="majorBidi" w:cstheme="majorBidi"/>
          <w:i/>
          <w:iCs/>
          <w:lang w:val="en-US"/>
        </w:rPr>
        <w:t>Turkish journal of v</w:t>
      </w:r>
      <w:r w:rsidR="00161D33">
        <w:rPr>
          <w:rFonts w:asciiTheme="majorBidi" w:hAnsiTheme="majorBidi" w:cstheme="majorBidi"/>
          <w:i/>
          <w:iCs/>
          <w:lang w:val="en-US"/>
        </w:rPr>
        <w:t>et</w:t>
      </w:r>
      <w:r w:rsidRPr="00C45E4B">
        <w:rPr>
          <w:rFonts w:asciiTheme="majorBidi" w:hAnsiTheme="majorBidi" w:cstheme="majorBidi"/>
          <w:i/>
          <w:iCs/>
          <w:lang w:val="en-US"/>
        </w:rPr>
        <w:t>erinary animal science</w:t>
      </w:r>
      <w:r w:rsidR="00B848FC">
        <w:rPr>
          <w:rFonts w:asciiTheme="majorBidi" w:hAnsiTheme="majorBidi" w:cstheme="majorBidi"/>
          <w:i/>
          <w:iCs/>
          <w:lang w:val="en-US"/>
        </w:rPr>
        <w:t>,</w:t>
      </w:r>
      <w:r w:rsidRPr="00FD0921">
        <w:rPr>
          <w:rFonts w:asciiTheme="majorBidi" w:hAnsiTheme="majorBidi" w:cstheme="majorBidi"/>
          <w:lang w:val="en-US"/>
        </w:rPr>
        <w:t xml:space="preserve"> 35(2): 111-115.</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proofErr w:type="spellStart"/>
      <w:r w:rsidRPr="00B848FC">
        <w:rPr>
          <w:rFonts w:asciiTheme="majorBidi" w:eastAsia="Times New Roman" w:hAnsiTheme="majorBidi" w:cstheme="majorBidi"/>
          <w:b/>
          <w:bCs/>
          <w:lang w:val="en-US" w:eastAsia="fr-FR"/>
        </w:rPr>
        <w:t>Igbokwe</w:t>
      </w:r>
      <w:proofErr w:type="spellEnd"/>
      <w:r w:rsidRPr="00B848FC">
        <w:rPr>
          <w:rFonts w:asciiTheme="majorBidi" w:eastAsia="Times New Roman" w:hAnsiTheme="majorBidi" w:cstheme="majorBidi"/>
          <w:b/>
          <w:bCs/>
          <w:lang w:val="en-US" w:eastAsia="fr-FR"/>
        </w:rPr>
        <w:t xml:space="preserve"> Y I.O., </w:t>
      </w:r>
      <w:proofErr w:type="spellStart"/>
      <w:r w:rsidRPr="00B848FC">
        <w:rPr>
          <w:rFonts w:asciiTheme="majorBidi" w:eastAsia="Times New Roman" w:hAnsiTheme="majorBidi" w:cstheme="majorBidi"/>
          <w:b/>
          <w:bCs/>
          <w:lang w:val="en-US" w:eastAsia="fr-FR"/>
        </w:rPr>
        <w:t>Grema</w:t>
      </w:r>
      <w:proofErr w:type="spellEnd"/>
      <w:r w:rsidRPr="00B848FC">
        <w:rPr>
          <w:rFonts w:asciiTheme="majorBidi" w:eastAsia="Times New Roman" w:hAnsiTheme="majorBidi" w:cstheme="majorBidi"/>
          <w:b/>
          <w:bCs/>
          <w:lang w:val="en-US" w:eastAsia="fr-FR"/>
        </w:rPr>
        <w:t xml:space="preserve"> H.A., </w:t>
      </w:r>
      <w:proofErr w:type="spellStart"/>
      <w:r w:rsidRPr="00B848FC">
        <w:rPr>
          <w:rFonts w:asciiTheme="majorBidi" w:eastAsia="Times New Roman" w:hAnsiTheme="majorBidi" w:cstheme="majorBidi"/>
          <w:b/>
          <w:bCs/>
          <w:lang w:val="en-US" w:eastAsia="fr-FR"/>
        </w:rPr>
        <w:t>Ikpo</w:t>
      </w:r>
      <w:proofErr w:type="spellEnd"/>
      <w:r w:rsidRPr="00B848FC">
        <w:rPr>
          <w:rFonts w:asciiTheme="majorBidi" w:eastAsia="Times New Roman" w:hAnsiTheme="majorBidi" w:cstheme="majorBidi"/>
          <w:b/>
          <w:bCs/>
          <w:lang w:val="en-US" w:eastAsia="fr-FR"/>
        </w:rPr>
        <w:t xml:space="preserve"> A.E., </w:t>
      </w:r>
      <w:proofErr w:type="spellStart"/>
      <w:r w:rsidRPr="00B848FC">
        <w:rPr>
          <w:rFonts w:asciiTheme="majorBidi" w:eastAsia="Times New Roman" w:hAnsiTheme="majorBidi" w:cstheme="majorBidi"/>
          <w:b/>
          <w:bCs/>
          <w:lang w:val="en-US" w:eastAsia="fr-FR"/>
        </w:rPr>
        <w:t>Mshelbwala</w:t>
      </w:r>
      <w:proofErr w:type="spellEnd"/>
      <w:r w:rsidRPr="00B848FC">
        <w:rPr>
          <w:rFonts w:asciiTheme="majorBidi" w:eastAsia="Times New Roman" w:hAnsiTheme="majorBidi" w:cstheme="majorBidi"/>
          <w:b/>
          <w:bCs/>
          <w:lang w:val="en-US" w:eastAsia="fr-FR"/>
        </w:rPr>
        <w:t xml:space="preserve"> F.M., </w:t>
      </w:r>
      <w:proofErr w:type="spellStart"/>
      <w:r w:rsidRPr="00B848FC">
        <w:rPr>
          <w:rFonts w:asciiTheme="majorBidi" w:eastAsia="Times New Roman" w:hAnsiTheme="majorBidi" w:cstheme="majorBidi"/>
          <w:b/>
          <w:bCs/>
          <w:lang w:val="en-US" w:eastAsia="fr-FR"/>
        </w:rPr>
        <w:t>Igbokwe</w:t>
      </w:r>
      <w:proofErr w:type="spellEnd"/>
      <w:r w:rsidRPr="00B848FC">
        <w:rPr>
          <w:rFonts w:asciiTheme="majorBidi" w:eastAsia="Times New Roman" w:hAnsiTheme="majorBidi" w:cstheme="majorBidi"/>
          <w:b/>
          <w:bCs/>
          <w:lang w:val="en-US" w:eastAsia="fr-FR"/>
        </w:rPr>
        <w:t xml:space="preserve"> N.</w:t>
      </w:r>
      <w:r w:rsidRPr="00FD0921">
        <w:rPr>
          <w:rFonts w:asciiTheme="majorBidi" w:eastAsia="Times New Roman" w:hAnsiTheme="majorBidi" w:cstheme="majorBidi"/>
          <w:lang w:val="en-US" w:eastAsia="fr-FR"/>
        </w:rPr>
        <w:t xml:space="preserve"> 2009. Unilateral </w:t>
      </w:r>
      <w:proofErr w:type="spellStart"/>
      <w:r w:rsidRPr="00FD0921">
        <w:rPr>
          <w:rFonts w:asciiTheme="majorBidi" w:eastAsia="Times New Roman" w:hAnsiTheme="majorBidi" w:cstheme="majorBidi"/>
          <w:lang w:val="en-US" w:eastAsia="fr-FR"/>
        </w:rPr>
        <w:t>cryptorchidism</w:t>
      </w:r>
      <w:proofErr w:type="spellEnd"/>
      <w:r w:rsidRPr="00FD0921">
        <w:rPr>
          <w:rFonts w:asciiTheme="majorBidi" w:eastAsia="Times New Roman" w:hAnsiTheme="majorBidi" w:cstheme="majorBidi"/>
          <w:lang w:val="en-US" w:eastAsia="fr-FR"/>
        </w:rPr>
        <w:t xml:space="preserve"> in Nigerian Sahel bucks.  </w:t>
      </w:r>
      <w:r w:rsidRPr="00FD0921">
        <w:rPr>
          <w:rFonts w:asciiTheme="majorBidi" w:eastAsia="Times New Roman" w:hAnsiTheme="majorBidi" w:cstheme="majorBidi"/>
          <w:i/>
          <w:iCs/>
          <w:lang w:val="en-US" w:eastAsia="fr-FR"/>
        </w:rPr>
        <w:t>International. Journal of Morphology</w:t>
      </w:r>
      <w:r w:rsidR="00B848FC">
        <w:rPr>
          <w:rFonts w:asciiTheme="majorBidi" w:eastAsia="Times New Roman" w:hAnsiTheme="majorBidi" w:cstheme="majorBidi"/>
          <w:i/>
          <w:iCs/>
          <w:lang w:val="en-US" w:eastAsia="fr-FR"/>
        </w:rPr>
        <w:t>,</w:t>
      </w:r>
      <w:r w:rsidRPr="00FD0921">
        <w:rPr>
          <w:rFonts w:asciiTheme="majorBidi" w:eastAsia="Times New Roman" w:hAnsiTheme="majorBidi" w:cstheme="majorBidi"/>
          <w:lang w:val="en-US" w:eastAsia="fr-FR"/>
        </w:rPr>
        <w:t xml:space="preserve"> 27(3):805-810. </w:t>
      </w:r>
    </w:p>
    <w:p w:rsidR="00A3546F" w:rsidRPr="00FD0921" w:rsidRDefault="00A3546F" w:rsidP="003039A1">
      <w:pPr>
        <w:pStyle w:val="Paragraphedeliste"/>
        <w:keepNext/>
        <w:numPr>
          <w:ilvl w:val="0"/>
          <w:numId w:val="2"/>
        </w:numPr>
        <w:spacing w:line="360" w:lineRule="auto"/>
        <w:rPr>
          <w:rStyle w:val="a"/>
          <w:rFonts w:asciiTheme="majorBidi" w:eastAsia="Times New Roman" w:hAnsiTheme="majorBidi" w:cstheme="majorBidi"/>
          <w:lang w:val="en-US"/>
        </w:rPr>
      </w:pPr>
      <w:proofErr w:type="spellStart"/>
      <w:r w:rsidRPr="00B848FC">
        <w:rPr>
          <w:rFonts w:asciiTheme="majorBidi" w:eastAsia="Times New Roman" w:hAnsiTheme="majorBidi" w:cstheme="majorBidi"/>
          <w:b/>
          <w:bCs/>
          <w:color w:val="131413"/>
          <w:spacing w:val="15"/>
          <w:lang w:val="en-US"/>
        </w:rPr>
        <w:t>Igbokwe</w:t>
      </w:r>
      <w:r w:rsidRPr="00B848FC">
        <w:rPr>
          <w:rFonts w:asciiTheme="majorBidi" w:eastAsia="Times New Roman" w:hAnsiTheme="majorBidi" w:cstheme="majorBidi"/>
          <w:b/>
          <w:bCs/>
          <w:color w:val="131413"/>
          <w:spacing w:val="-15"/>
          <w:lang w:val="en-US"/>
        </w:rPr>
        <w:t>Y</w:t>
      </w:r>
      <w:proofErr w:type="spellEnd"/>
      <w:r w:rsidRPr="00B848FC">
        <w:rPr>
          <w:rFonts w:asciiTheme="majorBidi" w:eastAsia="Times New Roman" w:hAnsiTheme="majorBidi" w:cstheme="majorBidi"/>
          <w:b/>
          <w:bCs/>
          <w:color w:val="131413"/>
          <w:spacing w:val="15"/>
          <w:lang w:val="en-US"/>
        </w:rPr>
        <w:t xml:space="preserve"> I.O.</w:t>
      </w:r>
      <w:r w:rsidRPr="00B848FC">
        <w:rPr>
          <w:rFonts w:asciiTheme="majorBidi" w:eastAsia="Times New Roman" w:hAnsiTheme="majorBidi" w:cstheme="majorBidi"/>
          <w:b/>
          <w:bCs/>
          <w:color w:val="131413"/>
          <w:spacing w:val="-15"/>
          <w:lang w:val="en-US"/>
        </w:rPr>
        <w:t>, Abba</w:t>
      </w:r>
      <w:r w:rsidRPr="00B848FC">
        <w:rPr>
          <w:rFonts w:asciiTheme="majorBidi" w:eastAsia="Times New Roman" w:hAnsiTheme="majorBidi" w:cstheme="majorBidi"/>
          <w:b/>
          <w:bCs/>
          <w:lang w:val="en-US"/>
        </w:rPr>
        <w:t xml:space="preserve"> </w:t>
      </w:r>
      <w:r w:rsidRPr="00B848FC">
        <w:rPr>
          <w:rFonts w:asciiTheme="majorBidi" w:eastAsia="Times New Roman" w:hAnsiTheme="majorBidi" w:cstheme="majorBidi"/>
          <w:b/>
          <w:bCs/>
          <w:color w:val="131413"/>
          <w:spacing w:val="15"/>
          <w:lang w:val="en-US"/>
        </w:rPr>
        <w:t xml:space="preserve">S.U., </w:t>
      </w:r>
      <w:proofErr w:type="spellStart"/>
      <w:r w:rsidRPr="00B848FC">
        <w:rPr>
          <w:rFonts w:asciiTheme="majorBidi" w:eastAsia="Times New Roman" w:hAnsiTheme="majorBidi" w:cstheme="majorBidi"/>
          <w:b/>
          <w:bCs/>
          <w:color w:val="131413"/>
          <w:spacing w:val="15"/>
          <w:lang w:val="en-US"/>
        </w:rPr>
        <w:t>Geidam</w:t>
      </w:r>
      <w:proofErr w:type="spellEnd"/>
      <w:r w:rsidRPr="00B848FC">
        <w:rPr>
          <w:rFonts w:asciiTheme="majorBidi" w:eastAsia="Times New Roman" w:hAnsiTheme="majorBidi" w:cstheme="majorBidi"/>
          <w:b/>
          <w:bCs/>
          <w:lang w:val="en-US"/>
        </w:rPr>
        <w:t xml:space="preserve"> </w:t>
      </w:r>
      <w:r w:rsidRPr="00B848FC">
        <w:rPr>
          <w:rFonts w:asciiTheme="majorBidi" w:eastAsia="Times New Roman" w:hAnsiTheme="majorBidi" w:cstheme="majorBidi"/>
          <w:b/>
          <w:bCs/>
          <w:color w:val="131413"/>
          <w:spacing w:val="15"/>
          <w:lang w:val="en-US"/>
        </w:rPr>
        <w:t xml:space="preserve">N.A., </w:t>
      </w:r>
      <w:proofErr w:type="spellStart"/>
      <w:r w:rsidRPr="00B848FC">
        <w:rPr>
          <w:rFonts w:asciiTheme="majorBidi" w:eastAsia="Times New Roman" w:hAnsiTheme="majorBidi" w:cstheme="majorBidi"/>
          <w:b/>
          <w:bCs/>
          <w:spacing w:val="15"/>
          <w:lang w:val="en-US"/>
        </w:rPr>
        <w:t>Igbokwe</w:t>
      </w:r>
      <w:proofErr w:type="spellEnd"/>
      <w:r w:rsidRPr="00B848FC">
        <w:rPr>
          <w:rFonts w:asciiTheme="majorBidi" w:eastAsia="Times New Roman" w:hAnsiTheme="majorBidi" w:cstheme="majorBidi"/>
          <w:b/>
          <w:bCs/>
          <w:spacing w:val="15"/>
          <w:lang w:val="en-US"/>
        </w:rPr>
        <w:t xml:space="preserve"> N</w:t>
      </w:r>
      <w:r w:rsidRPr="00FD0921">
        <w:rPr>
          <w:rStyle w:val="a"/>
          <w:rFonts w:asciiTheme="majorBidi" w:hAnsiTheme="majorBidi" w:cstheme="majorBidi"/>
          <w:color w:val="131413"/>
          <w:lang w:val="en-US"/>
        </w:rPr>
        <w:t>.</w:t>
      </w:r>
      <w:r w:rsidR="00B848FC">
        <w:rPr>
          <w:rStyle w:val="a"/>
          <w:rFonts w:asciiTheme="majorBidi" w:hAnsiTheme="majorBidi" w:cstheme="majorBidi"/>
          <w:color w:val="131413"/>
          <w:lang w:val="en-US"/>
        </w:rPr>
        <w:t xml:space="preserve"> </w:t>
      </w:r>
      <w:r w:rsidRPr="00FD0921">
        <w:rPr>
          <w:rStyle w:val="a"/>
          <w:rFonts w:asciiTheme="majorBidi" w:hAnsiTheme="majorBidi" w:cstheme="majorBidi"/>
          <w:color w:val="131413"/>
          <w:lang w:val="en-US"/>
        </w:rPr>
        <w:t xml:space="preserve">2013. </w:t>
      </w:r>
      <w:r w:rsidRPr="00FD0921">
        <w:rPr>
          <w:rFonts w:asciiTheme="majorBidi" w:eastAsia="Times New Roman" w:hAnsiTheme="majorBidi" w:cstheme="majorBidi"/>
          <w:color w:val="131413"/>
          <w:spacing w:val="15"/>
          <w:lang w:val="en-US"/>
        </w:rPr>
        <w:t xml:space="preserve">Sperm output from unilateral </w:t>
      </w:r>
      <w:proofErr w:type="spellStart"/>
      <w:r w:rsidRPr="00FD0921">
        <w:rPr>
          <w:rFonts w:asciiTheme="majorBidi" w:eastAsia="Times New Roman" w:hAnsiTheme="majorBidi" w:cstheme="majorBidi"/>
          <w:color w:val="131413"/>
          <w:spacing w:val="15"/>
          <w:lang w:val="en-US"/>
        </w:rPr>
        <w:t>cryptorchid</w:t>
      </w:r>
      <w:proofErr w:type="spellEnd"/>
      <w:r w:rsidRPr="00FD0921">
        <w:rPr>
          <w:rFonts w:asciiTheme="majorBidi" w:eastAsia="Times New Roman" w:hAnsiTheme="majorBidi" w:cstheme="majorBidi"/>
          <w:color w:val="131413"/>
          <w:spacing w:val="15"/>
          <w:lang w:val="en-US"/>
        </w:rPr>
        <w:t xml:space="preserve"> Sahel goat. </w:t>
      </w:r>
      <w:r w:rsidRPr="00FD0921">
        <w:rPr>
          <w:rFonts w:asciiTheme="majorBidi" w:eastAsia="Times New Roman" w:hAnsiTheme="majorBidi" w:cstheme="majorBidi"/>
          <w:i/>
          <w:iCs/>
          <w:color w:val="131413"/>
          <w:spacing w:val="15"/>
          <w:lang w:val="en-US"/>
        </w:rPr>
        <w:t xml:space="preserve">Journal of </w:t>
      </w:r>
      <w:r w:rsidRPr="00FD0921">
        <w:rPr>
          <w:rStyle w:val="a"/>
          <w:rFonts w:asciiTheme="majorBidi" w:hAnsiTheme="majorBidi" w:cstheme="majorBidi"/>
          <w:i/>
          <w:iCs/>
          <w:color w:val="131413"/>
          <w:spacing w:val="15"/>
          <w:lang w:val="en-US"/>
        </w:rPr>
        <w:t>Comparative Clinical Pathoogy.</w:t>
      </w:r>
      <w:r w:rsidRPr="00FD0921">
        <w:rPr>
          <w:rStyle w:val="a"/>
          <w:rFonts w:asciiTheme="majorBidi" w:hAnsiTheme="majorBidi" w:cstheme="majorBidi"/>
          <w:i/>
          <w:iCs/>
          <w:color w:val="131413"/>
          <w:lang w:val="en-US"/>
        </w:rPr>
        <w:t>DOI.</w:t>
      </w:r>
      <w:r w:rsidRPr="00FD0921">
        <w:rPr>
          <w:rStyle w:val="a"/>
          <w:rFonts w:asciiTheme="majorBidi" w:hAnsiTheme="majorBidi" w:cstheme="majorBidi"/>
          <w:color w:val="131413"/>
          <w:lang w:val="en-US"/>
        </w:rPr>
        <w:t xml:space="preserve"> 10.1007/s00580-013-1695-7. Springer.</w:t>
      </w:r>
    </w:p>
    <w:p w:rsidR="00A3546F"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proofErr w:type="spellStart"/>
      <w:r w:rsidRPr="00B848FC">
        <w:rPr>
          <w:rFonts w:asciiTheme="majorBidi" w:eastAsia="Times New Roman" w:hAnsiTheme="majorBidi" w:cstheme="majorBidi"/>
          <w:b/>
          <w:bCs/>
          <w:lang w:val="en-US" w:eastAsia="fr-FR"/>
        </w:rPr>
        <w:t>Jan</w:t>
      </w:r>
      <w:r w:rsidR="00161D33" w:rsidRPr="00B848FC">
        <w:rPr>
          <w:rFonts w:asciiTheme="majorBidi" w:eastAsia="Times New Roman" w:hAnsiTheme="majorBidi" w:cstheme="majorBidi"/>
          <w:b/>
          <w:bCs/>
          <w:lang w:val="en-US" w:eastAsia="fr-FR"/>
        </w:rPr>
        <w:t>et</w:t>
      </w:r>
      <w:r w:rsidRPr="00B848FC">
        <w:rPr>
          <w:rFonts w:asciiTheme="majorBidi" w:eastAsia="Times New Roman" w:hAnsiTheme="majorBidi" w:cstheme="majorBidi"/>
          <w:b/>
          <w:bCs/>
          <w:lang w:val="en-US" w:eastAsia="fr-FR"/>
        </w:rPr>
        <w:t>t</w:t>
      </w:r>
      <w:proofErr w:type="spellEnd"/>
      <w:r w:rsidRPr="00B848FC">
        <w:rPr>
          <w:rFonts w:asciiTheme="majorBidi" w:eastAsia="Times New Roman" w:hAnsiTheme="majorBidi" w:cstheme="majorBidi"/>
          <w:b/>
          <w:bCs/>
          <w:lang w:val="en-US" w:eastAsia="fr-FR"/>
        </w:rPr>
        <w:t xml:space="preserve"> F., </w:t>
      </w:r>
      <w:proofErr w:type="spellStart"/>
      <w:r w:rsidRPr="00B848FC">
        <w:rPr>
          <w:rFonts w:asciiTheme="majorBidi" w:eastAsia="Times New Roman" w:hAnsiTheme="majorBidi" w:cstheme="majorBidi"/>
          <w:b/>
          <w:bCs/>
          <w:lang w:val="en-US" w:eastAsia="fr-FR"/>
        </w:rPr>
        <w:t>Thun</w:t>
      </w:r>
      <w:proofErr w:type="spellEnd"/>
      <w:r w:rsidRPr="00B848FC">
        <w:rPr>
          <w:rFonts w:asciiTheme="majorBidi" w:eastAsia="Times New Roman" w:hAnsiTheme="majorBidi" w:cstheme="majorBidi"/>
          <w:b/>
          <w:bCs/>
          <w:lang w:val="en-US" w:eastAsia="fr-FR"/>
        </w:rPr>
        <w:t xml:space="preserve"> R</w:t>
      </w:r>
      <w:r>
        <w:rPr>
          <w:rFonts w:asciiTheme="majorBidi" w:eastAsia="Times New Roman" w:hAnsiTheme="majorBidi" w:cstheme="majorBidi"/>
          <w:lang w:val="en-US" w:eastAsia="fr-FR"/>
        </w:rPr>
        <w:t xml:space="preserve">.1995.Case report: </w:t>
      </w:r>
      <w:proofErr w:type="spellStart"/>
      <w:r>
        <w:rPr>
          <w:rFonts w:asciiTheme="majorBidi" w:eastAsia="Times New Roman" w:hAnsiTheme="majorBidi" w:cstheme="majorBidi"/>
          <w:lang w:val="en-US" w:eastAsia="fr-FR"/>
        </w:rPr>
        <w:t>Varicoc</w:t>
      </w:r>
      <w:r w:rsidR="00012A8B">
        <w:rPr>
          <w:rFonts w:asciiTheme="majorBidi" w:eastAsia="Times New Roman" w:hAnsiTheme="majorBidi" w:cstheme="majorBidi"/>
          <w:lang w:val="en-US" w:eastAsia="fr-FR"/>
        </w:rPr>
        <w:t>e</w:t>
      </w:r>
      <w:r>
        <w:rPr>
          <w:rFonts w:asciiTheme="majorBidi" w:eastAsia="Times New Roman" w:hAnsiTheme="majorBidi" w:cstheme="majorBidi"/>
          <w:lang w:val="en-US" w:eastAsia="fr-FR"/>
        </w:rPr>
        <w:t>le</w:t>
      </w:r>
      <w:proofErr w:type="spellEnd"/>
      <w:r>
        <w:rPr>
          <w:rFonts w:asciiTheme="majorBidi" w:eastAsia="Times New Roman" w:hAnsiTheme="majorBidi" w:cstheme="majorBidi"/>
          <w:lang w:val="en-US" w:eastAsia="fr-FR"/>
        </w:rPr>
        <w:t xml:space="preserve"> in a ram. </w:t>
      </w:r>
      <w:r w:rsidRPr="00C45E4B">
        <w:rPr>
          <w:rFonts w:asciiTheme="majorBidi" w:eastAsia="Times New Roman" w:hAnsiTheme="majorBidi" w:cstheme="majorBidi"/>
          <w:i/>
          <w:iCs/>
          <w:lang w:val="en-US" w:eastAsia="fr-FR"/>
        </w:rPr>
        <w:t>Swiss Archive of v</w:t>
      </w:r>
      <w:r w:rsidR="00161D33">
        <w:rPr>
          <w:rFonts w:asciiTheme="majorBidi" w:eastAsia="Times New Roman" w:hAnsiTheme="majorBidi" w:cstheme="majorBidi"/>
          <w:i/>
          <w:iCs/>
          <w:lang w:val="en-US" w:eastAsia="fr-FR"/>
        </w:rPr>
        <w:t>et</w:t>
      </w:r>
      <w:r w:rsidRPr="00C45E4B">
        <w:rPr>
          <w:rFonts w:asciiTheme="majorBidi" w:eastAsia="Times New Roman" w:hAnsiTheme="majorBidi" w:cstheme="majorBidi"/>
          <w:i/>
          <w:iCs/>
          <w:lang w:val="en-US" w:eastAsia="fr-FR"/>
        </w:rPr>
        <w:t>erinary science</w:t>
      </w:r>
      <w:r w:rsidR="00B848FC">
        <w:rPr>
          <w:rFonts w:asciiTheme="majorBidi" w:eastAsia="Times New Roman" w:hAnsiTheme="majorBidi" w:cstheme="majorBidi"/>
          <w:i/>
          <w:iCs/>
          <w:lang w:val="en-US" w:eastAsia="fr-FR"/>
        </w:rPr>
        <w:t>,</w:t>
      </w:r>
      <w:r w:rsidR="00012A8B">
        <w:rPr>
          <w:rFonts w:asciiTheme="majorBidi" w:eastAsia="Times New Roman" w:hAnsiTheme="majorBidi" w:cstheme="majorBidi"/>
          <w:i/>
          <w:iCs/>
          <w:lang w:val="en-US" w:eastAsia="fr-FR"/>
        </w:rPr>
        <w:t xml:space="preserve"> </w:t>
      </w:r>
      <w:r>
        <w:rPr>
          <w:rFonts w:asciiTheme="majorBidi" w:eastAsia="Times New Roman" w:hAnsiTheme="majorBidi" w:cstheme="majorBidi"/>
          <w:lang w:val="en-US" w:eastAsia="fr-FR"/>
        </w:rPr>
        <w:t>137:</w:t>
      </w:r>
      <w:r w:rsidR="00012A8B">
        <w:rPr>
          <w:rFonts w:asciiTheme="majorBidi" w:eastAsia="Times New Roman" w:hAnsiTheme="majorBidi" w:cstheme="majorBidi"/>
          <w:lang w:val="en-US" w:eastAsia="fr-FR"/>
        </w:rPr>
        <w:t xml:space="preserve"> </w:t>
      </w:r>
      <w:r>
        <w:rPr>
          <w:rFonts w:asciiTheme="majorBidi" w:eastAsia="Times New Roman" w:hAnsiTheme="majorBidi" w:cstheme="majorBidi"/>
          <w:lang w:val="en-US" w:eastAsia="fr-FR"/>
        </w:rPr>
        <w:t>386-388.</w:t>
      </w:r>
    </w:p>
    <w:p w:rsidR="00A3546F" w:rsidRPr="00FD0921" w:rsidRDefault="00A3546F" w:rsidP="003039A1">
      <w:pPr>
        <w:pStyle w:val="Paragraphedeliste"/>
        <w:keepNext/>
        <w:numPr>
          <w:ilvl w:val="0"/>
          <w:numId w:val="2"/>
        </w:numPr>
        <w:spacing w:line="360" w:lineRule="auto"/>
        <w:rPr>
          <w:rFonts w:asciiTheme="majorBidi" w:hAnsiTheme="majorBidi" w:cstheme="majorBidi"/>
          <w:lang w:val="en-US"/>
        </w:rPr>
      </w:pPr>
      <w:proofErr w:type="spellStart"/>
      <w:r w:rsidRPr="00B848FC">
        <w:rPr>
          <w:rFonts w:asciiTheme="majorBidi" w:hAnsiTheme="majorBidi" w:cstheme="majorBidi"/>
          <w:b/>
          <w:bCs/>
          <w:lang w:val="en-US"/>
        </w:rPr>
        <w:t>Jubb</w:t>
      </w:r>
      <w:proofErr w:type="spellEnd"/>
      <w:r w:rsidRPr="00B848FC">
        <w:rPr>
          <w:rFonts w:asciiTheme="majorBidi" w:hAnsiTheme="majorBidi" w:cstheme="majorBidi"/>
          <w:b/>
          <w:bCs/>
          <w:lang w:val="en-US"/>
        </w:rPr>
        <w:t xml:space="preserve"> K.V.F., Kennedy P.C., Palmer N.</w:t>
      </w:r>
      <w:r w:rsidRPr="00FD0921">
        <w:rPr>
          <w:rFonts w:asciiTheme="majorBidi" w:hAnsiTheme="majorBidi" w:cstheme="majorBidi"/>
          <w:lang w:val="en-US"/>
        </w:rPr>
        <w:t xml:space="preserve"> 1993. Pathology of domestic animals. Academic Press Publisher,</w:t>
      </w:r>
      <w:r w:rsidR="00B848FC">
        <w:rPr>
          <w:rFonts w:asciiTheme="majorBidi" w:hAnsiTheme="majorBidi" w:cstheme="majorBidi"/>
          <w:lang w:val="en-US"/>
        </w:rPr>
        <w:t xml:space="preserve"> </w:t>
      </w:r>
      <w:r w:rsidRPr="00FD0921">
        <w:rPr>
          <w:rFonts w:asciiTheme="majorBidi" w:hAnsiTheme="majorBidi" w:cstheme="majorBidi"/>
          <w:lang w:val="en-US"/>
        </w:rPr>
        <w:t>London.</w:t>
      </w:r>
      <w:r w:rsidR="00B848FC">
        <w:rPr>
          <w:rFonts w:asciiTheme="majorBidi" w:hAnsiTheme="majorBidi" w:cstheme="majorBidi"/>
          <w:lang w:val="en-US"/>
        </w:rPr>
        <w:t xml:space="preserve"> Volume </w:t>
      </w:r>
      <w:r w:rsidRPr="00FD0921">
        <w:rPr>
          <w:rFonts w:asciiTheme="majorBidi" w:hAnsiTheme="majorBidi" w:cstheme="majorBidi"/>
          <w:lang w:val="en-US"/>
        </w:rPr>
        <w:t>1:780 p.</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proofErr w:type="spellStart"/>
      <w:r w:rsidRPr="00B848FC">
        <w:rPr>
          <w:rFonts w:asciiTheme="majorBidi" w:eastAsia="Times New Roman" w:hAnsiTheme="majorBidi" w:cstheme="majorBidi"/>
          <w:b/>
          <w:bCs/>
          <w:lang w:val="en-US" w:eastAsia="fr-FR"/>
        </w:rPr>
        <w:t>Kafi</w:t>
      </w:r>
      <w:proofErr w:type="spellEnd"/>
      <w:r w:rsidRPr="00B848FC">
        <w:rPr>
          <w:rFonts w:asciiTheme="majorBidi" w:eastAsia="Times New Roman" w:hAnsiTheme="majorBidi" w:cstheme="majorBidi"/>
          <w:b/>
          <w:bCs/>
          <w:lang w:val="en-US" w:eastAsia="fr-FR"/>
        </w:rPr>
        <w:t xml:space="preserve"> M., </w:t>
      </w:r>
      <w:proofErr w:type="spellStart"/>
      <w:r w:rsidRPr="00B848FC">
        <w:rPr>
          <w:rFonts w:asciiTheme="majorBidi" w:eastAsia="Times New Roman" w:hAnsiTheme="majorBidi" w:cstheme="majorBidi"/>
          <w:b/>
          <w:bCs/>
          <w:lang w:val="en-US" w:eastAsia="fr-FR"/>
        </w:rPr>
        <w:t>Oryan</w:t>
      </w:r>
      <w:proofErr w:type="spellEnd"/>
      <w:r w:rsidRPr="00B848FC">
        <w:rPr>
          <w:rFonts w:asciiTheme="majorBidi" w:eastAsia="Times New Roman" w:hAnsiTheme="majorBidi" w:cstheme="majorBidi"/>
          <w:b/>
          <w:bCs/>
          <w:lang w:val="en-US" w:eastAsia="fr-FR"/>
        </w:rPr>
        <w:t xml:space="preserve"> A., Morgan-</w:t>
      </w:r>
      <w:proofErr w:type="spellStart"/>
      <w:r w:rsidRPr="00B848FC">
        <w:rPr>
          <w:rFonts w:asciiTheme="majorBidi" w:eastAsia="Times New Roman" w:hAnsiTheme="majorBidi" w:cstheme="majorBidi"/>
          <w:b/>
          <w:bCs/>
          <w:lang w:val="en-US" w:eastAsia="fr-FR"/>
        </w:rPr>
        <w:t>Azghadi</w:t>
      </w:r>
      <w:proofErr w:type="spellEnd"/>
      <w:r w:rsidRPr="00B848FC">
        <w:rPr>
          <w:rFonts w:asciiTheme="majorBidi" w:eastAsia="Times New Roman" w:hAnsiTheme="majorBidi" w:cstheme="majorBidi"/>
          <w:b/>
          <w:bCs/>
          <w:lang w:val="en-US" w:eastAsia="fr-FR"/>
        </w:rPr>
        <w:t xml:space="preserve"> N</w:t>
      </w:r>
      <w:r w:rsidRPr="00FD0921">
        <w:rPr>
          <w:rFonts w:asciiTheme="majorBidi" w:eastAsia="Times New Roman" w:hAnsiTheme="majorBidi" w:cstheme="majorBidi"/>
          <w:lang w:val="en-US" w:eastAsia="fr-FR"/>
        </w:rPr>
        <w:t xml:space="preserve">. 2007. Pathology of testis and </w:t>
      </w:r>
      <w:proofErr w:type="spellStart"/>
      <w:r w:rsidRPr="00FD0921">
        <w:rPr>
          <w:rFonts w:asciiTheme="majorBidi" w:eastAsia="Times New Roman" w:hAnsiTheme="majorBidi" w:cstheme="majorBidi"/>
          <w:lang w:val="en-US" w:eastAsia="fr-FR"/>
        </w:rPr>
        <w:t>epididym</w:t>
      </w:r>
      <w:r w:rsidR="00012A8B">
        <w:rPr>
          <w:rFonts w:asciiTheme="majorBidi" w:eastAsia="Times New Roman" w:hAnsiTheme="majorBidi" w:cstheme="majorBidi"/>
          <w:lang w:val="en-US" w:eastAsia="fr-FR"/>
        </w:rPr>
        <w:t>i</w:t>
      </w:r>
      <w:r w:rsidRPr="00FD0921">
        <w:rPr>
          <w:rFonts w:asciiTheme="majorBidi" w:eastAsia="Times New Roman" w:hAnsiTheme="majorBidi" w:cstheme="majorBidi"/>
          <w:lang w:val="en-US" w:eastAsia="fr-FR"/>
        </w:rPr>
        <w:t>s</w:t>
      </w:r>
      <w:proofErr w:type="spellEnd"/>
      <w:r w:rsidRPr="00FD0921">
        <w:rPr>
          <w:rFonts w:asciiTheme="majorBidi" w:eastAsia="Times New Roman" w:hAnsiTheme="majorBidi" w:cstheme="majorBidi"/>
          <w:lang w:val="en-US" w:eastAsia="fr-FR"/>
        </w:rPr>
        <w:t xml:space="preserve"> in native goats in southern Iran. </w:t>
      </w:r>
      <w:r w:rsidRPr="00FD0921">
        <w:rPr>
          <w:rFonts w:asciiTheme="majorBidi" w:eastAsia="Times New Roman" w:hAnsiTheme="majorBidi" w:cstheme="majorBidi"/>
          <w:i/>
          <w:iCs/>
          <w:lang w:val="en-US" w:eastAsia="fr-FR"/>
        </w:rPr>
        <w:t>Comparat</w:t>
      </w:r>
      <w:r w:rsidR="00B848FC">
        <w:rPr>
          <w:rFonts w:asciiTheme="majorBidi" w:eastAsia="Times New Roman" w:hAnsiTheme="majorBidi" w:cstheme="majorBidi"/>
          <w:i/>
          <w:iCs/>
          <w:lang w:val="en-US" w:eastAsia="fr-FR"/>
        </w:rPr>
        <w:t>i</w:t>
      </w:r>
      <w:r w:rsidRPr="00FD0921">
        <w:rPr>
          <w:rFonts w:asciiTheme="majorBidi" w:eastAsia="Times New Roman" w:hAnsiTheme="majorBidi" w:cstheme="majorBidi"/>
          <w:i/>
          <w:iCs/>
          <w:lang w:val="en-US" w:eastAsia="fr-FR"/>
        </w:rPr>
        <w:t>ve Clinical Pathology</w:t>
      </w:r>
      <w:r w:rsidR="00B848FC">
        <w:rPr>
          <w:rFonts w:asciiTheme="majorBidi" w:eastAsia="Times New Roman" w:hAnsiTheme="majorBidi" w:cstheme="majorBidi"/>
          <w:i/>
          <w:iCs/>
          <w:lang w:val="en-US" w:eastAsia="fr-FR"/>
        </w:rPr>
        <w:t>,</w:t>
      </w:r>
      <w:r w:rsidRPr="00FD0921">
        <w:rPr>
          <w:rFonts w:asciiTheme="majorBidi" w:eastAsia="Times New Roman" w:hAnsiTheme="majorBidi" w:cstheme="majorBidi"/>
          <w:lang w:val="en-US" w:eastAsia="fr-FR"/>
        </w:rPr>
        <w:t xml:space="preserve"> 16:201-5. </w:t>
      </w:r>
    </w:p>
    <w:p w:rsidR="00A3546F" w:rsidRPr="00FD0921" w:rsidRDefault="00A3546F" w:rsidP="003039A1">
      <w:pPr>
        <w:pStyle w:val="Paragraphedeliste"/>
        <w:keepNext/>
        <w:numPr>
          <w:ilvl w:val="0"/>
          <w:numId w:val="2"/>
        </w:numPr>
        <w:spacing w:line="360" w:lineRule="auto"/>
        <w:rPr>
          <w:rFonts w:asciiTheme="majorBidi" w:hAnsiTheme="majorBidi" w:cstheme="majorBidi"/>
          <w:lang w:val="en-US"/>
        </w:rPr>
      </w:pPr>
      <w:r w:rsidRPr="00347A6E">
        <w:rPr>
          <w:rFonts w:asciiTheme="majorBidi" w:hAnsiTheme="majorBidi" w:cstheme="majorBidi"/>
        </w:rPr>
        <w:t xml:space="preserve"> </w:t>
      </w:r>
      <w:proofErr w:type="spellStart"/>
      <w:r w:rsidRPr="00B848FC">
        <w:rPr>
          <w:rFonts w:asciiTheme="majorBidi" w:hAnsiTheme="majorBidi" w:cstheme="majorBidi"/>
          <w:b/>
          <w:bCs/>
        </w:rPr>
        <w:t>Karagiannidis</w:t>
      </w:r>
      <w:proofErr w:type="spellEnd"/>
      <w:r w:rsidRPr="00B848FC">
        <w:rPr>
          <w:rFonts w:asciiTheme="majorBidi" w:hAnsiTheme="majorBidi" w:cstheme="majorBidi"/>
          <w:b/>
          <w:bCs/>
        </w:rPr>
        <w:t xml:space="preserve"> A., </w:t>
      </w:r>
      <w:proofErr w:type="spellStart"/>
      <w:r w:rsidRPr="00B848FC">
        <w:rPr>
          <w:rFonts w:asciiTheme="majorBidi" w:hAnsiTheme="majorBidi" w:cstheme="majorBidi"/>
          <w:b/>
          <w:bCs/>
        </w:rPr>
        <w:t>Varsakeli</w:t>
      </w:r>
      <w:proofErr w:type="spellEnd"/>
      <w:r w:rsidRPr="00B848FC">
        <w:rPr>
          <w:rFonts w:asciiTheme="majorBidi" w:hAnsiTheme="majorBidi" w:cstheme="majorBidi"/>
          <w:b/>
          <w:bCs/>
        </w:rPr>
        <w:t xml:space="preserve"> S., </w:t>
      </w:r>
      <w:proofErr w:type="spellStart"/>
      <w:r w:rsidRPr="00B848FC">
        <w:rPr>
          <w:rFonts w:asciiTheme="majorBidi" w:hAnsiTheme="majorBidi" w:cstheme="majorBidi"/>
          <w:b/>
          <w:bCs/>
        </w:rPr>
        <w:t>Alexopoulos</w:t>
      </w:r>
      <w:proofErr w:type="spellEnd"/>
      <w:r w:rsidRPr="00B848FC">
        <w:rPr>
          <w:rFonts w:asciiTheme="majorBidi" w:hAnsiTheme="majorBidi" w:cstheme="majorBidi"/>
          <w:b/>
          <w:bCs/>
        </w:rPr>
        <w:t xml:space="preserve"> C., </w:t>
      </w:r>
      <w:proofErr w:type="spellStart"/>
      <w:r w:rsidRPr="00B848FC">
        <w:rPr>
          <w:rFonts w:asciiTheme="majorBidi" w:hAnsiTheme="majorBidi" w:cstheme="majorBidi"/>
          <w:b/>
          <w:bCs/>
        </w:rPr>
        <w:t>Amarantidis</w:t>
      </w:r>
      <w:proofErr w:type="spellEnd"/>
      <w:r w:rsidRPr="00B848FC">
        <w:rPr>
          <w:rFonts w:asciiTheme="majorBidi" w:hAnsiTheme="majorBidi" w:cstheme="majorBidi"/>
          <w:b/>
          <w:bCs/>
        </w:rPr>
        <w:t xml:space="preserve"> I</w:t>
      </w:r>
      <w:r w:rsidRPr="00FD0921">
        <w:rPr>
          <w:rFonts w:asciiTheme="majorBidi" w:hAnsiTheme="majorBidi" w:cstheme="majorBidi"/>
        </w:rPr>
        <w:t xml:space="preserve">. 2000. </w:t>
      </w:r>
      <w:r w:rsidRPr="00FD0921">
        <w:rPr>
          <w:rFonts w:asciiTheme="majorBidi" w:hAnsiTheme="majorBidi" w:cstheme="majorBidi"/>
          <w:lang w:val="en-US"/>
        </w:rPr>
        <w:t xml:space="preserve">Seasonal variation in semen characteristics of </w:t>
      </w:r>
      <w:r w:rsidR="00012A8B">
        <w:rPr>
          <w:rFonts w:asciiTheme="majorBidi" w:hAnsiTheme="majorBidi" w:cstheme="majorBidi"/>
          <w:lang w:val="en-US"/>
        </w:rPr>
        <w:t>C</w:t>
      </w:r>
      <w:r w:rsidRPr="00FD0921">
        <w:rPr>
          <w:rFonts w:asciiTheme="majorBidi" w:hAnsiTheme="majorBidi" w:cstheme="majorBidi"/>
          <w:lang w:val="en-US"/>
        </w:rPr>
        <w:t>hios and Friesian rams in Greece. S</w:t>
      </w:r>
      <w:r w:rsidRPr="00FD0921">
        <w:rPr>
          <w:rFonts w:asciiTheme="majorBidi" w:hAnsiTheme="majorBidi" w:cstheme="majorBidi"/>
          <w:i/>
          <w:iCs/>
          <w:lang w:val="en-US"/>
        </w:rPr>
        <w:t>mall Ruminant Research</w:t>
      </w:r>
      <w:r w:rsidR="00B848FC">
        <w:rPr>
          <w:rFonts w:asciiTheme="majorBidi" w:hAnsiTheme="majorBidi" w:cstheme="majorBidi"/>
          <w:i/>
          <w:iCs/>
          <w:lang w:val="en-US"/>
        </w:rPr>
        <w:t>,</w:t>
      </w:r>
      <w:r w:rsidRPr="00FD0921">
        <w:rPr>
          <w:rFonts w:asciiTheme="majorBidi" w:hAnsiTheme="majorBidi" w:cstheme="majorBidi"/>
          <w:i/>
          <w:iCs/>
          <w:lang w:val="en-US"/>
        </w:rPr>
        <w:t xml:space="preserve"> </w:t>
      </w:r>
      <w:r w:rsidRPr="00FD0921">
        <w:rPr>
          <w:rFonts w:asciiTheme="majorBidi" w:hAnsiTheme="majorBidi" w:cstheme="majorBidi"/>
          <w:lang w:val="en-US"/>
        </w:rPr>
        <w:t>37:125-130.</w:t>
      </w:r>
    </w:p>
    <w:p w:rsidR="00A3546F" w:rsidRPr="00FD0921" w:rsidRDefault="00A3546F" w:rsidP="003039A1">
      <w:pPr>
        <w:pStyle w:val="a0"/>
        <w:keepNext/>
        <w:numPr>
          <w:ilvl w:val="0"/>
          <w:numId w:val="2"/>
        </w:numPr>
        <w:spacing w:line="360" w:lineRule="auto"/>
        <w:jc w:val="both"/>
        <w:rPr>
          <w:rFonts w:asciiTheme="majorBidi" w:hAnsiTheme="majorBidi" w:cstheme="majorBidi"/>
          <w:lang w:val="en-US"/>
        </w:rPr>
      </w:pPr>
      <w:r w:rsidRPr="006A2026">
        <w:rPr>
          <w:rFonts w:asciiTheme="majorBidi" w:hAnsiTheme="majorBidi" w:cstheme="majorBidi"/>
          <w:b/>
          <w:bCs/>
          <w:color w:val="000000"/>
          <w:lang w:val="en-US"/>
        </w:rPr>
        <w:t>Keith C. S., Brown P.J., Barr F.J., Parkinson T. J</w:t>
      </w:r>
      <w:r w:rsidRPr="00FD0921">
        <w:rPr>
          <w:rFonts w:asciiTheme="majorBidi" w:hAnsiTheme="majorBidi" w:cstheme="majorBidi"/>
          <w:color w:val="000000"/>
          <w:lang w:val="en-US"/>
        </w:rPr>
        <w:t xml:space="preserve">. 2012. </w:t>
      </w:r>
      <w:proofErr w:type="spellStart"/>
      <w:r w:rsidRPr="00FD0921">
        <w:rPr>
          <w:rFonts w:asciiTheme="majorBidi" w:hAnsiTheme="majorBidi" w:cstheme="majorBidi"/>
          <w:color w:val="000000"/>
          <w:lang w:val="en-US"/>
        </w:rPr>
        <w:t>Cryptorchidism</w:t>
      </w:r>
      <w:proofErr w:type="spellEnd"/>
      <w:r w:rsidRPr="00FD0921">
        <w:rPr>
          <w:rFonts w:asciiTheme="majorBidi" w:hAnsiTheme="majorBidi" w:cstheme="majorBidi"/>
          <w:color w:val="000000"/>
          <w:lang w:val="en-US"/>
        </w:rPr>
        <w:t xml:space="preserve"> in sheep: a clinical and abattoir survey in the United Kingdom .O</w:t>
      </w:r>
      <w:r w:rsidRPr="00FD0921">
        <w:rPr>
          <w:rFonts w:asciiTheme="majorBidi" w:hAnsiTheme="majorBidi" w:cstheme="majorBidi"/>
          <w:i/>
          <w:iCs/>
          <w:lang w:val="en-US"/>
        </w:rPr>
        <w:t>pen journal of v</w:t>
      </w:r>
      <w:r w:rsidR="00161D33">
        <w:rPr>
          <w:rFonts w:asciiTheme="majorBidi" w:hAnsiTheme="majorBidi" w:cstheme="majorBidi"/>
          <w:i/>
          <w:iCs/>
          <w:lang w:val="en-US"/>
        </w:rPr>
        <w:t>et</w:t>
      </w:r>
      <w:r w:rsidRPr="00FD0921">
        <w:rPr>
          <w:rFonts w:asciiTheme="majorBidi" w:hAnsiTheme="majorBidi" w:cstheme="majorBidi"/>
          <w:i/>
          <w:iCs/>
          <w:lang w:val="en-US"/>
        </w:rPr>
        <w:t>erinary medicine</w:t>
      </w:r>
      <w:r w:rsidR="006A2026">
        <w:rPr>
          <w:rFonts w:asciiTheme="majorBidi" w:hAnsiTheme="majorBidi" w:cstheme="majorBidi"/>
          <w:i/>
          <w:iCs/>
          <w:lang w:val="en-US"/>
        </w:rPr>
        <w:t>,</w:t>
      </w:r>
      <w:r w:rsidRPr="00FD0921">
        <w:rPr>
          <w:rFonts w:asciiTheme="majorBidi" w:hAnsiTheme="majorBidi" w:cstheme="majorBidi"/>
          <w:lang w:val="en-US"/>
        </w:rPr>
        <w:t xml:space="preserve"> 2: 281-284.</w:t>
      </w:r>
    </w:p>
    <w:p w:rsidR="00A3546F" w:rsidRPr="00FD0921" w:rsidRDefault="00A3546F" w:rsidP="003039A1">
      <w:pPr>
        <w:pStyle w:val="Paragraphedeliste"/>
        <w:keepNext/>
        <w:numPr>
          <w:ilvl w:val="0"/>
          <w:numId w:val="2"/>
        </w:numPr>
        <w:spacing w:line="360" w:lineRule="auto"/>
        <w:rPr>
          <w:rFonts w:asciiTheme="majorBidi" w:hAnsiTheme="majorBidi" w:cstheme="majorBidi"/>
          <w:lang w:val="en-US"/>
        </w:rPr>
      </w:pPr>
      <w:r w:rsidRPr="00FD0921">
        <w:rPr>
          <w:rStyle w:val="addmd"/>
          <w:rFonts w:asciiTheme="majorBidi" w:hAnsiTheme="majorBidi" w:cstheme="majorBidi"/>
          <w:lang w:val="en-US"/>
        </w:rPr>
        <w:t xml:space="preserve"> </w:t>
      </w:r>
      <w:proofErr w:type="spellStart"/>
      <w:r w:rsidRPr="006A2026">
        <w:rPr>
          <w:rStyle w:val="addmd"/>
          <w:rFonts w:asciiTheme="majorBidi" w:hAnsiTheme="majorBidi" w:cstheme="majorBidi"/>
          <w:b/>
          <w:bCs/>
          <w:lang w:val="en-US"/>
        </w:rPr>
        <w:t>Knobil</w:t>
      </w:r>
      <w:proofErr w:type="spellEnd"/>
      <w:r w:rsidRPr="006A2026">
        <w:rPr>
          <w:rStyle w:val="addmd"/>
          <w:rFonts w:asciiTheme="majorBidi" w:hAnsiTheme="majorBidi" w:cstheme="majorBidi"/>
          <w:b/>
          <w:bCs/>
          <w:lang w:val="en-US"/>
        </w:rPr>
        <w:t xml:space="preserve"> E., Neill’s J.D</w:t>
      </w:r>
      <w:r w:rsidRPr="00FD0921">
        <w:rPr>
          <w:rStyle w:val="addmd"/>
          <w:rFonts w:asciiTheme="majorBidi" w:hAnsiTheme="majorBidi" w:cstheme="majorBidi"/>
          <w:lang w:val="en-US"/>
        </w:rPr>
        <w:t>.2006.</w:t>
      </w:r>
      <w:r w:rsidRPr="00FD0921">
        <w:rPr>
          <w:rFonts w:asciiTheme="majorBidi" w:hAnsiTheme="majorBidi" w:cstheme="majorBidi"/>
          <w:lang w:val="en-US"/>
        </w:rPr>
        <w:t xml:space="preserve"> Physiology of reproduction. </w:t>
      </w:r>
      <w:r w:rsidRPr="00FD0921">
        <w:rPr>
          <w:rFonts w:asciiTheme="majorBidi" w:hAnsiTheme="majorBidi" w:cstheme="majorBidi"/>
          <w:i/>
          <w:iCs/>
          <w:lang w:val="en-US"/>
        </w:rPr>
        <w:t>Elsevier Academic Press.</w:t>
      </w:r>
      <w:r w:rsidRPr="00FD0921">
        <w:rPr>
          <w:rFonts w:asciiTheme="majorBidi" w:hAnsiTheme="majorBidi" w:cstheme="majorBidi"/>
          <w:lang w:val="en-US"/>
        </w:rPr>
        <w:t>3:3293p.</w:t>
      </w:r>
    </w:p>
    <w:p w:rsidR="00A3546F" w:rsidRPr="00FD0921" w:rsidRDefault="00A3546F" w:rsidP="003039A1">
      <w:pPr>
        <w:pStyle w:val="Paragraphedeliste"/>
        <w:keepNext/>
        <w:numPr>
          <w:ilvl w:val="0"/>
          <w:numId w:val="2"/>
        </w:numPr>
        <w:spacing w:line="360" w:lineRule="auto"/>
        <w:rPr>
          <w:rFonts w:asciiTheme="majorBidi" w:hAnsiTheme="majorBidi" w:cstheme="majorBidi"/>
          <w:lang w:val="en-US"/>
        </w:rPr>
      </w:pPr>
      <w:r w:rsidRPr="00FD0921">
        <w:rPr>
          <w:rFonts w:asciiTheme="majorBidi" w:hAnsiTheme="majorBidi" w:cstheme="majorBidi"/>
          <w:lang w:val="en-US"/>
        </w:rPr>
        <w:t xml:space="preserve"> </w:t>
      </w:r>
      <w:proofErr w:type="spellStart"/>
      <w:r w:rsidRPr="006A2026">
        <w:rPr>
          <w:rFonts w:asciiTheme="majorBidi" w:hAnsiTheme="majorBidi" w:cstheme="majorBidi"/>
          <w:b/>
          <w:bCs/>
          <w:lang w:val="en-US"/>
        </w:rPr>
        <w:t>Ladds</w:t>
      </w:r>
      <w:proofErr w:type="spellEnd"/>
      <w:r w:rsidRPr="006A2026">
        <w:rPr>
          <w:rFonts w:asciiTheme="majorBidi" w:hAnsiTheme="majorBidi" w:cstheme="majorBidi"/>
          <w:b/>
          <w:bCs/>
          <w:lang w:val="en-US"/>
        </w:rPr>
        <w:t xml:space="preserve"> P.W</w:t>
      </w:r>
      <w:r w:rsidRPr="00FD0921">
        <w:rPr>
          <w:rFonts w:asciiTheme="majorBidi" w:hAnsiTheme="majorBidi" w:cstheme="majorBidi"/>
          <w:lang w:val="en-US"/>
        </w:rPr>
        <w:t>. 1993. Congenital abnormalities of the genitalia of cattle, sheep, goats, and pigs. In v</w:t>
      </w:r>
      <w:r w:rsidR="00161D33">
        <w:rPr>
          <w:rFonts w:asciiTheme="majorBidi" w:hAnsiTheme="majorBidi" w:cstheme="majorBidi"/>
          <w:lang w:val="en-US"/>
        </w:rPr>
        <w:t>et</w:t>
      </w:r>
      <w:r w:rsidRPr="00FD0921">
        <w:rPr>
          <w:rFonts w:asciiTheme="majorBidi" w:hAnsiTheme="majorBidi" w:cstheme="majorBidi"/>
          <w:lang w:val="en-US"/>
        </w:rPr>
        <w:t xml:space="preserve">erinary clinics of North America: </w:t>
      </w:r>
      <w:r w:rsidRPr="00A107EA">
        <w:rPr>
          <w:rFonts w:asciiTheme="majorBidi" w:hAnsiTheme="majorBidi" w:cstheme="majorBidi"/>
          <w:i/>
          <w:iCs/>
          <w:lang w:val="en-US"/>
        </w:rPr>
        <w:t>Food Animal Practice</w:t>
      </w:r>
      <w:r w:rsidR="006A2026">
        <w:rPr>
          <w:rFonts w:asciiTheme="majorBidi" w:hAnsiTheme="majorBidi" w:cstheme="majorBidi"/>
          <w:i/>
          <w:iCs/>
          <w:lang w:val="en-US"/>
        </w:rPr>
        <w:t>,</w:t>
      </w:r>
      <w:r w:rsidRPr="00FD0921">
        <w:rPr>
          <w:rFonts w:asciiTheme="majorBidi" w:hAnsiTheme="majorBidi" w:cstheme="majorBidi"/>
          <w:lang w:val="en-US"/>
        </w:rPr>
        <w:t xml:space="preserve"> 9(1): 138-142.</w:t>
      </w:r>
    </w:p>
    <w:p w:rsidR="00A3546F" w:rsidRPr="00FD0921" w:rsidRDefault="00A3546F" w:rsidP="003039A1">
      <w:pPr>
        <w:pStyle w:val="Paragraphedeliste"/>
        <w:keepNext/>
        <w:numPr>
          <w:ilvl w:val="0"/>
          <w:numId w:val="2"/>
        </w:numPr>
        <w:spacing w:line="360" w:lineRule="auto"/>
        <w:rPr>
          <w:rFonts w:asciiTheme="majorBidi" w:hAnsiTheme="majorBidi" w:cstheme="majorBidi"/>
        </w:rPr>
      </w:pPr>
      <w:r w:rsidRPr="00FD0921">
        <w:rPr>
          <w:rFonts w:asciiTheme="majorBidi" w:hAnsiTheme="majorBidi" w:cstheme="majorBidi"/>
          <w:lang w:val="en-US"/>
        </w:rPr>
        <w:t xml:space="preserve"> </w:t>
      </w:r>
      <w:proofErr w:type="spellStart"/>
      <w:proofErr w:type="gramStart"/>
      <w:r w:rsidRPr="006A2026">
        <w:rPr>
          <w:rFonts w:asciiTheme="majorBidi" w:hAnsiTheme="majorBidi" w:cstheme="majorBidi"/>
          <w:b/>
          <w:bCs/>
          <w:lang w:val="en-US"/>
        </w:rPr>
        <w:t>Leboeuf</w:t>
      </w:r>
      <w:proofErr w:type="spellEnd"/>
      <w:r w:rsidRPr="006A2026">
        <w:rPr>
          <w:rFonts w:asciiTheme="majorBidi" w:hAnsiTheme="majorBidi" w:cstheme="majorBidi"/>
          <w:b/>
          <w:bCs/>
          <w:lang w:val="en-US"/>
        </w:rPr>
        <w:t xml:space="preserve"> </w:t>
      </w:r>
      <w:r w:rsidR="006A2026" w:rsidRPr="006A2026">
        <w:rPr>
          <w:rFonts w:asciiTheme="majorBidi" w:hAnsiTheme="majorBidi" w:cstheme="majorBidi"/>
          <w:b/>
          <w:bCs/>
          <w:lang w:val="en-US"/>
        </w:rPr>
        <w:t xml:space="preserve"> </w:t>
      </w:r>
      <w:r w:rsidRPr="006A2026">
        <w:rPr>
          <w:rFonts w:asciiTheme="majorBidi" w:hAnsiTheme="majorBidi" w:cstheme="majorBidi"/>
          <w:b/>
          <w:bCs/>
          <w:lang w:val="en-US"/>
        </w:rPr>
        <w:t>B</w:t>
      </w:r>
      <w:proofErr w:type="gramEnd"/>
      <w:r w:rsidRPr="006A2026">
        <w:rPr>
          <w:rFonts w:asciiTheme="majorBidi" w:hAnsiTheme="majorBidi" w:cstheme="majorBidi"/>
          <w:b/>
          <w:bCs/>
          <w:lang w:val="en-US"/>
        </w:rPr>
        <w:t xml:space="preserve">., </w:t>
      </w:r>
      <w:proofErr w:type="spellStart"/>
      <w:r w:rsidRPr="006A2026">
        <w:rPr>
          <w:rFonts w:asciiTheme="majorBidi" w:hAnsiTheme="majorBidi" w:cstheme="majorBidi"/>
          <w:b/>
          <w:bCs/>
          <w:lang w:val="en-US"/>
        </w:rPr>
        <w:t>Restall</w:t>
      </w:r>
      <w:proofErr w:type="spellEnd"/>
      <w:r w:rsidRPr="006A2026">
        <w:rPr>
          <w:rFonts w:asciiTheme="majorBidi" w:hAnsiTheme="majorBidi" w:cstheme="majorBidi"/>
          <w:b/>
          <w:bCs/>
          <w:lang w:val="en-US"/>
        </w:rPr>
        <w:t xml:space="preserve"> B., </w:t>
      </w:r>
      <w:proofErr w:type="spellStart"/>
      <w:r w:rsidRPr="006A2026">
        <w:rPr>
          <w:rFonts w:asciiTheme="majorBidi" w:hAnsiTheme="majorBidi" w:cstheme="majorBidi"/>
          <w:b/>
          <w:bCs/>
          <w:lang w:val="en-US"/>
        </w:rPr>
        <w:t>Salamon</w:t>
      </w:r>
      <w:proofErr w:type="spellEnd"/>
      <w:r w:rsidRPr="006A2026">
        <w:rPr>
          <w:rFonts w:asciiTheme="majorBidi" w:hAnsiTheme="majorBidi" w:cstheme="majorBidi"/>
          <w:b/>
          <w:bCs/>
          <w:lang w:val="en-US"/>
        </w:rPr>
        <w:t xml:space="preserve"> S.</w:t>
      </w:r>
      <w:r w:rsidRPr="00FD0921">
        <w:rPr>
          <w:rFonts w:asciiTheme="majorBidi" w:hAnsiTheme="majorBidi" w:cstheme="majorBidi"/>
          <w:lang w:val="en-US"/>
        </w:rPr>
        <w:t xml:space="preserve"> 2000. Production and storage of goat semen for artificial insemination. </w:t>
      </w:r>
      <w:r w:rsidRPr="00FD0921">
        <w:rPr>
          <w:rFonts w:asciiTheme="majorBidi" w:hAnsiTheme="majorBidi" w:cstheme="majorBidi"/>
          <w:i/>
          <w:iCs/>
        </w:rPr>
        <w:t>Animal reproduction science</w:t>
      </w:r>
      <w:r w:rsidR="006A2026">
        <w:rPr>
          <w:rFonts w:asciiTheme="majorBidi" w:hAnsiTheme="majorBidi" w:cstheme="majorBidi"/>
          <w:i/>
          <w:iCs/>
        </w:rPr>
        <w:t>,</w:t>
      </w:r>
      <w:r w:rsidRPr="00FD0921">
        <w:rPr>
          <w:rFonts w:asciiTheme="majorBidi" w:hAnsiTheme="majorBidi" w:cstheme="majorBidi"/>
        </w:rPr>
        <w:t xml:space="preserve"> 62 :113-141. </w:t>
      </w:r>
    </w:p>
    <w:p w:rsidR="00A3546F" w:rsidRPr="00FD0921" w:rsidRDefault="00A3546F" w:rsidP="003039A1">
      <w:pPr>
        <w:pStyle w:val="Paragraphedeliste"/>
        <w:keepNext/>
        <w:numPr>
          <w:ilvl w:val="0"/>
          <w:numId w:val="2"/>
        </w:numPr>
        <w:spacing w:line="360" w:lineRule="auto"/>
        <w:rPr>
          <w:rFonts w:asciiTheme="majorBidi" w:hAnsiTheme="majorBidi" w:cstheme="majorBidi"/>
        </w:rPr>
      </w:pPr>
      <w:r w:rsidRPr="00FD0921">
        <w:rPr>
          <w:rFonts w:asciiTheme="majorBidi" w:hAnsiTheme="majorBidi" w:cstheme="majorBidi"/>
        </w:rPr>
        <w:t xml:space="preserve"> </w:t>
      </w:r>
      <w:r w:rsidRPr="006A2026">
        <w:rPr>
          <w:rFonts w:asciiTheme="majorBidi" w:hAnsiTheme="majorBidi" w:cstheme="majorBidi"/>
          <w:b/>
          <w:bCs/>
        </w:rPr>
        <w:t>Lef</w:t>
      </w:r>
      <w:r w:rsidR="006A2026" w:rsidRPr="006A2026">
        <w:rPr>
          <w:rFonts w:asciiTheme="majorBidi" w:hAnsiTheme="majorBidi" w:cstheme="majorBidi"/>
          <w:b/>
          <w:bCs/>
        </w:rPr>
        <w:t>è</w:t>
      </w:r>
      <w:r w:rsidRPr="006A2026">
        <w:rPr>
          <w:rFonts w:asciiTheme="majorBidi" w:hAnsiTheme="majorBidi" w:cstheme="majorBidi"/>
          <w:b/>
          <w:bCs/>
        </w:rPr>
        <w:t xml:space="preserve">vre P.C., </w:t>
      </w:r>
      <w:proofErr w:type="spellStart"/>
      <w:r w:rsidRPr="006A2026">
        <w:rPr>
          <w:rFonts w:asciiTheme="majorBidi" w:hAnsiTheme="majorBidi" w:cstheme="majorBidi"/>
          <w:b/>
          <w:bCs/>
        </w:rPr>
        <w:t>Blancou</w:t>
      </w:r>
      <w:proofErr w:type="spellEnd"/>
      <w:r w:rsidRPr="006A2026">
        <w:rPr>
          <w:rFonts w:asciiTheme="majorBidi" w:hAnsiTheme="majorBidi" w:cstheme="majorBidi"/>
          <w:b/>
          <w:bCs/>
        </w:rPr>
        <w:t xml:space="preserve"> J., </w:t>
      </w:r>
      <w:proofErr w:type="spellStart"/>
      <w:r w:rsidRPr="006A2026">
        <w:rPr>
          <w:rFonts w:asciiTheme="majorBidi" w:hAnsiTheme="majorBidi" w:cstheme="majorBidi"/>
          <w:b/>
          <w:bCs/>
        </w:rPr>
        <w:t>Cherm</w:t>
      </w:r>
      <w:r w:rsidR="00161D33" w:rsidRPr="006A2026">
        <w:rPr>
          <w:rFonts w:asciiTheme="majorBidi" w:hAnsiTheme="majorBidi" w:cstheme="majorBidi"/>
          <w:b/>
          <w:bCs/>
        </w:rPr>
        <w:t>et</w:t>
      </w:r>
      <w:r w:rsidRPr="006A2026">
        <w:rPr>
          <w:rFonts w:asciiTheme="majorBidi" w:hAnsiTheme="majorBidi" w:cstheme="majorBidi"/>
          <w:b/>
          <w:bCs/>
        </w:rPr>
        <w:t>te</w:t>
      </w:r>
      <w:proofErr w:type="spellEnd"/>
      <w:r w:rsidRPr="006A2026">
        <w:rPr>
          <w:rFonts w:asciiTheme="majorBidi" w:hAnsiTheme="majorBidi" w:cstheme="majorBidi"/>
          <w:b/>
          <w:bCs/>
        </w:rPr>
        <w:t xml:space="preserve"> R</w:t>
      </w:r>
      <w:r w:rsidRPr="00FD0921">
        <w:rPr>
          <w:rFonts w:asciiTheme="majorBidi" w:hAnsiTheme="majorBidi" w:cstheme="majorBidi"/>
        </w:rPr>
        <w:t xml:space="preserve">. 2003. Principales maladies infectieuses </w:t>
      </w:r>
      <w:r w:rsidR="00161D33">
        <w:rPr>
          <w:rFonts w:asciiTheme="majorBidi" w:hAnsiTheme="majorBidi" w:cstheme="majorBidi"/>
        </w:rPr>
        <w:t>et</w:t>
      </w:r>
      <w:r w:rsidRPr="00FD0921">
        <w:rPr>
          <w:rFonts w:asciiTheme="majorBidi" w:hAnsiTheme="majorBidi" w:cstheme="majorBidi"/>
        </w:rPr>
        <w:t xml:space="preserve"> parasitaires du bétail (Europe </w:t>
      </w:r>
      <w:r w:rsidR="00161D33">
        <w:rPr>
          <w:rFonts w:asciiTheme="majorBidi" w:hAnsiTheme="majorBidi" w:cstheme="majorBidi"/>
        </w:rPr>
        <w:t>et</w:t>
      </w:r>
      <w:r w:rsidRPr="00FD0921">
        <w:rPr>
          <w:rFonts w:asciiTheme="majorBidi" w:hAnsiTheme="majorBidi" w:cstheme="majorBidi"/>
        </w:rPr>
        <w:t xml:space="preserve"> régions chaudes). Tec</w:t>
      </w:r>
      <w:r w:rsidR="00012A8B">
        <w:rPr>
          <w:rFonts w:asciiTheme="majorBidi" w:hAnsiTheme="majorBidi" w:cstheme="majorBidi"/>
        </w:rPr>
        <w:t xml:space="preserve"> </w:t>
      </w:r>
      <w:r w:rsidRPr="00FD0921">
        <w:rPr>
          <w:rFonts w:asciiTheme="majorBidi" w:hAnsiTheme="majorBidi" w:cstheme="majorBidi"/>
        </w:rPr>
        <w:t>&amp;</w:t>
      </w:r>
      <w:r w:rsidR="00012A8B">
        <w:rPr>
          <w:rFonts w:asciiTheme="majorBidi" w:hAnsiTheme="majorBidi" w:cstheme="majorBidi"/>
        </w:rPr>
        <w:t xml:space="preserve"> </w:t>
      </w:r>
      <w:r w:rsidRPr="00FD0921">
        <w:rPr>
          <w:rFonts w:asciiTheme="majorBidi" w:hAnsiTheme="majorBidi" w:cstheme="majorBidi"/>
        </w:rPr>
        <w:t>doc, France. 1761p.</w:t>
      </w:r>
    </w:p>
    <w:p w:rsidR="001D23A6"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proofErr w:type="spellStart"/>
      <w:r w:rsidRPr="006A2026">
        <w:rPr>
          <w:rFonts w:asciiTheme="majorBidi" w:eastAsia="Times New Roman" w:hAnsiTheme="majorBidi" w:cstheme="majorBidi"/>
          <w:b/>
          <w:bCs/>
          <w:lang w:val="en-US" w:eastAsia="fr-FR"/>
        </w:rPr>
        <w:t>Lodhi</w:t>
      </w:r>
      <w:proofErr w:type="spellEnd"/>
      <w:r w:rsidRPr="006A2026">
        <w:rPr>
          <w:rFonts w:asciiTheme="majorBidi" w:eastAsia="Times New Roman" w:hAnsiTheme="majorBidi" w:cstheme="majorBidi"/>
          <w:b/>
          <w:bCs/>
          <w:lang w:val="en-US" w:eastAsia="fr-FR"/>
        </w:rPr>
        <w:t xml:space="preserve"> L. A., </w:t>
      </w:r>
      <w:proofErr w:type="spellStart"/>
      <w:r w:rsidRPr="006A2026">
        <w:rPr>
          <w:rFonts w:asciiTheme="majorBidi" w:eastAsia="Times New Roman" w:hAnsiTheme="majorBidi" w:cstheme="majorBidi"/>
          <w:b/>
          <w:bCs/>
          <w:lang w:val="en-US" w:eastAsia="fr-FR"/>
        </w:rPr>
        <w:t>Qureshi</w:t>
      </w:r>
      <w:proofErr w:type="spellEnd"/>
      <w:r w:rsidRPr="006A2026">
        <w:rPr>
          <w:rFonts w:asciiTheme="majorBidi" w:eastAsia="Times New Roman" w:hAnsiTheme="majorBidi" w:cstheme="majorBidi"/>
          <w:b/>
          <w:bCs/>
          <w:lang w:val="en-US" w:eastAsia="fr-FR"/>
        </w:rPr>
        <w:t xml:space="preserve"> Z.I., Farah A</w:t>
      </w:r>
      <w:r w:rsidRPr="00FD0921">
        <w:rPr>
          <w:rFonts w:asciiTheme="majorBidi" w:eastAsia="Times New Roman" w:hAnsiTheme="majorBidi" w:cstheme="majorBidi"/>
          <w:lang w:val="en-US" w:eastAsia="fr-FR"/>
        </w:rPr>
        <w:t xml:space="preserve">. 2000.The bovine testis: role of hormones during pre and post natal development. </w:t>
      </w:r>
      <w:r w:rsidRPr="00A107EA">
        <w:rPr>
          <w:rFonts w:asciiTheme="majorBidi" w:eastAsia="Times New Roman" w:hAnsiTheme="majorBidi" w:cstheme="majorBidi"/>
          <w:i/>
          <w:iCs/>
          <w:lang w:val="en-US" w:eastAsia="fr-FR"/>
        </w:rPr>
        <w:t>Pakistan Journal of Biological Sciences</w:t>
      </w:r>
      <w:r w:rsidR="006A2026">
        <w:rPr>
          <w:rFonts w:asciiTheme="majorBidi" w:eastAsia="Times New Roman" w:hAnsiTheme="majorBidi" w:cstheme="majorBidi"/>
          <w:i/>
          <w:iCs/>
          <w:lang w:val="en-US" w:eastAsia="fr-FR"/>
        </w:rPr>
        <w:t>,</w:t>
      </w:r>
      <w:r w:rsidRPr="00FD0921">
        <w:rPr>
          <w:rFonts w:asciiTheme="majorBidi" w:eastAsia="Times New Roman" w:hAnsiTheme="majorBidi" w:cstheme="majorBidi"/>
          <w:lang w:val="en-US" w:eastAsia="fr-FR"/>
        </w:rPr>
        <w:t xml:space="preserve"> 3(11):1929-1934.</w:t>
      </w:r>
    </w:p>
    <w:p w:rsidR="00A3546F" w:rsidRPr="001D23A6"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proofErr w:type="spellStart"/>
      <w:r w:rsidRPr="006A2026">
        <w:rPr>
          <w:rFonts w:asciiTheme="majorBidi" w:eastAsia="Times New Roman" w:hAnsiTheme="majorBidi" w:cstheme="majorBidi"/>
          <w:b/>
          <w:bCs/>
          <w:lang w:val="en-US" w:eastAsia="fr-FR"/>
        </w:rPr>
        <w:t>Lodhi</w:t>
      </w:r>
      <w:proofErr w:type="spellEnd"/>
      <w:r w:rsidRPr="006A2026">
        <w:rPr>
          <w:rFonts w:asciiTheme="majorBidi" w:eastAsia="Times New Roman" w:hAnsiTheme="majorBidi" w:cstheme="majorBidi"/>
          <w:b/>
          <w:bCs/>
          <w:lang w:val="en-US" w:eastAsia="fr-FR"/>
        </w:rPr>
        <w:t xml:space="preserve"> L. A</w:t>
      </w:r>
      <w:r w:rsidRPr="001D23A6">
        <w:rPr>
          <w:rFonts w:asciiTheme="majorBidi" w:eastAsia="Times New Roman" w:hAnsiTheme="majorBidi" w:cstheme="majorBidi"/>
          <w:lang w:val="en-US" w:eastAsia="fr-FR"/>
        </w:rPr>
        <w:t xml:space="preserve">.1987. </w:t>
      </w:r>
      <w:proofErr w:type="spellStart"/>
      <w:r w:rsidRPr="001D23A6">
        <w:rPr>
          <w:rFonts w:asciiTheme="majorBidi" w:eastAsia="Times New Roman" w:hAnsiTheme="majorBidi" w:cstheme="majorBidi"/>
          <w:lang w:val="en-US" w:eastAsia="fr-FR"/>
        </w:rPr>
        <w:t>Prepubertal</w:t>
      </w:r>
      <w:proofErr w:type="spellEnd"/>
      <w:r w:rsidRPr="001D23A6">
        <w:rPr>
          <w:rFonts w:asciiTheme="majorBidi" w:eastAsia="Times New Roman" w:hAnsiTheme="majorBidi" w:cstheme="majorBidi"/>
          <w:lang w:val="en-US" w:eastAsia="fr-FR"/>
        </w:rPr>
        <w:t xml:space="preserve"> development of bovine testis following </w:t>
      </w:r>
      <w:proofErr w:type="spellStart"/>
      <w:r w:rsidRPr="001D23A6">
        <w:rPr>
          <w:rFonts w:asciiTheme="majorBidi" w:eastAsia="Times New Roman" w:hAnsiTheme="majorBidi" w:cstheme="majorBidi"/>
          <w:lang w:val="en-US" w:eastAsia="fr-FR"/>
        </w:rPr>
        <w:t>hemic</w:t>
      </w:r>
      <w:r w:rsidR="00012A8B">
        <w:rPr>
          <w:rFonts w:asciiTheme="majorBidi" w:eastAsia="Times New Roman" w:hAnsiTheme="majorBidi" w:cstheme="majorBidi"/>
          <w:lang w:val="en-US" w:eastAsia="fr-FR"/>
        </w:rPr>
        <w:t>as</w:t>
      </w:r>
      <w:r w:rsidRPr="001D23A6">
        <w:rPr>
          <w:rFonts w:asciiTheme="majorBidi" w:eastAsia="Times New Roman" w:hAnsiTheme="majorBidi" w:cstheme="majorBidi"/>
          <w:lang w:val="en-US" w:eastAsia="fr-FR"/>
        </w:rPr>
        <w:t>tration</w:t>
      </w:r>
      <w:proofErr w:type="spellEnd"/>
      <w:r w:rsidRPr="001D23A6">
        <w:rPr>
          <w:rFonts w:asciiTheme="majorBidi" w:eastAsia="Times New Roman" w:hAnsiTheme="majorBidi" w:cstheme="majorBidi"/>
          <w:lang w:val="en-US" w:eastAsia="fr-FR"/>
        </w:rPr>
        <w:t xml:space="preserve"> at various ages. Ph. D Thesis submitted to University of Minnesota, U. S.A. </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6A2026">
        <w:rPr>
          <w:rFonts w:asciiTheme="majorBidi" w:hAnsiTheme="majorBidi" w:cstheme="majorBidi"/>
          <w:b/>
          <w:bCs/>
          <w:lang w:val="en-US"/>
        </w:rPr>
        <w:t>MacLeod J.</w:t>
      </w:r>
      <w:r w:rsidRPr="00FD0921">
        <w:rPr>
          <w:rFonts w:asciiTheme="majorBidi" w:hAnsiTheme="majorBidi" w:cstheme="majorBidi"/>
          <w:lang w:val="en-US"/>
        </w:rPr>
        <w:t xml:space="preserve">1965.Seminal cytology in the presence of </w:t>
      </w:r>
      <w:proofErr w:type="spellStart"/>
      <w:r w:rsidRPr="00FD0921">
        <w:rPr>
          <w:rFonts w:asciiTheme="majorBidi" w:hAnsiTheme="majorBidi" w:cstheme="majorBidi"/>
          <w:lang w:val="en-US"/>
        </w:rPr>
        <w:t>varicocele</w:t>
      </w:r>
      <w:proofErr w:type="spellEnd"/>
      <w:r w:rsidRPr="00FD0921">
        <w:rPr>
          <w:rFonts w:asciiTheme="majorBidi" w:hAnsiTheme="majorBidi" w:cstheme="majorBidi"/>
          <w:lang w:val="en-US"/>
        </w:rPr>
        <w:t xml:space="preserve">. </w:t>
      </w:r>
      <w:r w:rsidRPr="00A107EA">
        <w:rPr>
          <w:rFonts w:asciiTheme="majorBidi" w:hAnsiTheme="majorBidi" w:cstheme="majorBidi"/>
          <w:i/>
          <w:iCs/>
          <w:lang w:val="en-US"/>
        </w:rPr>
        <w:t>Fertility and Sterility</w:t>
      </w:r>
      <w:r w:rsidR="006A2026">
        <w:rPr>
          <w:rFonts w:asciiTheme="majorBidi" w:hAnsiTheme="majorBidi" w:cstheme="majorBidi"/>
          <w:i/>
          <w:iCs/>
          <w:lang w:val="en-US"/>
        </w:rPr>
        <w:t>,</w:t>
      </w:r>
      <w:r w:rsidRPr="00FD0921">
        <w:rPr>
          <w:rFonts w:asciiTheme="majorBidi" w:hAnsiTheme="majorBidi" w:cstheme="majorBidi"/>
          <w:lang w:val="en-US"/>
        </w:rPr>
        <w:t xml:space="preserve"> 16 (6): 735–757.</w:t>
      </w:r>
    </w:p>
    <w:p w:rsidR="00A3546F" w:rsidRPr="004C0000" w:rsidRDefault="00A3546F" w:rsidP="003039A1">
      <w:pPr>
        <w:pStyle w:val="Paragraphedeliste"/>
        <w:keepNext/>
        <w:numPr>
          <w:ilvl w:val="0"/>
          <w:numId w:val="2"/>
        </w:numPr>
        <w:spacing w:line="360" w:lineRule="auto"/>
        <w:rPr>
          <w:rFonts w:asciiTheme="majorBidi" w:hAnsiTheme="majorBidi" w:cstheme="majorBidi"/>
        </w:rPr>
      </w:pPr>
      <w:proofErr w:type="spellStart"/>
      <w:r w:rsidRPr="004C0000">
        <w:rPr>
          <w:rFonts w:asciiTheme="majorBidi" w:hAnsiTheme="majorBidi" w:cstheme="majorBidi"/>
          <w:b/>
          <w:bCs/>
        </w:rPr>
        <w:lastRenderedPageBreak/>
        <w:t>Margu</w:t>
      </w:r>
      <w:r w:rsidR="00161D33" w:rsidRPr="004C0000">
        <w:rPr>
          <w:rFonts w:asciiTheme="majorBidi" w:hAnsiTheme="majorBidi" w:cstheme="majorBidi"/>
          <w:b/>
          <w:bCs/>
        </w:rPr>
        <w:t>et</w:t>
      </w:r>
      <w:proofErr w:type="spellEnd"/>
      <w:r w:rsidRPr="004C0000">
        <w:rPr>
          <w:rFonts w:asciiTheme="majorBidi" w:hAnsiTheme="majorBidi" w:cstheme="majorBidi"/>
          <w:b/>
          <w:bCs/>
        </w:rPr>
        <w:t xml:space="preserve"> M., Bendali A</w:t>
      </w:r>
      <w:r w:rsidRPr="00FD0921">
        <w:rPr>
          <w:rFonts w:asciiTheme="majorBidi" w:hAnsiTheme="majorBidi" w:cstheme="majorBidi"/>
        </w:rPr>
        <w:t xml:space="preserve">. 2008.  Maladies des bovins. </w:t>
      </w:r>
      <w:r w:rsidRPr="004C0000">
        <w:rPr>
          <w:rFonts w:asciiTheme="majorBidi" w:hAnsiTheme="majorBidi" w:cstheme="majorBidi"/>
        </w:rPr>
        <w:t>France Agricole, Paris. 797p.</w:t>
      </w:r>
    </w:p>
    <w:p w:rsidR="00A3546F" w:rsidRPr="00FD0921" w:rsidRDefault="00A3546F" w:rsidP="003039A1">
      <w:pPr>
        <w:pStyle w:val="Paragraphedeliste"/>
        <w:keepNext/>
        <w:numPr>
          <w:ilvl w:val="0"/>
          <w:numId w:val="2"/>
        </w:numPr>
        <w:spacing w:line="360" w:lineRule="auto"/>
        <w:rPr>
          <w:rFonts w:asciiTheme="majorBidi" w:hAnsiTheme="majorBidi" w:cstheme="majorBidi"/>
          <w:lang w:val="en-US"/>
        </w:rPr>
      </w:pPr>
      <w:proofErr w:type="spellStart"/>
      <w:r w:rsidRPr="004C0000">
        <w:rPr>
          <w:rFonts w:asciiTheme="majorBidi" w:hAnsiTheme="majorBidi" w:cstheme="majorBidi"/>
          <w:b/>
          <w:bCs/>
          <w:lang w:val="en-US"/>
        </w:rPr>
        <w:t>Marmar</w:t>
      </w:r>
      <w:proofErr w:type="spellEnd"/>
      <w:r w:rsidRPr="004C0000">
        <w:rPr>
          <w:rFonts w:asciiTheme="majorBidi" w:hAnsiTheme="majorBidi" w:cstheme="majorBidi"/>
          <w:b/>
          <w:bCs/>
          <w:lang w:val="en-US"/>
        </w:rPr>
        <w:t xml:space="preserve"> J. L</w:t>
      </w:r>
      <w:r w:rsidRPr="00FD0921">
        <w:rPr>
          <w:rFonts w:asciiTheme="majorBidi" w:hAnsiTheme="majorBidi" w:cstheme="majorBidi"/>
          <w:lang w:val="en-US"/>
        </w:rPr>
        <w:t xml:space="preserve">. 2001. The </w:t>
      </w:r>
      <w:proofErr w:type="spellStart"/>
      <w:r w:rsidRPr="00FD0921">
        <w:rPr>
          <w:rFonts w:asciiTheme="majorBidi" w:hAnsiTheme="majorBidi" w:cstheme="majorBidi"/>
          <w:lang w:val="en-US"/>
        </w:rPr>
        <w:t>pathophysiology</w:t>
      </w:r>
      <w:proofErr w:type="spellEnd"/>
      <w:r w:rsidRPr="00FD0921">
        <w:rPr>
          <w:rFonts w:asciiTheme="majorBidi" w:hAnsiTheme="majorBidi" w:cstheme="majorBidi"/>
          <w:lang w:val="en-US"/>
        </w:rPr>
        <w:t xml:space="preserve"> of </w:t>
      </w:r>
      <w:proofErr w:type="spellStart"/>
      <w:r w:rsidRPr="00FD0921">
        <w:rPr>
          <w:rFonts w:asciiTheme="majorBidi" w:hAnsiTheme="majorBidi" w:cstheme="majorBidi"/>
          <w:lang w:val="en-US"/>
        </w:rPr>
        <w:t>varicoceles</w:t>
      </w:r>
      <w:proofErr w:type="spellEnd"/>
      <w:r w:rsidRPr="00FD0921">
        <w:rPr>
          <w:rFonts w:asciiTheme="majorBidi" w:hAnsiTheme="majorBidi" w:cstheme="majorBidi"/>
          <w:lang w:val="en-US"/>
        </w:rPr>
        <w:t xml:space="preserve"> in the light of current molecular and gen</w:t>
      </w:r>
      <w:r w:rsidR="00161D33">
        <w:rPr>
          <w:rFonts w:asciiTheme="majorBidi" w:hAnsiTheme="majorBidi" w:cstheme="majorBidi"/>
          <w:lang w:val="en-US"/>
        </w:rPr>
        <w:t>et</w:t>
      </w:r>
      <w:r w:rsidRPr="00FD0921">
        <w:rPr>
          <w:rFonts w:asciiTheme="majorBidi" w:hAnsiTheme="majorBidi" w:cstheme="majorBidi"/>
          <w:lang w:val="en-US"/>
        </w:rPr>
        <w:t xml:space="preserve">ic information. </w:t>
      </w:r>
      <w:r w:rsidRPr="00A107EA">
        <w:rPr>
          <w:rFonts w:asciiTheme="majorBidi" w:hAnsiTheme="majorBidi" w:cstheme="majorBidi"/>
          <w:i/>
          <w:iCs/>
          <w:lang w:val="en-US"/>
        </w:rPr>
        <w:t>Human Reproduction</w:t>
      </w:r>
      <w:r w:rsidRPr="00FD0921">
        <w:rPr>
          <w:rFonts w:asciiTheme="majorBidi" w:hAnsiTheme="majorBidi" w:cstheme="majorBidi"/>
          <w:lang w:val="en-US"/>
        </w:rPr>
        <w:t xml:space="preserve"> Update</w:t>
      </w:r>
      <w:proofErr w:type="gramStart"/>
      <w:r w:rsidR="004C0000">
        <w:rPr>
          <w:rFonts w:asciiTheme="majorBidi" w:hAnsiTheme="majorBidi" w:cstheme="majorBidi"/>
          <w:lang w:val="en-US"/>
        </w:rPr>
        <w:t>,</w:t>
      </w:r>
      <w:r w:rsidRPr="00FD0921">
        <w:rPr>
          <w:rFonts w:asciiTheme="majorBidi" w:hAnsiTheme="majorBidi" w:cstheme="majorBidi"/>
          <w:lang w:val="en-US"/>
        </w:rPr>
        <w:t>7</w:t>
      </w:r>
      <w:proofErr w:type="gramEnd"/>
      <w:r w:rsidRPr="00FD0921">
        <w:rPr>
          <w:rFonts w:asciiTheme="majorBidi" w:hAnsiTheme="majorBidi" w:cstheme="majorBidi"/>
          <w:lang w:val="en-US"/>
        </w:rPr>
        <w:t xml:space="preserve"> (5):461–472.</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r w:rsidRPr="000A626F">
        <w:rPr>
          <w:rFonts w:asciiTheme="majorBidi" w:eastAsia="Times New Roman" w:hAnsiTheme="majorBidi" w:cstheme="majorBidi"/>
          <w:b/>
          <w:bCs/>
          <w:lang w:val="en-US" w:eastAsia="fr-FR"/>
        </w:rPr>
        <w:t xml:space="preserve">McCarthy M.S., Convey E.M., </w:t>
      </w:r>
      <w:proofErr w:type="spellStart"/>
      <w:r w:rsidRPr="000A626F">
        <w:rPr>
          <w:rFonts w:asciiTheme="majorBidi" w:eastAsia="Times New Roman" w:hAnsiTheme="majorBidi" w:cstheme="majorBidi"/>
          <w:b/>
          <w:bCs/>
          <w:lang w:val="en-US" w:eastAsia="fr-FR"/>
        </w:rPr>
        <w:t>Hafs</w:t>
      </w:r>
      <w:proofErr w:type="spellEnd"/>
      <w:r w:rsidRPr="000A626F">
        <w:rPr>
          <w:rFonts w:asciiTheme="majorBidi" w:eastAsia="Times New Roman" w:hAnsiTheme="majorBidi" w:cstheme="majorBidi"/>
          <w:b/>
          <w:bCs/>
          <w:lang w:val="en-US" w:eastAsia="fr-FR"/>
        </w:rPr>
        <w:t xml:space="preserve"> H.D.</w:t>
      </w:r>
      <w:r w:rsidRPr="00FD0921">
        <w:rPr>
          <w:rFonts w:asciiTheme="majorBidi" w:eastAsia="Times New Roman" w:hAnsiTheme="majorBidi" w:cstheme="majorBidi"/>
          <w:lang w:val="en-US" w:eastAsia="fr-FR"/>
        </w:rPr>
        <w:t xml:space="preserve"> 1979. Serum hormone patterns associated with growth and sexual development in bulls. </w:t>
      </w:r>
      <w:r w:rsidRPr="00FD0921">
        <w:rPr>
          <w:rFonts w:asciiTheme="majorBidi" w:eastAsia="Times New Roman" w:hAnsiTheme="majorBidi" w:cstheme="majorBidi"/>
          <w:i/>
          <w:iCs/>
          <w:lang w:val="en-US" w:eastAsia="fr-FR"/>
        </w:rPr>
        <w:t>Journal of Animal Science</w:t>
      </w:r>
      <w:r w:rsidR="004C0000">
        <w:rPr>
          <w:rFonts w:asciiTheme="majorBidi" w:eastAsia="Times New Roman" w:hAnsiTheme="majorBidi" w:cstheme="majorBidi"/>
          <w:i/>
          <w:iCs/>
          <w:lang w:val="en-US" w:eastAsia="fr-FR"/>
        </w:rPr>
        <w:t>,</w:t>
      </w:r>
      <w:r w:rsidRPr="00FD0921">
        <w:rPr>
          <w:rFonts w:asciiTheme="majorBidi" w:eastAsia="Times New Roman" w:hAnsiTheme="majorBidi" w:cstheme="majorBidi"/>
          <w:lang w:val="en-US" w:eastAsia="fr-FR"/>
        </w:rPr>
        <w:t xml:space="preserve"> 49: 1012–1020.</w:t>
      </w:r>
    </w:p>
    <w:p w:rsidR="00A3546F" w:rsidRPr="00596ADB" w:rsidRDefault="00A3546F" w:rsidP="003039A1">
      <w:pPr>
        <w:pStyle w:val="Paragraphedeliste"/>
        <w:keepNext/>
        <w:numPr>
          <w:ilvl w:val="0"/>
          <w:numId w:val="2"/>
        </w:numPr>
        <w:spacing w:after="0" w:line="360" w:lineRule="auto"/>
        <w:rPr>
          <w:rFonts w:asciiTheme="majorBidi" w:eastAsia="Times New Roman" w:hAnsiTheme="majorBidi" w:cstheme="majorBidi"/>
          <w:color w:val="FF0000"/>
          <w:lang w:val="en-US" w:eastAsia="fr-FR"/>
        </w:rPr>
      </w:pPr>
      <w:r w:rsidRPr="004C0000">
        <w:rPr>
          <w:rFonts w:asciiTheme="majorBidi" w:hAnsiTheme="majorBidi" w:cstheme="majorBidi"/>
          <w:b/>
          <w:bCs/>
          <w:lang w:val="en-US"/>
        </w:rPr>
        <w:t>Mc</w:t>
      </w:r>
      <w:r w:rsidR="004C0000">
        <w:rPr>
          <w:rFonts w:asciiTheme="majorBidi" w:hAnsiTheme="majorBidi" w:cstheme="majorBidi"/>
          <w:b/>
          <w:bCs/>
          <w:lang w:val="en-US"/>
        </w:rPr>
        <w:t xml:space="preserve"> </w:t>
      </w:r>
      <w:proofErr w:type="spellStart"/>
      <w:r w:rsidRPr="004C0000">
        <w:rPr>
          <w:rFonts w:asciiTheme="majorBidi" w:hAnsiTheme="majorBidi" w:cstheme="majorBidi"/>
          <w:b/>
          <w:bCs/>
          <w:lang w:val="en-US"/>
        </w:rPr>
        <w:t>Entee</w:t>
      </w:r>
      <w:proofErr w:type="spellEnd"/>
      <w:r w:rsidRPr="004C0000">
        <w:rPr>
          <w:rFonts w:asciiTheme="majorBidi" w:hAnsiTheme="majorBidi" w:cstheme="majorBidi"/>
          <w:b/>
          <w:bCs/>
          <w:lang w:val="en-US"/>
        </w:rPr>
        <w:t xml:space="preserve"> K</w:t>
      </w:r>
      <w:r w:rsidRPr="00596ADB">
        <w:rPr>
          <w:rFonts w:asciiTheme="majorBidi" w:hAnsiTheme="majorBidi" w:cstheme="majorBidi"/>
          <w:lang w:val="en-US"/>
        </w:rPr>
        <w:t xml:space="preserve">. 1990. Reproductive pathology of domestic mammals. </w:t>
      </w:r>
      <w:r>
        <w:rPr>
          <w:rFonts w:asciiTheme="majorBidi" w:hAnsiTheme="majorBidi" w:cstheme="majorBidi"/>
          <w:lang w:val="en-US"/>
        </w:rPr>
        <w:t xml:space="preserve">Academic </w:t>
      </w:r>
      <w:r w:rsidR="000A626F">
        <w:rPr>
          <w:rFonts w:asciiTheme="majorBidi" w:hAnsiTheme="majorBidi" w:cstheme="majorBidi"/>
          <w:lang w:val="en-US"/>
        </w:rPr>
        <w:t>P</w:t>
      </w:r>
      <w:r>
        <w:rPr>
          <w:rFonts w:asciiTheme="majorBidi" w:hAnsiTheme="majorBidi" w:cstheme="majorBidi"/>
          <w:lang w:val="en-US"/>
        </w:rPr>
        <w:t>ress Inc. New York.USA.ISBN-13/ 9780124833753.401</w:t>
      </w:r>
      <w:r w:rsidR="004C0000">
        <w:rPr>
          <w:rFonts w:asciiTheme="majorBidi" w:hAnsiTheme="majorBidi" w:cstheme="majorBidi"/>
          <w:lang w:val="en-US"/>
        </w:rPr>
        <w:t>p.</w:t>
      </w:r>
    </w:p>
    <w:p w:rsidR="00A3546F" w:rsidRPr="00FD0921" w:rsidRDefault="00A3546F" w:rsidP="003039A1">
      <w:pPr>
        <w:pStyle w:val="Paragraphedeliste"/>
        <w:keepNext/>
        <w:numPr>
          <w:ilvl w:val="0"/>
          <w:numId w:val="2"/>
        </w:numPr>
        <w:spacing w:after="0" w:line="360" w:lineRule="auto"/>
        <w:rPr>
          <w:rStyle w:val="hps"/>
          <w:rFonts w:asciiTheme="majorBidi" w:eastAsia="Times New Roman" w:hAnsiTheme="majorBidi" w:cstheme="majorBidi"/>
          <w:color w:val="FF0000"/>
          <w:lang w:val="en-US" w:eastAsia="fr-FR"/>
        </w:rPr>
      </w:pPr>
      <w:r w:rsidRPr="00FD0921">
        <w:rPr>
          <w:rStyle w:val="hps"/>
          <w:rFonts w:asciiTheme="majorBidi" w:hAnsiTheme="majorBidi" w:cstheme="majorBidi"/>
          <w:lang w:val="en-US"/>
        </w:rPr>
        <w:t xml:space="preserve"> </w:t>
      </w:r>
      <w:proofErr w:type="spellStart"/>
      <w:r w:rsidRPr="004C0000">
        <w:rPr>
          <w:rStyle w:val="hps"/>
          <w:rFonts w:asciiTheme="majorBidi" w:hAnsiTheme="majorBidi" w:cstheme="majorBidi"/>
          <w:b/>
          <w:bCs/>
          <w:lang w:val="en-US"/>
        </w:rPr>
        <w:t>McGavin</w:t>
      </w:r>
      <w:proofErr w:type="spellEnd"/>
      <w:r w:rsidRPr="004C0000">
        <w:rPr>
          <w:rStyle w:val="hps"/>
          <w:rFonts w:asciiTheme="majorBidi" w:hAnsiTheme="majorBidi" w:cstheme="majorBidi"/>
          <w:b/>
          <w:bCs/>
          <w:lang w:val="en-US"/>
        </w:rPr>
        <w:t xml:space="preserve"> M.D., Zachary F.J.</w:t>
      </w:r>
      <w:r w:rsidRPr="00FD0921">
        <w:rPr>
          <w:rStyle w:val="hps"/>
          <w:rFonts w:asciiTheme="majorBidi" w:hAnsiTheme="majorBidi" w:cstheme="majorBidi"/>
          <w:lang w:val="en-US"/>
        </w:rPr>
        <w:t xml:space="preserve"> </w:t>
      </w:r>
      <w:r w:rsidRPr="000A626F">
        <w:rPr>
          <w:rStyle w:val="hps"/>
          <w:rFonts w:asciiTheme="majorBidi" w:hAnsiTheme="majorBidi" w:cstheme="majorBidi"/>
          <w:b/>
          <w:bCs/>
          <w:lang w:val="en-US"/>
        </w:rPr>
        <w:t>2007</w:t>
      </w:r>
      <w:r w:rsidRPr="00FD0921">
        <w:rPr>
          <w:rStyle w:val="hps"/>
          <w:rFonts w:asciiTheme="majorBidi" w:hAnsiTheme="majorBidi" w:cstheme="majorBidi"/>
          <w:lang w:val="en-US"/>
        </w:rPr>
        <w:t>.</w:t>
      </w:r>
      <w:r w:rsidR="000A626F">
        <w:rPr>
          <w:rStyle w:val="hps"/>
          <w:rFonts w:asciiTheme="majorBidi" w:hAnsiTheme="majorBidi" w:cstheme="majorBidi"/>
          <w:lang w:val="en-US"/>
        </w:rPr>
        <w:t xml:space="preserve"> </w:t>
      </w:r>
      <w:r w:rsidRPr="00FD0921">
        <w:rPr>
          <w:rStyle w:val="hps"/>
          <w:rFonts w:asciiTheme="majorBidi" w:hAnsiTheme="majorBidi" w:cstheme="majorBidi"/>
          <w:lang w:val="en-US"/>
        </w:rPr>
        <w:t>Pathologic basis of v</w:t>
      </w:r>
      <w:r w:rsidR="00161D33">
        <w:rPr>
          <w:rStyle w:val="hps"/>
          <w:rFonts w:asciiTheme="majorBidi" w:hAnsiTheme="majorBidi" w:cstheme="majorBidi"/>
          <w:lang w:val="en-US"/>
        </w:rPr>
        <w:t>et</w:t>
      </w:r>
      <w:r w:rsidRPr="00FD0921">
        <w:rPr>
          <w:rStyle w:val="hps"/>
          <w:rFonts w:asciiTheme="majorBidi" w:hAnsiTheme="majorBidi" w:cstheme="majorBidi"/>
          <w:lang w:val="en-US"/>
        </w:rPr>
        <w:t>erinary disease.4</w:t>
      </w:r>
      <w:r w:rsidRPr="00FD0921">
        <w:rPr>
          <w:rStyle w:val="hps"/>
          <w:rFonts w:asciiTheme="majorBidi" w:hAnsiTheme="majorBidi" w:cstheme="majorBidi"/>
          <w:vertAlign w:val="superscript"/>
          <w:lang w:val="en-US"/>
        </w:rPr>
        <w:t>th</w:t>
      </w:r>
      <w:r w:rsidRPr="00FD0921">
        <w:rPr>
          <w:rStyle w:val="hps"/>
          <w:rFonts w:asciiTheme="majorBidi" w:hAnsiTheme="majorBidi" w:cstheme="majorBidi"/>
          <w:lang w:val="en-US"/>
        </w:rPr>
        <w:t xml:space="preserve"> Ed. Mosby, Elsevier,</w:t>
      </w:r>
      <w:r w:rsidR="004C0000">
        <w:rPr>
          <w:rStyle w:val="hps"/>
          <w:rFonts w:asciiTheme="majorBidi" w:hAnsiTheme="majorBidi" w:cstheme="majorBidi"/>
          <w:lang w:val="en-US"/>
        </w:rPr>
        <w:t xml:space="preserve"> </w:t>
      </w:r>
      <w:r w:rsidRPr="00FD0921">
        <w:rPr>
          <w:rStyle w:val="hps"/>
          <w:rFonts w:asciiTheme="majorBidi" w:hAnsiTheme="majorBidi" w:cstheme="majorBidi"/>
          <w:lang w:val="en-US"/>
        </w:rPr>
        <w:t>Missouri, USA. 1476 p.</w:t>
      </w:r>
    </w:p>
    <w:p w:rsidR="00A3546F" w:rsidRPr="00FD0921" w:rsidRDefault="00A3546F" w:rsidP="003039A1">
      <w:pPr>
        <w:pStyle w:val="Paragraphedeliste"/>
        <w:keepNext/>
        <w:numPr>
          <w:ilvl w:val="0"/>
          <w:numId w:val="2"/>
        </w:numPr>
        <w:spacing w:after="0" w:line="360" w:lineRule="auto"/>
        <w:rPr>
          <w:rStyle w:val="hps"/>
          <w:rFonts w:asciiTheme="majorBidi" w:eastAsia="Times New Roman" w:hAnsiTheme="majorBidi" w:cstheme="majorBidi"/>
          <w:color w:val="FF0000"/>
          <w:lang w:val="en-US" w:eastAsia="fr-FR"/>
        </w:rPr>
      </w:pPr>
      <w:proofErr w:type="spellStart"/>
      <w:r w:rsidRPr="004C0000">
        <w:rPr>
          <w:rStyle w:val="hps"/>
          <w:rFonts w:asciiTheme="majorBidi" w:hAnsiTheme="majorBidi" w:cstheme="majorBidi"/>
          <w:b/>
          <w:bCs/>
          <w:lang w:val="en-US"/>
        </w:rPr>
        <w:t>Megid</w:t>
      </w:r>
      <w:proofErr w:type="spellEnd"/>
      <w:r w:rsidRPr="004C0000">
        <w:rPr>
          <w:rStyle w:val="hps"/>
          <w:rFonts w:asciiTheme="majorBidi" w:hAnsiTheme="majorBidi" w:cstheme="majorBidi"/>
          <w:b/>
          <w:bCs/>
          <w:lang w:val="en-US"/>
        </w:rPr>
        <w:t xml:space="preserve"> J., </w:t>
      </w:r>
      <w:proofErr w:type="spellStart"/>
      <w:r w:rsidRPr="004C0000">
        <w:rPr>
          <w:rStyle w:val="hps"/>
          <w:rFonts w:asciiTheme="majorBidi" w:hAnsiTheme="majorBidi" w:cstheme="majorBidi"/>
          <w:b/>
          <w:bCs/>
          <w:lang w:val="en-US"/>
        </w:rPr>
        <w:t>Matias</w:t>
      </w:r>
      <w:proofErr w:type="spellEnd"/>
      <w:r w:rsidRPr="004C0000">
        <w:rPr>
          <w:rStyle w:val="hps"/>
          <w:rFonts w:asciiTheme="majorBidi" w:hAnsiTheme="majorBidi" w:cstheme="majorBidi"/>
          <w:b/>
          <w:bCs/>
          <w:lang w:val="en-US"/>
        </w:rPr>
        <w:t xml:space="preserve"> L.A., Robles C. A</w:t>
      </w:r>
      <w:r w:rsidRPr="00FD0921">
        <w:rPr>
          <w:rStyle w:val="hps"/>
          <w:rFonts w:asciiTheme="majorBidi" w:hAnsiTheme="majorBidi" w:cstheme="majorBidi"/>
          <w:lang w:val="en-US"/>
        </w:rPr>
        <w:t>. 2010. Clinical manifestations of brucellosis in dom</w:t>
      </w:r>
      <w:r w:rsidR="00270F5E">
        <w:rPr>
          <w:rStyle w:val="hps"/>
          <w:rFonts w:asciiTheme="majorBidi" w:hAnsiTheme="majorBidi" w:cstheme="majorBidi"/>
          <w:lang w:val="en-US"/>
        </w:rPr>
        <w:t>es</w:t>
      </w:r>
      <w:r w:rsidRPr="00FD0921">
        <w:rPr>
          <w:rStyle w:val="hps"/>
          <w:rFonts w:asciiTheme="majorBidi" w:hAnsiTheme="majorBidi" w:cstheme="majorBidi"/>
          <w:lang w:val="en-US"/>
        </w:rPr>
        <w:t>tic animals and humans.</w:t>
      </w:r>
      <w:r>
        <w:rPr>
          <w:rStyle w:val="hps"/>
          <w:rFonts w:asciiTheme="majorBidi" w:hAnsiTheme="majorBidi" w:cstheme="majorBidi"/>
          <w:lang w:val="en-US"/>
        </w:rPr>
        <w:t xml:space="preserve"> </w:t>
      </w:r>
      <w:r w:rsidRPr="00FD0921">
        <w:rPr>
          <w:rStyle w:val="hps"/>
          <w:rFonts w:asciiTheme="majorBidi" w:hAnsiTheme="majorBidi" w:cstheme="majorBidi"/>
          <w:i/>
          <w:iCs/>
          <w:lang w:val="en-US"/>
        </w:rPr>
        <w:t>Open v</w:t>
      </w:r>
      <w:r w:rsidR="00161D33">
        <w:rPr>
          <w:rStyle w:val="hps"/>
          <w:rFonts w:asciiTheme="majorBidi" w:hAnsiTheme="majorBidi" w:cstheme="majorBidi"/>
          <w:i/>
          <w:iCs/>
          <w:lang w:val="en-US"/>
        </w:rPr>
        <w:t>et</w:t>
      </w:r>
      <w:r w:rsidRPr="00FD0921">
        <w:rPr>
          <w:rStyle w:val="hps"/>
          <w:rFonts w:asciiTheme="majorBidi" w:hAnsiTheme="majorBidi" w:cstheme="majorBidi"/>
          <w:i/>
          <w:iCs/>
          <w:lang w:val="en-US"/>
        </w:rPr>
        <w:t>erinary science journal</w:t>
      </w:r>
      <w:r w:rsidR="004C0000">
        <w:rPr>
          <w:rStyle w:val="hps"/>
          <w:rFonts w:asciiTheme="majorBidi" w:hAnsiTheme="majorBidi" w:cstheme="majorBidi"/>
          <w:i/>
          <w:iCs/>
          <w:lang w:val="en-US"/>
        </w:rPr>
        <w:t>,</w:t>
      </w:r>
      <w:r w:rsidRPr="00FD0921">
        <w:rPr>
          <w:rStyle w:val="hps"/>
          <w:rFonts w:asciiTheme="majorBidi" w:hAnsiTheme="majorBidi" w:cstheme="majorBidi"/>
          <w:lang w:val="en-US"/>
        </w:rPr>
        <w:t xml:space="preserve"> 4: 121-122.</w:t>
      </w:r>
    </w:p>
    <w:p w:rsidR="00A3546F" w:rsidRPr="002835E2" w:rsidRDefault="00A3546F" w:rsidP="003039A1">
      <w:pPr>
        <w:pStyle w:val="Paragraphedeliste"/>
        <w:keepNext/>
        <w:numPr>
          <w:ilvl w:val="0"/>
          <w:numId w:val="2"/>
        </w:numPr>
        <w:spacing w:after="0" w:line="360" w:lineRule="auto"/>
        <w:rPr>
          <w:rFonts w:asciiTheme="majorBidi" w:eastAsia="Times New Roman" w:hAnsiTheme="majorBidi" w:cstheme="majorBidi"/>
          <w:color w:val="FF0000"/>
          <w:lang w:val="en-US" w:eastAsia="fr-FR"/>
        </w:rPr>
      </w:pPr>
      <w:r w:rsidRPr="00FD0921">
        <w:rPr>
          <w:rFonts w:asciiTheme="majorBidi" w:eastAsia="Times New Roman" w:hAnsiTheme="majorBidi" w:cstheme="majorBidi"/>
          <w:lang w:val="en-US" w:eastAsia="fr-FR"/>
        </w:rPr>
        <w:t xml:space="preserve"> </w:t>
      </w:r>
      <w:proofErr w:type="spellStart"/>
      <w:r w:rsidRPr="004C0000">
        <w:rPr>
          <w:rFonts w:asciiTheme="majorBidi" w:eastAsia="Times New Roman" w:hAnsiTheme="majorBidi" w:cstheme="majorBidi"/>
          <w:b/>
          <w:bCs/>
          <w:lang w:val="en-US" w:eastAsia="fr-FR"/>
        </w:rPr>
        <w:t>Mendis-</w:t>
      </w:r>
      <w:r w:rsidRPr="002835E2">
        <w:rPr>
          <w:rFonts w:asciiTheme="majorBidi" w:eastAsia="Times New Roman" w:hAnsiTheme="majorBidi" w:cstheme="majorBidi"/>
          <w:b/>
          <w:bCs/>
          <w:lang w:val="en-US" w:eastAsia="fr-FR"/>
        </w:rPr>
        <w:t>Handagama</w:t>
      </w:r>
      <w:proofErr w:type="spellEnd"/>
      <w:r w:rsidRPr="002835E2">
        <w:rPr>
          <w:rFonts w:asciiTheme="majorBidi" w:eastAsia="Times New Roman" w:hAnsiTheme="majorBidi" w:cstheme="majorBidi"/>
          <w:b/>
          <w:bCs/>
          <w:lang w:val="en-US" w:eastAsia="fr-FR"/>
        </w:rPr>
        <w:t xml:space="preserve"> S.M., </w:t>
      </w:r>
      <w:proofErr w:type="spellStart"/>
      <w:r w:rsidRPr="002835E2">
        <w:rPr>
          <w:rFonts w:asciiTheme="majorBidi" w:eastAsia="Times New Roman" w:hAnsiTheme="majorBidi" w:cstheme="majorBidi"/>
          <w:b/>
          <w:bCs/>
          <w:lang w:val="en-US" w:eastAsia="fr-FR"/>
        </w:rPr>
        <w:t>Ariyaratne</w:t>
      </w:r>
      <w:proofErr w:type="spellEnd"/>
      <w:r w:rsidRPr="002835E2">
        <w:rPr>
          <w:rFonts w:asciiTheme="majorBidi" w:eastAsia="Times New Roman" w:hAnsiTheme="majorBidi" w:cstheme="majorBidi"/>
          <w:b/>
          <w:bCs/>
          <w:lang w:val="en-US" w:eastAsia="fr-FR"/>
        </w:rPr>
        <w:t xml:space="preserve"> H.B</w:t>
      </w:r>
      <w:r w:rsidRPr="002835E2">
        <w:rPr>
          <w:rFonts w:asciiTheme="majorBidi" w:eastAsia="Times New Roman" w:hAnsiTheme="majorBidi" w:cstheme="majorBidi"/>
          <w:lang w:val="en-US" w:eastAsia="fr-FR"/>
        </w:rPr>
        <w:t xml:space="preserve">. 2001. Differentiation of the adult </w:t>
      </w:r>
      <w:proofErr w:type="spellStart"/>
      <w:r w:rsidRPr="002835E2">
        <w:rPr>
          <w:rFonts w:asciiTheme="majorBidi" w:eastAsia="Times New Roman" w:hAnsiTheme="majorBidi" w:cstheme="majorBidi"/>
          <w:lang w:val="en-US" w:eastAsia="fr-FR"/>
        </w:rPr>
        <w:t>Leydig</w:t>
      </w:r>
      <w:proofErr w:type="spellEnd"/>
      <w:r w:rsidRPr="002835E2">
        <w:rPr>
          <w:rFonts w:asciiTheme="majorBidi" w:eastAsia="Times New Roman" w:hAnsiTheme="majorBidi" w:cstheme="majorBidi"/>
          <w:lang w:val="en-US" w:eastAsia="fr-FR"/>
        </w:rPr>
        <w:t xml:space="preserve"> cell populati</w:t>
      </w:r>
      <w:r w:rsidR="007F19A8" w:rsidRPr="002835E2">
        <w:rPr>
          <w:rFonts w:asciiTheme="majorBidi" w:eastAsia="Times New Roman" w:hAnsiTheme="majorBidi" w:cstheme="majorBidi"/>
          <w:lang w:val="en-US" w:eastAsia="fr-FR"/>
        </w:rPr>
        <w:t xml:space="preserve">on in the postnatal testis. </w:t>
      </w:r>
      <w:r w:rsidR="007F19A8" w:rsidRPr="002835E2">
        <w:rPr>
          <w:rFonts w:asciiTheme="majorBidi" w:eastAsia="Times New Roman" w:hAnsiTheme="majorBidi" w:cstheme="majorBidi"/>
          <w:i/>
          <w:iCs/>
          <w:lang w:val="en-US" w:eastAsia="fr-FR"/>
        </w:rPr>
        <w:t>Biology of Reproduction,</w:t>
      </w:r>
      <w:r w:rsidR="007F19A8" w:rsidRPr="002835E2">
        <w:rPr>
          <w:rFonts w:asciiTheme="majorBidi" w:eastAsia="Times New Roman" w:hAnsiTheme="majorBidi" w:cstheme="majorBidi"/>
          <w:lang w:val="en-US" w:eastAsia="fr-FR"/>
        </w:rPr>
        <w:t xml:space="preserve"> 65: 660–671</w:t>
      </w:r>
      <w:r w:rsidRPr="002835E2">
        <w:rPr>
          <w:rFonts w:asciiTheme="majorBidi" w:eastAsia="Times New Roman" w:hAnsiTheme="majorBidi" w:cstheme="majorBidi"/>
          <w:color w:val="231F20"/>
          <w:spacing w:val="14"/>
          <w:lang w:val="en-US" w:eastAsia="fr-FR"/>
        </w:rPr>
        <w:t xml:space="preserve"> </w:t>
      </w:r>
    </w:p>
    <w:p w:rsidR="007F19A8" w:rsidRPr="002835E2" w:rsidRDefault="00A3546F" w:rsidP="003039A1">
      <w:pPr>
        <w:pStyle w:val="Paragraphedeliste"/>
        <w:keepNext/>
        <w:numPr>
          <w:ilvl w:val="0"/>
          <w:numId w:val="2"/>
        </w:numPr>
        <w:spacing w:after="0" w:line="360" w:lineRule="auto"/>
        <w:rPr>
          <w:rFonts w:asciiTheme="majorBidi" w:eastAsia="Times New Roman" w:hAnsiTheme="majorBidi" w:cstheme="majorBidi"/>
          <w:color w:val="FF0000"/>
          <w:lang w:val="en-US" w:eastAsia="fr-FR"/>
        </w:rPr>
      </w:pPr>
      <w:proofErr w:type="spellStart"/>
      <w:r w:rsidRPr="002835E2">
        <w:rPr>
          <w:rFonts w:asciiTheme="majorBidi" w:eastAsia="Times New Roman" w:hAnsiTheme="majorBidi" w:cstheme="majorBidi"/>
          <w:color w:val="231F20"/>
          <w:spacing w:val="14"/>
          <w:lang w:val="en-US" w:eastAsia="fr-FR"/>
        </w:rPr>
        <w:t>Meuten</w:t>
      </w:r>
      <w:proofErr w:type="spellEnd"/>
      <w:r w:rsidR="004C0000" w:rsidRPr="002835E2">
        <w:rPr>
          <w:rFonts w:asciiTheme="majorBidi" w:eastAsia="Times New Roman" w:hAnsiTheme="majorBidi" w:cstheme="majorBidi"/>
          <w:color w:val="231F20"/>
          <w:spacing w:val="14"/>
          <w:lang w:val="en-US" w:eastAsia="fr-FR"/>
        </w:rPr>
        <w:t xml:space="preserve"> DJ.2002</w:t>
      </w:r>
      <w:r w:rsidR="004C0000" w:rsidRPr="002835E2">
        <w:rPr>
          <w:rFonts w:asciiTheme="majorBidi" w:eastAsia="Times New Roman" w:hAnsiTheme="majorBidi" w:cstheme="majorBidi"/>
          <w:lang w:val="en-US" w:eastAsia="fr-FR"/>
        </w:rPr>
        <w:t xml:space="preserve"> </w:t>
      </w:r>
      <w:r w:rsidR="007F19A8" w:rsidRPr="002835E2">
        <w:rPr>
          <w:rFonts w:asciiTheme="majorBidi" w:eastAsia="Times New Roman" w:hAnsiTheme="majorBidi" w:cstheme="majorBidi"/>
          <w:color w:val="231F20"/>
          <w:spacing w:val="14"/>
          <w:lang w:val="en-US" w:eastAsia="fr-FR"/>
        </w:rPr>
        <w:t>Tumors in domestic animals.4</w:t>
      </w:r>
      <w:r w:rsidR="007F19A8" w:rsidRPr="002835E2">
        <w:rPr>
          <w:rFonts w:asciiTheme="majorBidi" w:eastAsia="Times New Roman" w:hAnsiTheme="majorBidi" w:cstheme="majorBidi"/>
          <w:color w:val="231F20"/>
          <w:spacing w:val="14"/>
          <w:vertAlign w:val="superscript"/>
          <w:lang w:val="en-US" w:eastAsia="fr-FR"/>
        </w:rPr>
        <w:t>Th</w:t>
      </w:r>
      <w:r w:rsidR="007F19A8" w:rsidRPr="002835E2">
        <w:rPr>
          <w:rFonts w:asciiTheme="majorBidi" w:eastAsia="Times New Roman" w:hAnsiTheme="majorBidi" w:cstheme="majorBidi"/>
          <w:color w:val="231F20"/>
          <w:spacing w:val="14"/>
          <w:lang w:val="en-US" w:eastAsia="fr-FR"/>
        </w:rPr>
        <w:t xml:space="preserve"> Ed,</w:t>
      </w:r>
      <w:r w:rsidR="000A626F">
        <w:rPr>
          <w:rFonts w:asciiTheme="majorBidi" w:eastAsia="Times New Roman" w:hAnsiTheme="majorBidi" w:cstheme="majorBidi"/>
          <w:color w:val="231F20"/>
          <w:spacing w:val="14"/>
          <w:lang w:val="en-US" w:eastAsia="fr-FR"/>
        </w:rPr>
        <w:t xml:space="preserve"> </w:t>
      </w:r>
      <w:r w:rsidR="007F19A8" w:rsidRPr="002835E2">
        <w:rPr>
          <w:rFonts w:asciiTheme="majorBidi" w:eastAsia="Times New Roman" w:hAnsiTheme="majorBidi" w:cstheme="majorBidi"/>
          <w:color w:val="231F20"/>
          <w:lang w:val="en-US" w:eastAsia="fr-FR"/>
        </w:rPr>
        <w:t>Blackwell Publishing Company, United Kingdom. 202 p.</w:t>
      </w:r>
    </w:p>
    <w:p w:rsidR="00A3546F" w:rsidRPr="007F19A8"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proofErr w:type="spellStart"/>
      <w:r w:rsidRPr="007F19A8">
        <w:rPr>
          <w:rFonts w:asciiTheme="majorBidi" w:hAnsiTheme="majorBidi" w:cstheme="majorBidi"/>
          <w:b/>
          <w:bCs/>
          <w:lang w:val="en-US"/>
        </w:rPr>
        <w:t>Miyaoka</w:t>
      </w:r>
      <w:proofErr w:type="spellEnd"/>
      <w:r w:rsidRPr="007F19A8">
        <w:rPr>
          <w:rFonts w:asciiTheme="majorBidi" w:hAnsiTheme="majorBidi" w:cstheme="majorBidi"/>
          <w:b/>
          <w:bCs/>
          <w:lang w:val="en-US"/>
        </w:rPr>
        <w:t xml:space="preserve"> R., </w:t>
      </w:r>
      <w:proofErr w:type="spellStart"/>
      <w:r w:rsidRPr="007F19A8">
        <w:rPr>
          <w:rFonts w:asciiTheme="majorBidi" w:hAnsiTheme="majorBidi" w:cstheme="majorBidi"/>
          <w:b/>
          <w:bCs/>
          <w:lang w:val="en-US"/>
        </w:rPr>
        <w:t>Esteves</w:t>
      </w:r>
      <w:proofErr w:type="spellEnd"/>
      <w:r w:rsidRPr="007F19A8">
        <w:rPr>
          <w:rFonts w:asciiTheme="majorBidi" w:hAnsiTheme="majorBidi" w:cstheme="majorBidi"/>
          <w:b/>
          <w:bCs/>
          <w:lang w:val="en-US"/>
        </w:rPr>
        <w:t xml:space="preserve"> S.C</w:t>
      </w:r>
      <w:r w:rsidRPr="007F19A8">
        <w:rPr>
          <w:rFonts w:asciiTheme="majorBidi" w:hAnsiTheme="majorBidi" w:cstheme="majorBidi"/>
          <w:lang w:val="en-US"/>
        </w:rPr>
        <w:t xml:space="preserve">. 2012. A Critical Appraisal on the Role of </w:t>
      </w:r>
      <w:proofErr w:type="spellStart"/>
      <w:r w:rsidRPr="007F19A8">
        <w:rPr>
          <w:rFonts w:asciiTheme="majorBidi" w:hAnsiTheme="majorBidi" w:cstheme="majorBidi"/>
          <w:lang w:val="en-US"/>
        </w:rPr>
        <w:t>Varicocele</w:t>
      </w:r>
      <w:proofErr w:type="spellEnd"/>
      <w:r w:rsidRPr="007F19A8">
        <w:rPr>
          <w:rFonts w:asciiTheme="majorBidi" w:hAnsiTheme="majorBidi" w:cstheme="majorBidi"/>
          <w:lang w:val="en-US"/>
        </w:rPr>
        <w:t xml:space="preserve"> in Male Infertility. </w:t>
      </w:r>
      <w:r w:rsidRPr="007F19A8">
        <w:rPr>
          <w:rFonts w:asciiTheme="majorBidi" w:hAnsiTheme="majorBidi" w:cstheme="majorBidi"/>
          <w:i/>
          <w:iCs/>
          <w:lang w:val="en-US"/>
        </w:rPr>
        <w:t>Advances in Urology</w:t>
      </w:r>
      <w:r w:rsidR="004C0000" w:rsidRPr="007F19A8">
        <w:rPr>
          <w:rFonts w:asciiTheme="majorBidi" w:hAnsiTheme="majorBidi" w:cstheme="majorBidi"/>
          <w:i/>
          <w:iCs/>
          <w:lang w:val="en-US"/>
        </w:rPr>
        <w:t>,</w:t>
      </w:r>
      <w:r w:rsidRPr="007F19A8">
        <w:rPr>
          <w:rFonts w:asciiTheme="majorBidi" w:hAnsiTheme="majorBidi" w:cstheme="majorBidi"/>
          <w:lang w:val="en-US"/>
        </w:rPr>
        <w:t xml:space="preserve"> 1-9</w:t>
      </w:r>
      <w:r w:rsidR="004C0000" w:rsidRPr="007F19A8">
        <w:rPr>
          <w:rFonts w:asciiTheme="majorBidi" w:hAnsiTheme="majorBidi" w:cstheme="majorBidi"/>
          <w:lang w:val="en-US"/>
        </w:rPr>
        <w:t>.</w:t>
      </w:r>
    </w:p>
    <w:p w:rsidR="00A3546F" w:rsidRPr="00FD0921" w:rsidRDefault="00A3546F" w:rsidP="003039A1">
      <w:pPr>
        <w:pStyle w:val="Paragraphedeliste"/>
        <w:keepNext/>
        <w:numPr>
          <w:ilvl w:val="0"/>
          <w:numId w:val="2"/>
        </w:numPr>
        <w:spacing w:line="360" w:lineRule="auto"/>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proofErr w:type="spellStart"/>
      <w:r w:rsidRPr="004C0000">
        <w:rPr>
          <w:rFonts w:asciiTheme="majorBidi" w:eastAsia="Times New Roman" w:hAnsiTheme="majorBidi" w:cstheme="majorBidi"/>
          <w:b/>
          <w:bCs/>
          <w:lang w:val="en-US" w:eastAsia="fr-FR"/>
        </w:rPr>
        <w:t>Monteagudo</w:t>
      </w:r>
      <w:proofErr w:type="spellEnd"/>
      <w:r w:rsidRPr="004C0000">
        <w:rPr>
          <w:rFonts w:asciiTheme="majorBidi" w:eastAsia="Times New Roman" w:hAnsiTheme="majorBidi" w:cstheme="majorBidi"/>
          <w:b/>
          <w:bCs/>
          <w:lang w:val="en-US" w:eastAsia="fr-FR"/>
        </w:rPr>
        <w:t xml:space="preserve"> L.V., </w:t>
      </w:r>
      <w:proofErr w:type="spellStart"/>
      <w:r w:rsidRPr="004C0000">
        <w:rPr>
          <w:rFonts w:asciiTheme="majorBidi" w:eastAsia="Times New Roman" w:hAnsiTheme="majorBidi" w:cstheme="majorBidi"/>
          <w:b/>
          <w:bCs/>
          <w:lang w:val="en-US" w:eastAsia="fr-FR"/>
        </w:rPr>
        <w:t>Arruga</w:t>
      </w:r>
      <w:proofErr w:type="spellEnd"/>
      <w:r w:rsidRPr="004C0000">
        <w:rPr>
          <w:rFonts w:asciiTheme="majorBidi" w:eastAsia="Times New Roman" w:hAnsiTheme="majorBidi" w:cstheme="majorBidi"/>
          <w:b/>
          <w:bCs/>
          <w:lang w:val="en-US" w:eastAsia="fr-FR"/>
        </w:rPr>
        <w:t xml:space="preserve"> M.V., </w:t>
      </w:r>
      <w:proofErr w:type="spellStart"/>
      <w:r w:rsidRPr="004C0000">
        <w:rPr>
          <w:rFonts w:asciiTheme="majorBidi" w:eastAsia="Times New Roman" w:hAnsiTheme="majorBidi" w:cstheme="majorBidi"/>
          <w:b/>
          <w:bCs/>
          <w:lang w:val="en-US" w:eastAsia="fr-FR"/>
        </w:rPr>
        <w:t>Bonafonte</w:t>
      </w:r>
      <w:proofErr w:type="spellEnd"/>
      <w:r w:rsidRPr="004C0000">
        <w:rPr>
          <w:rFonts w:asciiTheme="majorBidi" w:eastAsia="Times New Roman" w:hAnsiTheme="majorBidi" w:cstheme="majorBidi"/>
          <w:b/>
          <w:bCs/>
          <w:lang w:val="en-US" w:eastAsia="fr-FR"/>
        </w:rPr>
        <w:t xml:space="preserve"> J.I., </w:t>
      </w:r>
      <w:proofErr w:type="spellStart"/>
      <w:r w:rsidRPr="004C0000">
        <w:rPr>
          <w:rFonts w:asciiTheme="majorBidi" w:eastAsia="Times New Roman" w:hAnsiTheme="majorBidi" w:cstheme="majorBidi"/>
          <w:b/>
          <w:bCs/>
          <w:lang w:val="en-US" w:eastAsia="fr-FR"/>
        </w:rPr>
        <w:t>Ordas</w:t>
      </w:r>
      <w:proofErr w:type="spellEnd"/>
      <w:r w:rsidRPr="004C0000">
        <w:rPr>
          <w:rFonts w:asciiTheme="majorBidi" w:eastAsia="Times New Roman" w:hAnsiTheme="majorBidi" w:cstheme="majorBidi"/>
          <w:b/>
          <w:bCs/>
          <w:lang w:val="en-US" w:eastAsia="fr-FR"/>
        </w:rPr>
        <w:t xml:space="preserve"> M.C., White A., </w:t>
      </w:r>
      <w:proofErr w:type="spellStart"/>
      <w:r w:rsidRPr="004C0000">
        <w:rPr>
          <w:rFonts w:asciiTheme="majorBidi" w:eastAsia="Times New Roman" w:hAnsiTheme="majorBidi" w:cstheme="majorBidi"/>
          <w:b/>
          <w:bCs/>
          <w:lang w:val="en-US" w:eastAsia="fr-FR"/>
        </w:rPr>
        <w:t>Allego</w:t>
      </w:r>
      <w:proofErr w:type="spellEnd"/>
      <w:r w:rsidRPr="004C0000">
        <w:rPr>
          <w:rFonts w:asciiTheme="majorBidi" w:eastAsia="Times New Roman" w:hAnsiTheme="majorBidi" w:cstheme="majorBidi"/>
          <w:b/>
          <w:bCs/>
          <w:lang w:val="en-US" w:eastAsia="fr-FR"/>
        </w:rPr>
        <w:t xml:space="preserve"> M.G., </w:t>
      </w:r>
      <w:proofErr w:type="spellStart"/>
      <w:r w:rsidRPr="004C0000">
        <w:rPr>
          <w:rFonts w:asciiTheme="majorBidi" w:eastAsia="Times New Roman" w:hAnsiTheme="majorBidi" w:cstheme="majorBidi"/>
          <w:b/>
          <w:bCs/>
          <w:lang w:val="en-US" w:eastAsia="fr-FR"/>
        </w:rPr>
        <w:t>Bascuas</w:t>
      </w:r>
      <w:proofErr w:type="spellEnd"/>
      <w:r w:rsidRPr="004C0000">
        <w:rPr>
          <w:rFonts w:asciiTheme="majorBidi" w:eastAsia="Times New Roman" w:hAnsiTheme="majorBidi" w:cstheme="majorBidi"/>
          <w:b/>
          <w:bCs/>
          <w:lang w:val="en-US" w:eastAsia="fr-FR"/>
        </w:rPr>
        <w:t xml:space="preserve"> J.A. Sierra I.</w:t>
      </w:r>
      <w:r w:rsidRPr="00FD0921">
        <w:rPr>
          <w:rFonts w:asciiTheme="majorBidi" w:eastAsia="Times New Roman" w:hAnsiTheme="majorBidi" w:cstheme="majorBidi"/>
          <w:lang w:val="en-US" w:eastAsia="fr-FR"/>
        </w:rPr>
        <w:t xml:space="preserve"> 2008.  Bilateral </w:t>
      </w:r>
      <w:proofErr w:type="spellStart"/>
      <w:r w:rsidRPr="00FD0921">
        <w:rPr>
          <w:rFonts w:asciiTheme="majorBidi" w:eastAsia="Times New Roman" w:hAnsiTheme="majorBidi" w:cstheme="majorBidi"/>
          <w:lang w:val="en-US" w:eastAsia="fr-FR"/>
        </w:rPr>
        <w:t>Leydig</w:t>
      </w:r>
      <w:proofErr w:type="spellEnd"/>
      <w:r w:rsidRPr="00FD0921">
        <w:rPr>
          <w:rFonts w:asciiTheme="majorBidi" w:eastAsia="Times New Roman" w:hAnsiTheme="majorBidi" w:cstheme="majorBidi"/>
          <w:lang w:val="en-US" w:eastAsia="fr-FR"/>
        </w:rPr>
        <w:t xml:space="preserve"> Cell Tumor in a Six-Year-Old Intersex Goat Affected by Polled Intersex Syndrome</w:t>
      </w:r>
      <w:r>
        <w:rPr>
          <w:rFonts w:asciiTheme="majorBidi" w:eastAsia="Times New Roman" w:hAnsiTheme="majorBidi" w:cstheme="majorBidi"/>
          <w:lang w:val="en-US" w:eastAsia="fr-FR"/>
        </w:rPr>
        <w:t>.</w:t>
      </w:r>
      <w:r w:rsidRPr="00FD0921">
        <w:rPr>
          <w:rFonts w:asciiTheme="majorBidi" w:eastAsia="Times New Roman" w:hAnsiTheme="majorBidi" w:cstheme="majorBidi"/>
          <w:lang w:val="en-US" w:eastAsia="fr-FR"/>
        </w:rPr>
        <w:t xml:space="preserve"> </w:t>
      </w:r>
      <w:r w:rsidRPr="00A107EA">
        <w:rPr>
          <w:rFonts w:asciiTheme="majorBidi" w:eastAsia="Times New Roman" w:hAnsiTheme="majorBidi" w:cstheme="majorBidi"/>
          <w:i/>
          <w:iCs/>
          <w:lang w:val="en-US" w:eastAsia="fr-FR"/>
        </w:rPr>
        <w:t>V</w:t>
      </w:r>
      <w:r w:rsidR="00161D33">
        <w:rPr>
          <w:rFonts w:asciiTheme="majorBidi" w:eastAsia="Times New Roman" w:hAnsiTheme="majorBidi" w:cstheme="majorBidi"/>
          <w:i/>
          <w:iCs/>
          <w:lang w:val="en-US" w:eastAsia="fr-FR"/>
        </w:rPr>
        <w:t>et</w:t>
      </w:r>
      <w:r w:rsidRPr="00A107EA">
        <w:rPr>
          <w:rFonts w:asciiTheme="majorBidi" w:eastAsia="Times New Roman" w:hAnsiTheme="majorBidi" w:cstheme="majorBidi"/>
          <w:i/>
          <w:iCs/>
          <w:lang w:val="en-US" w:eastAsia="fr-FR"/>
        </w:rPr>
        <w:t>erinary Pathology</w:t>
      </w:r>
      <w:r w:rsidR="004C0000">
        <w:rPr>
          <w:rFonts w:asciiTheme="majorBidi" w:eastAsia="Times New Roman" w:hAnsiTheme="majorBidi" w:cstheme="majorBidi"/>
          <w:i/>
          <w:iCs/>
          <w:lang w:val="en-US" w:eastAsia="fr-FR"/>
        </w:rPr>
        <w:t>,</w:t>
      </w:r>
      <w:r w:rsidRPr="00FD0921">
        <w:rPr>
          <w:rFonts w:asciiTheme="majorBidi" w:eastAsia="Times New Roman" w:hAnsiTheme="majorBidi" w:cstheme="majorBidi"/>
          <w:lang w:val="en-US" w:eastAsia="fr-FR"/>
        </w:rPr>
        <w:t xml:space="preserve"> 45(1):42–45. </w:t>
      </w:r>
    </w:p>
    <w:p w:rsidR="00A3546F" w:rsidRPr="00FD0921" w:rsidRDefault="00A3546F" w:rsidP="003039A1">
      <w:pPr>
        <w:pStyle w:val="NormalWeb"/>
        <w:keepNext/>
        <w:numPr>
          <w:ilvl w:val="0"/>
          <w:numId w:val="2"/>
        </w:numPr>
        <w:spacing w:before="0" w:beforeAutospacing="0" w:after="0" w:afterAutospacing="0" w:line="360" w:lineRule="auto"/>
        <w:jc w:val="both"/>
        <w:rPr>
          <w:rFonts w:asciiTheme="majorBidi" w:hAnsiTheme="majorBidi" w:cstheme="majorBidi"/>
          <w:lang w:val="en-US"/>
        </w:rPr>
      </w:pPr>
      <w:r w:rsidRPr="00FD0921">
        <w:rPr>
          <w:rFonts w:asciiTheme="majorBidi" w:hAnsiTheme="majorBidi" w:cstheme="majorBidi"/>
          <w:lang w:val="en-US"/>
        </w:rPr>
        <w:t xml:space="preserve"> </w:t>
      </w:r>
      <w:r w:rsidRPr="001F0CB9">
        <w:rPr>
          <w:rFonts w:asciiTheme="majorBidi" w:hAnsiTheme="majorBidi" w:cstheme="majorBidi"/>
          <w:b/>
          <w:bCs/>
          <w:lang w:val="en-US"/>
        </w:rPr>
        <w:t xml:space="preserve">Moore H.D.M., </w:t>
      </w:r>
      <w:proofErr w:type="spellStart"/>
      <w:r w:rsidRPr="001F0CB9">
        <w:rPr>
          <w:rFonts w:asciiTheme="majorBidi" w:hAnsiTheme="majorBidi" w:cstheme="majorBidi"/>
          <w:b/>
          <w:bCs/>
          <w:lang w:val="en-US"/>
        </w:rPr>
        <w:t>Akhondi</w:t>
      </w:r>
      <w:proofErr w:type="spellEnd"/>
      <w:r w:rsidRPr="001F0CB9">
        <w:rPr>
          <w:rFonts w:asciiTheme="majorBidi" w:hAnsiTheme="majorBidi" w:cstheme="majorBidi"/>
          <w:b/>
          <w:bCs/>
          <w:lang w:val="en-US"/>
        </w:rPr>
        <w:t xml:space="preserve"> M.A</w:t>
      </w:r>
      <w:r w:rsidRPr="00261A4B">
        <w:rPr>
          <w:rFonts w:asciiTheme="majorBidi" w:hAnsiTheme="majorBidi" w:cstheme="majorBidi"/>
          <w:lang w:val="en-US"/>
        </w:rPr>
        <w:t xml:space="preserve">. 1996. In vitro maturation of mammalian spermatozoa. </w:t>
      </w:r>
      <w:r w:rsidRPr="00A107EA">
        <w:rPr>
          <w:rFonts w:asciiTheme="majorBidi" w:hAnsiTheme="majorBidi" w:cstheme="majorBidi"/>
          <w:i/>
          <w:iCs/>
          <w:lang w:val="en-US"/>
        </w:rPr>
        <w:t xml:space="preserve">Revue </w:t>
      </w:r>
      <w:r w:rsidR="006D6968">
        <w:rPr>
          <w:rFonts w:asciiTheme="majorBidi" w:hAnsiTheme="majorBidi" w:cstheme="majorBidi"/>
          <w:i/>
          <w:iCs/>
          <w:lang w:val="en-US"/>
        </w:rPr>
        <w:t>de R</w:t>
      </w:r>
      <w:r w:rsidR="006D6968" w:rsidRPr="00A107EA">
        <w:rPr>
          <w:rFonts w:asciiTheme="majorBidi" w:hAnsiTheme="majorBidi" w:cstheme="majorBidi"/>
          <w:i/>
          <w:iCs/>
          <w:lang w:val="en-US"/>
        </w:rPr>
        <w:t>eproduction</w:t>
      </w:r>
      <w:r w:rsidR="006D6968">
        <w:rPr>
          <w:rFonts w:asciiTheme="majorBidi" w:hAnsiTheme="majorBidi" w:cstheme="majorBidi"/>
          <w:i/>
          <w:iCs/>
          <w:lang w:val="en-US"/>
        </w:rPr>
        <w:t>,</w:t>
      </w:r>
      <w:r w:rsidRPr="00FD0921">
        <w:rPr>
          <w:rFonts w:asciiTheme="majorBidi" w:hAnsiTheme="majorBidi" w:cstheme="majorBidi"/>
          <w:i/>
          <w:iCs/>
          <w:lang w:val="en-US"/>
        </w:rPr>
        <w:t xml:space="preserve"> </w:t>
      </w:r>
      <w:r w:rsidRPr="00FD0921">
        <w:rPr>
          <w:rFonts w:asciiTheme="majorBidi" w:hAnsiTheme="majorBidi" w:cstheme="majorBidi"/>
          <w:lang w:val="en-US"/>
        </w:rPr>
        <w:t>1:54-60.</w:t>
      </w:r>
    </w:p>
    <w:p w:rsidR="00A3546F" w:rsidRPr="00FD0921" w:rsidRDefault="00A3546F" w:rsidP="003039A1">
      <w:pPr>
        <w:pStyle w:val="NormalWeb"/>
        <w:keepNext/>
        <w:numPr>
          <w:ilvl w:val="0"/>
          <w:numId w:val="2"/>
        </w:numPr>
        <w:spacing w:before="0" w:beforeAutospacing="0" w:after="0" w:afterAutospacing="0" w:line="360" w:lineRule="auto"/>
        <w:jc w:val="both"/>
        <w:rPr>
          <w:rFonts w:asciiTheme="majorBidi" w:hAnsiTheme="majorBidi" w:cstheme="majorBidi"/>
          <w:lang w:val="en-US"/>
        </w:rPr>
      </w:pPr>
      <w:r w:rsidRPr="00FD0921">
        <w:rPr>
          <w:rFonts w:asciiTheme="majorBidi" w:hAnsiTheme="majorBidi" w:cstheme="majorBidi"/>
          <w:lang w:val="en-US"/>
        </w:rPr>
        <w:t xml:space="preserve"> </w:t>
      </w:r>
      <w:r w:rsidRPr="00DB53B7">
        <w:rPr>
          <w:rFonts w:asciiTheme="majorBidi" w:hAnsiTheme="majorBidi" w:cstheme="majorBidi"/>
          <w:b/>
          <w:bCs/>
          <w:lang w:val="en-US"/>
        </w:rPr>
        <w:t xml:space="preserve">Moreno C.R., Gagnon A., Sullivan R., </w:t>
      </w:r>
      <w:proofErr w:type="spellStart"/>
      <w:r w:rsidRPr="00DB53B7">
        <w:rPr>
          <w:rFonts w:asciiTheme="majorBidi" w:hAnsiTheme="majorBidi" w:cstheme="majorBidi"/>
          <w:b/>
          <w:bCs/>
          <w:lang w:val="en-US"/>
        </w:rPr>
        <w:t>Sirard</w:t>
      </w:r>
      <w:proofErr w:type="spellEnd"/>
      <w:r w:rsidRPr="00DB53B7">
        <w:rPr>
          <w:rFonts w:asciiTheme="majorBidi" w:hAnsiTheme="majorBidi" w:cstheme="majorBidi"/>
          <w:b/>
          <w:bCs/>
          <w:lang w:val="en-US"/>
        </w:rPr>
        <w:t xml:space="preserve"> M.A.</w:t>
      </w:r>
      <w:r w:rsidRPr="00FD0921">
        <w:rPr>
          <w:rFonts w:asciiTheme="majorBidi" w:hAnsiTheme="majorBidi" w:cstheme="majorBidi"/>
          <w:lang w:val="en-US"/>
        </w:rPr>
        <w:t xml:space="preserve"> 2000.</w:t>
      </w:r>
      <w:r w:rsidRPr="00FD0921">
        <w:rPr>
          <w:rFonts w:asciiTheme="majorBidi" w:hAnsiTheme="majorBidi" w:cstheme="majorBidi"/>
          <w:color w:val="000000"/>
          <w:spacing w:val="-3"/>
          <w:lang w:val="en-US"/>
        </w:rPr>
        <w:t>Addition of Specific M</w:t>
      </w:r>
      <w:r w:rsidR="00161D33">
        <w:rPr>
          <w:rFonts w:asciiTheme="majorBidi" w:hAnsiTheme="majorBidi" w:cstheme="majorBidi"/>
          <w:color w:val="000000"/>
          <w:spacing w:val="-3"/>
          <w:lang w:val="en-US"/>
        </w:rPr>
        <w:t>et</w:t>
      </w:r>
      <w:r w:rsidRPr="00FD0921">
        <w:rPr>
          <w:rFonts w:asciiTheme="majorBidi" w:hAnsiTheme="majorBidi" w:cstheme="majorBidi"/>
          <w:color w:val="000000"/>
          <w:spacing w:val="-3"/>
          <w:lang w:val="en-US"/>
        </w:rPr>
        <w:t xml:space="preserve">abolites to Bovine </w:t>
      </w:r>
      <w:proofErr w:type="spellStart"/>
      <w:r w:rsidRPr="00FD0921">
        <w:rPr>
          <w:rFonts w:asciiTheme="majorBidi" w:hAnsiTheme="majorBidi" w:cstheme="majorBidi"/>
          <w:color w:val="000000"/>
          <w:spacing w:val="-3"/>
          <w:lang w:val="en-US"/>
        </w:rPr>
        <w:t>Epididymal</w:t>
      </w:r>
      <w:proofErr w:type="spellEnd"/>
      <w:r w:rsidRPr="00FD0921">
        <w:rPr>
          <w:rFonts w:asciiTheme="majorBidi" w:hAnsiTheme="majorBidi" w:cstheme="majorBidi"/>
          <w:color w:val="000000"/>
          <w:spacing w:val="-3"/>
          <w:lang w:val="en-US"/>
        </w:rPr>
        <w:t xml:space="preserve"> Cell Culture Medium Enhances Survival and Motility of </w:t>
      </w:r>
      <w:proofErr w:type="spellStart"/>
      <w:r w:rsidRPr="00FD0921">
        <w:rPr>
          <w:rFonts w:asciiTheme="majorBidi" w:hAnsiTheme="majorBidi" w:cstheme="majorBidi"/>
          <w:color w:val="000000"/>
          <w:spacing w:val="-3"/>
          <w:lang w:val="en-US"/>
        </w:rPr>
        <w:t>Cryopreserved</w:t>
      </w:r>
      <w:proofErr w:type="spellEnd"/>
      <w:r w:rsidRPr="00FD0921">
        <w:rPr>
          <w:rFonts w:asciiTheme="majorBidi" w:hAnsiTheme="majorBidi" w:cstheme="majorBidi"/>
          <w:color w:val="000000"/>
          <w:spacing w:val="-3"/>
          <w:lang w:val="en-US"/>
        </w:rPr>
        <w:t xml:space="preserve"> Sperm.</w:t>
      </w:r>
      <w:r w:rsidR="00AD5E01">
        <w:rPr>
          <w:rFonts w:asciiTheme="majorBidi" w:hAnsiTheme="majorBidi" w:cstheme="majorBidi"/>
          <w:noProof/>
        </w:rPr>
        <w:pict>
          <v:line id="_x0000_s131491" style="position:absolute;left:0;text-align:left;z-index:-251540992;mso-position-horizontal-relative:page;mso-position-vertical-relative:page" from="79.1pt,35.35pt" to="388.7pt,35.35pt" o:allowincell="f" strokecolor="white" strokeweight=".85pt">
            <w10:wrap anchorx="page" anchory="page"/>
          </v:line>
        </w:pict>
      </w:r>
      <w:r w:rsidR="00AD5E01">
        <w:rPr>
          <w:rFonts w:asciiTheme="majorBidi" w:hAnsiTheme="majorBidi" w:cstheme="majorBidi"/>
          <w:noProof/>
        </w:rPr>
        <w:pict>
          <v:line id="_x0000_s131492" style="position:absolute;left:0;text-align:left;z-index:-251539968;mso-position-horizontal-relative:page;mso-position-vertical-relative:page" from="389pt,35.35pt" to="389pt,65pt" o:allowincell="f" strokecolor="white" strokeweight=".85pt">
            <w10:wrap anchorx="page" anchory="page"/>
          </v:line>
        </w:pict>
      </w:r>
      <w:r w:rsidR="00AD5E01">
        <w:rPr>
          <w:rFonts w:asciiTheme="majorBidi" w:hAnsiTheme="majorBidi" w:cstheme="majorBidi"/>
          <w:noProof/>
        </w:rPr>
        <w:pict>
          <v:line id="_x0000_s131493" style="position:absolute;left:0;text-align:left;z-index:-251538944;mso-position-horizontal-relative:page;mso-position-vertical-relative:page" from="389pt,65pt" to="79.4pt,65pt" o:allowincell="f" strokecolor="white" strokeweight=".85pt">
            <w10:wrap anchorx="page" anchory="page"/>
          </v:line>
        </w:pict>
      </w:r>
      <w:r w:rsidR="00AD5E01">
        <w:rPr>
          <w:rFonts w:asciiTheme="majorBidi" w:hAnsiTheme="majorBidi" w:cstheme="majorBidi"/>
          <w:noProof/>
        </w:rPr>
        <w:pict>
          <v:line id="_x0000_s131494" style="position:absolute;left:0;text-align:left;z-index:-251537920;mso-position-horizontal-relative:page;mso-position-vertical-relative:page" from="79.1pt,65pt" to="79.1pt,35.35pt" o:allowincell="f" strokecolor="white" strokeweight=".85pt">
            <w10:wrap anchorx="page" anchory="page"/>
          </v:line>
        </w:pict>
      </w:r>
      <w:r w:rsidR="00AD5E01">
        <w:rPr>
          <w:rFonts w:asciiTheme="majorBidi" w:hAnsiTheme="majorBidi" w:cstheme="majorBidi"/>
          <w:noProof/>
        </w:rPr>
        <w:pict>
          <v:line id="_x0000_s131495" style="position:absolute;left:0;text-align:left;z-index:-251536896;mso-position-horizontal-relative:page;mso-position-vertical-relative:page" from="405.95pt,35.35pt" to="596.6pt,35.35pt" o:allowincell="f" strokecolor="white" strokeweight=".85pt">
            <w10:wrap anchorx="page" anchory="page"/>
          </v:line>
        </w:pict>
      </w:r>
      <w:r w:rsidR="00AD5E01">
        <w:rPr>
          <w:rFonts w:asciiTheme="majorBidi" w:hAnsiTheme="majorBidi" w:cstheme="majorBidi"/>
          <w:noProof/>
        </w:rPr>
        <w:pict>
          <v:line id="_x0000_s131496" style="position:absolute;left:0;text-align:left;z-index:-251535872;mso-position-horizontal-relative:page;mso-position-vertical-relative:page" from="596.6pt,35.35pt" to="596.6pt,65pt" o:allowincell="f" strokecolor="white" strokeweight=".85pt">
            <w10:wrap anchorx="page" anchory="page"/>
          </v:line>
        </w:pict>
      </w:r>
      <w:r w:rsidR="00AD5E01">
        <w:rPr>
          <w:rFonts w:asciiTheme="majorBidi" w:hAnsiTheme="majorBidi" w:cstheme="majorBidi"/>
          <w:noProof/>
        </w:rPr>
        <w:pict>
          <v:line id="_x0000_s131497" style="position:absolute;left:0;text-align:left;z-index:-251534848;mso-position-horizontal-relative:page;mso-position-vertical-relative:page" from="596.6pt,65pt" to="405.95pt,65pt" o:allowincell="f" strokecolor="white" strokeweight=".85pt">
            <w10:wrap anchorx="page" anchory="page"/>
          </v:line>
        </w:pict>
      </w:r>
      <w:r w:rsidR="00AD5E01">
        <w:rPr>
          <w:rFonts w:asciiTheme="majorBidi" w:hAnsiTheme="majorBidi" w:cstheme="majorBidi"/>
          <w:noProof/>
        </w:rPr>
        <w:pict>
          <v:line id="_x0000_s131498" style="position:absolute;left:0;text-align:left;z-index:-251533824;mso-position-horizontal-relative:page;mso-position-vertical-relative:page" from="405.95pt,65pt" to="405.95pt,35.35pt" o:allowincell="f" strokecolor="white" strokeweight=".85pt">
            <w10:wrap anchorx="page" anchory="page"/>
          </v:line>
        </w:pict>
      </w:r>
      <w:r w:rsidR="00AD5E01">
        <w:rPr>
          <w:rFonts w:asciiTheme="majorBidi" w:hAnsiTheme="majorBidi" w:cstheme="majorBidi"/>
          <w:noProof/>
        </w:rPr>
        <w:pict>
          <v:line id="_x0000_s131499" style="position:absolute;left:0;text-align:left;z-index:-251532800;mso-position-horizontal-relative:page;mso-position-vertical-relative:page" from="96.1pt,785pt" to="590.55pt,785pt" o:allowincell="f" strokecolor="white" strokeweight=".85pt">
            <w10:wrap anchorx="page" anchory="page"/>
          </v:line>
        </w:pict>
      </w:r>
      <w:r w:rsidR="00AD5E01">
        <w:rPr>
          <w:rFonts w:asciiTheme="majorBidi" w:hAnsiTheme="majorBidi" w:cstheme="majorBidi"/>
          <w:noProof/>
        </w:rPr>
        <w:pict>
          <v:line id="_x0000_s131500" style="position:absolute;left:0;text-align:left;z-index:-251531776;mso-position-horizontal-relative:page;mso-position-vertical-relative:page" from="590.6pt,785pt" to="590.6pt,795.65pt" o:allowincell="f" strokecolor="white" strokeweight=".85pt">
            <w10:wrap anchorx="page" anchory="page"/>
          </v:line>
        </w:pict>
      </w:r>
      <w:r w:rsidR="00AD5E01">
        <w:rPr>
          <w:rFonts w:asciiTheme="majorBidi" w:hAnsiTheme="majorBidi" w:cstheme="majorBidi"/>
          <w:noProof/>
        </w:rPr>
        <w:pict>
          <v:line id="_x0000_s131501" style="position:absolute;left:0;text-align:left;z-index:-251530752;mso-position-horizontal-relative:page;mso-position-vertical-relative:page" from="590.6pt,795.95pt" to="96.15pt,795.95pt" o:allowincell="f" strokecolor="white" strokeweight=".85pt">
            <w10:wrap anchorx="page" anchory="page"/>
          </v:line>
        </w:pict>
      </w:r>
      <w:r w:rsidR="00AD5E01">
        <w:rPr>
          <w:rFonts w:asciiTheme="majorBidi" w:hAnsiTheme="majorBidi" w:cstheme="majorBidi"/>
          <w:noProof/>
        </w:rPr>
        <w:pict>
          <v:line id="_x0000_s131502" style="position:absolute;left:0;text-align:left;z-index:-251529728;mso-position-horizontal-relative:page;mso-position-vertical-relative:page" from="96.1pt,795.95pt" to="96.1pt,785.3pt" o:allowincell="f" strokecolor="white" strokeweight=".85pt">
            <w10:wrap anchorx="page" anchory="page"/>
          </v:line>
        </w:pict>
      </w:r>
      <w:r w:rsidR="00AD5E01">
        <w:rPr>
          <w:rFonts w:asciiTheme="majorBidi" w:hAnsiTheme="majorBidi" w:cstheme="majorBidi"/>
          <w:noProof/>
        </w:rPr>
        <w:pict>
          <v:line id="_x0000_s131503" style="position:absolute;left:0;text-align:left;z-index:-251528704;mso-position-horizontal-relative:page;mso-position-vertical-relative:page" from="90.05pt,861.6pt" to="590.3pt,861.6pt" o:allowincell="f" strokecolor="white" strokeweight=".85pt">
            <w10:wrap anchorx="page" anchory="page"/>
          </v:line>
        </w:pict>
      </w:r>
      <w:r w:rsidR="00AD5E01">
        <w:rPr>
          <w:rFonts w:asciiTheme="majorBidi" w:hAnsiTheme="majorBidi" w:cstheme="majorBidi"/>
          <w:noProof/>
        </w:rPr>
        <w:pict>
          <v:line id="_x0000_s131504" style="position:absolute;left:0;text-align:left;z-index:-251527680;mso-position-horizontal-relative:page;mso-position-vertical-relative:page" from="623.4pt,21.2pt" to="68.45pt,21.2pt" o:allowincell="f" strokecolor="white" strokeweight=".85pt">
            <w10:wrap anchorx="page" anchory="page"/>
          </v:line>
        </w:pict>
      </w:r>
      <w:r w:rsidR="00AD5E01">
        <w:rPr>
          <w:rFonts w:asciiTheme="majorBidi" w:hAnsiTheme="majorBidi" w:cstheme="majorBidi"/>
          <w:noProof/>
        </w:rPr>
        <w:pict>
          <v:line id="_x0000_s131505" style="position:absolute;left:0;text-align:left;z-index:-251526656;mso-position-horizontal-relative:page;mso-position-vertical-relative:page" from="68.45pt,21.2pt" to="68.45pt,-8.45pt" o:allowincell="f" strokecolor="white" strokeweight=".85pt">
            <w10:wrap anchorx="page" anchory="page"/>
          </v:line>
        </w:pict>
      </w:r>
      <w:r w:rsidR="00AD5E01">
        <w:rPr>
          <w:rFonts w:asciiTheme="majorBidi" w:hAnsiTheme="majorBidi" w:cstheme="majorBidi"/>
          <w:noProof/>
        </w:rPr>
        <w:pict>
          <v:line id="_x0000_s131506" style="position:absolute;left:0;text-align:left;z-index:-251525632;mso-position-horizontal-relative:page;mso-position-vertical-relative:page" from="96.1pt,110.8pt" to="590.55pt,110.8pt" o:allowincell="f" strokecolor="white" strokeweight=".85pt">
            <w10:wrap anchorx="page" anchory="page"/>
          </v:line>
        </w:pict>
      </w:r>
      <w:r w:rsidR="00AD5E01">
        <w:rPr>
          <w:rFonts w:asciiTheme="majorBidi" w:hAnsiTheme="majorBidi" w:cstheme="majorBidi"/>
          <w:noProof/>
        </w:rPr>
        <w:pict>
          <v:line id="_x0000_s131507" style="position:absolute;left:0;text-align:left;z-index:-251524608;mso-position-horizontal-relative:page;mso-position-vertical-relative:page" from="590.6pt,110.8pt" to="590.6pt,308.35pt" o:allowincell="f" strokecolor="white" strokeweight=".85pt">
            <w10:wrap anchorx="page" anchory="page"/>
          </v:line>
        </w:pict>
      </w:r>
      <w:r w:rsidR="00AD5E01">
        <w:rPr>
          <w:rFonts w:asciiTheme="majorBidi" w:hAnsiTheme="majorBidi" w:cstheme="majorBidi"/>
          <w:noProof/>
        </w:rPr>
        <w:pict>
          <v:line id="_x0000_s131508" style="position:absolute;left:0;text-align:left;z-index:-251523584;mso-position-horizontal-relative:page;mso-position-vertical-relative:page" from="590.6pt,308.35pt" to="96.15pt,308.35pt" o:allowincell="f" strokecolor="white" strokeweight=".85pt">
            <w10:wrap anchorx="page" anchory="page"/>
          </v:line>
        </w:pict>
      </w:r>
      <w:r w:rsidR="00AD5E01">
        <w:rPr>
          <w:rFonts w:asciiTheme="majorBidi" w:hAnsiTheme="majorBidi" w:cstheme="majorBidi"/>
          <w:noProof/>
        </w:rPr>
        <w:pict>
          <v:line id="_x0000_s131509" style="position:absolute;left:0;text-align:left;z-index:-251522560;mso-position-horizontal-relative:page;mso-position-vertical-relative:page" from="96.1pt,308.35pt" to="96.1pt,110.8pt" o:allowincell="f" strokecolor="white" strokeweight=".85pt">
            <w10:wrap anchorx="page" anchory="page"/>
          </v:line>
        </w:pict>
      </w:r>
      <w:r w:rsidR="00AD5E01">
        <w:rPr>
          <w:rFonts w:asciiTheme="majorBidi" w:hAnsiTheme="majorBidi" w:cstheme="majorBidi"/>
          <w:noProof/>
        </w:rPr>
        <w:pict>
          <v:line id="_x0000_s131510" style="position:absolute;left:0;text-align:left;z-index:-251521536;mso-position-horizontal-relative:page;mso-position-vertical-relative:page" from="96.1pt,308.35pt" to="334.25pt,308.35pt" o:allowincell="f" strokecolor="white" strokeweight=".85pt">
            <w10:wrap anchorx="page" anchory="page"/>
          </v:line>
        </w:pict>
      </w:r>
      <w:r w:rsidR="00AD5E01">
        <w:rPr>
          <w:rFonts w:asciiTheme="majorBidi" w:hAnsiTheme="majorBidi" w:cstheme="majorBidi"/>
          <w:noProof/>
        </w:rPr>
        <w:pict>
          <v:line id="_x0000_s131511" style="position:absolute;left:0;text-align:left;z-index:-251520512;mso-position-horizontal-relative:page;mso-position-vertical-relative:page" from="334.55pt,308.35pt" to="334.55pt,486.9pt" o:allowincell="f" strokecolor="white" strokeweight=".85pt">
            <w10:wrap anchorx="page" anchory="page"/>
          </v:line>
        </w:pict>
      </w:r>
      <w:r w:rsidR="00AD5E01">
        <w:rPr>
          <w:rFonts w:asciiTheme="majorBidi" w:hAnsiTheme="majorBidi" w:cstheme="majorBidi"/>
          <w:noProof/>
        </w:rPr>
        <w:pict>
          <v:line id="_x0000_s131512" style="position:absolute;left:0;text-align:left;z-index:-251519488;mso-position-horizontal-relative:page;mso-position-vertical-relative:page" from="334.55pt,487.2pt" to="96.4pt,487.2pt" o:allowincell="f" strokecolor="white" strokeweight=".85pt">
            <w10:wrap anchorx="page" anchory="page"/>
          </v:line>
        </w:pict>
      </w:r>
      <w:r w:rsidR="00AD5E01">
        <w:rPr>
          <w:rFonts w:asciiTheme="majorBidi" w:hAnsiTheme="majorBidi" w:cstheme="majorBidi"/>
          <w:noProof/>
        </w:rPr>
        <w:pict>
          <v:line id="_x0000_s131513" style="position:absolute;left:0;text-align:left;z-index:-251518464;mso-position-horizontal-relative:page;mso-position-vertical-relative:page" from="96.1pt,487.2pt" to="96.1pt,308.65pt" o:allowincell="f" strokecolor="white" strokeweight=".85pt">
            <w10:wrap anchorx="page" anchory="page"/>
          </v:line>
        </w:pict>
      </w:r>
      <w:r w:rsidR="00AD5E01">
        <w:rPr>
          <w:rFonts w:asciiTheme="majorBidi" w:hAnsiTheme="majorBidi" w:cstheme="majorBidi"/>
          <w:noProof/>
        </w:rPr>
        <w:pict>
          <v:line id="_x0000_s131514" style="position:absolute;left:0;text-align:left;z-index:-251517440;mso-position-horizontal-relative:page;mso-position-vertical-relative:page" from="352.4pt,308.35pt" to="590.55pt,308.35pt" o:allowincell="f" strokecolor="white" strokeweight=".85pt">
            <w10:wrap anchorx="page" anchory="page"/>
          </v:line>
        </w:pict>
      </w:r>
      <w:r w:rsidR="00AD5E01">
        <w:rPr>
          <w:rFonts w:asciiTheme="majorBidi" w:hAnsiTheme="majorBidi" w:cstheme="majorBidi"/>
          <w:noProof/>
        </w:rPr>
        <w:pict>
          <v:line id="_x0000_s131515" style="position:absolute;left:0;text-align:left;z-index:-251516416;mso-position-horizontal-relative:page;mso-position-vertical-relative:page" from="590.6pt,308.35pt" to="590.6pt,486.9pt" o:allowincell="f" strokecolor="white" strokeweight=".85pt">
            <w10:wrap anchorx="page" anchory="page"/>
          </v:line>
        </w:pict>
      </w:r>
      <w:r w:rsidR="00AD5E01">
        <w:rPr>
          <w:rFonts w:asciiTheme="majorBidi" w:hAnsiTheme="majorBidi" w:cstheme="majorBidi"/>
          <w:noProof/>
        </w:rPr>
        <w:pict>
          <v:line id="_x0000_s131516" style="position:absolute;left:0;text-align:left;z-index:-251515392;mso-position-horizontal-relative:page;mso-position-vertical-relative:page" from="590.6pt,487.2pt" to="352.45pt,487.2pt" o:allowincell="f" strokecolor="white" strokeweight=".85pt">
            <w10:wrap anchorx="page" anchory="page"/>
          </v:line>
        </w:pict>
      </w:r>
      <w:r w:rsidR="00AD5E01">
        <w:rPr>
          <w:rFonts w:asciiTheme="majorBidi" w:hAnsiTheme="majorBidi" w:cstheme="majorBidi"/>
          <w:noProof/>
        </w:rPr>
        <w:pict>
          <v:line id="_x0000_s131517" style="position:absolute;left:0;text-align:left;z-index:-251514368;mso-position-horizontal-relative:page;mso-position-vertical-relative:page" from="352.4pt,487.2pt" to="352.4pt,308.65pt" o:allowincell="f" strokecolor="white" strokeweight=".85pt">
            <w10:wrap anchorx="page" anchory="page"/>
          </v:line>
        </w:pict>
      </w:r>
      <w:r w:rsidR="00AD5E01">
        <w:rPr>
          <w:rFonts w:asciiTheme="majorBidi" w:hAnsiTheme="majorBidi" w:cstheme="majorBidi"/>
          <w:noProof/>
        </w:rPr>
        <w:pict>
          <v:line id="_x0000_s131518" style="position:absolute;left:0;text-align:left;z-index:-251513344;mso-position-horizontal-relative:page;mso-position-vertical-relative:page" from="96.1pt,487.2pt" to="590.55pt,487.2pt" o:allowincell="f" strokecolor="white" strokeweight=".85pt">
            <w10:wrap anchorx="page" anchory="page"/>
          </v:line>
        </w:pict>
      </w:r>
      <w:r w:rsidR="00AD5E01">
        <w:rPr>
          <w:rFonts w:asciiTheme="majorBidi" w:hAnsiTheme="majorBidi" w:cstheme="majorBidi"/>
          <w:noProof/>
        </w:rPr>
        <w:pict>
          <v:line id="_x0000_s131519" style="position:absolute;left:0;text-align:left;z-index:-251512320;mso-position-horizontal-relative:page;mso-position-vertical-relative:page" from="590.6pt,487.2pt" to="590.6pt,520.85pt" o:allowincell="f" strokecolor="white" strokeweight=".85pt">
            <w10:wrap anchorx="page" anchory="page"/>
          </v:line>
        </w:pict>
      </w:r>
      <w:r w:rsidR="00AD5E01">
        <w:rPr>
          <w:rFonts w:asciiTheme="majorBidi" w:hAnsiTheme="majorBidi" w:cstheme="majorBidi"/>
          <w:noProof/>
        </w:rPr>
        <w:pict>
          <v:line id="_x0000_s131520" style="position:absolute;left:0;text-align:left;z-index:-251511296;mso-position-horizontal-relative:page;mso-position-vertical-relative:page" from="590.6pt,520.9pt" to="96.15pt,520.9pt" o:allowincell="f" strokecolor="white" strokeweight=".85pt">
            <w10:wrap anchorx="page" anchory="page"/>
          </v:line>
        </w:pict>
      </w:r>
      <w:r w:rsidR="00AD5E01">
        <w:rPr>
          <w:rFonts w:asciiTheme="majorBidi" w:hAnsiTheme="majorBidi" w:cstheme="majorBidi"/>
          <w:noProof/>
        </w:rPr>
        <w:pict>
          <v:line id="_x0000_s131521" style="position:absolute;left:0;text-align:left;z-index:-251510272;mso-position-horizontal-relative:page;mso-position-vertical-relative:page" from="96.1pt,520.9pt" to="96.1pt,487.25pt" o:allowincell="f" strokecolor="white" strokeweight=".85pt">
            <w10:wrap anchorx="page" anchory="page"/>
          </v:line>
        </w:pict>
      </w:r>
      <w:r w:rsidR="00AD5E01">
        <w:rPr>
          <w:rFonts w:asciiTheme="majorBidi" w:hAnsiTheme="majorBidi" w:cstheme="majorBidi"/>
          <w:noProof/>
        </w:rPr>
        <w:pict>
          <v:line id="_x0000_s131522" style="position:absolute;left:0;text-align:left;z-index:-251509248;mso-position-horizontal-relative:page;mso-position-vertical-relative:page" from="96.1pt,520.9pt" to="334.25pt,520.9pt" o:allowincell="f" strokecolor="white" strokeweight=".85pt">
            <w10:wrap anchorx="page" anchory="page"/>
          </v:line>
        </w:pict>
      </w:r>
      <w:r w:rsidR="00AD5E01">
        <w:rPr>
          <w:rFonts w:asciiTheme="majorBidi" w:hAnsiTheme="majorBidi" w:cstheme="majorBidi"/>
          <w:noProof/>
        </w:rPr>
        <w:pict>
          <v:line id="_x0000_s131523" style="position:absolute;left:0;text-align:left;z-index:-251508224;mso-position-horizontal-relative:page;mso-position-vertical-relative:page" from="334.55pt,520.9pt" to="334.55pt,651.9pt" o:allowincell="f" strokecolor="white" strokeweight=".85pt">
            <w10:wrap anchorx="page" anchory="page"/>
          </v:line>
        </w:pict>
      </w:r>
      <w:r w:rsidR="00AD5E01">
        <w:rPr>
          <w:rFonts w:asciiTheme="majorBidi" w:hAnsiTheme="majorBidi" w:cstheme="majorBidi"/>
          <w:noProof/>
        </w:rPr>
        <w:pict>
          <v:line id="_x0000_s131524" style="position:absolute;left:0;text-align:left;z-index:-251507200;mso-position-horizontal-relative:page;mso-position-vertical-relative:page" from="334.55pt,651.95pt" to="96.4pt,651.95pt" o:allowincell="f" strokecolor="white" strokeweight=".85pt">
            <w10:wrap anchorx="page" anchory="page"/>
          </v:line>
        </w:pict>
      </w:r>
      <w:r w:rsidR="00AD5E01">
        <w:rPr>
          <w:rFonts w:asciiTheme="majorBidi" w:hAnsiTheme="majorBidi" w:cstheme="majorBidi"/>
          <w:noProof/>
        </w:rPr>
        <w:pict>
          <v:line id="_x0000_s131525" style="position:absolute;left:0;text-align:left;z-index:-251506176;mso-position-horizontal-relative:page;mso-position-vertical-relative:page" from="96.1pt,651.95pt" to="96.1pt,520.95pt" o:allowincell="f" strokecolor="white" strokeweight=".85pt">
            <w10:wrap anchorx="page" anchory="page"/>
          </v:line>
        </w:pict>
      </w:r>
      <w:r w:rsidR="00AD5E01">
        <w:rPr>
          <w:rFonts w:asciiTheme="majorBidi" w:hAnsiTheme="majorBidi" w:cstheme="majorBidi"/>
          <w:noProof/>
        </w:rPr>
        <w:pict>
          <v:line id="_x0000_s131526" style="position:absolute;left:0;text-align:left;z-index:-251505152;mso-position-horizontal-relative:page;mso-position-vertical-relative:page" from="96.1pt,668.95pt" to="334.25pt,668.95pt" o:allowincell="f" strokecolor="white" strokeweight=".85pt">
            <w10:wrap anchorx="page" anchory="page"/>
          </v:line>
        </w:pict>
      </w:r>
      <w:r w:rsidR="00AD5E01">
        <w:rPr>
          <w:rFonts w:asciiTheme="majorBidi" w:hAnsiTheme="majorBidi" w:cstheme="majorBidi"/>
          <w:noProof/>
        </w:rPr>
        <w:pict>
          <v:line id="_x0000_s131527" style="position:absolute;left:0;text-align:left;z-index:-251504128;mso-position-horizontal-relative:page;mso-position-vertical-relative:page" from="334.55pt,668.95pt" to="334.55pt,778.1pt" o:allowincell="f" strokecolor="white" strokeweight=".85pt">
            <w10:wrap anchorx="page" anchory="page"/>
          </v:line>
        </w:pict>
      </w:r>
      <w:r w:rsidR="00AD5E01">
        <w:rPr>
          <w:rFonts w:asciiTheme="majorBidi" w:hAnsiTheme="majorBidi" w:cstheme="majorBidi"/>
          <w:noProof/>
        </w:rPr>
        <w:pict>
          <v:line id="_x0000_s131528" style="position:absolute;left:0;text-align:left;z-index:-251503104;mso-position-horizontal-relative:page;mso-position-vertical-relative:page" from="334.55pt,778.1pt" to="96.4pt,778.1pt" o:allowincell="f" strokecolor="white" strokeweight=".85pt">
            <w10:wrap anchorx="page" anchory="page"/>
          </v:line>
        </w:pict>
      </w:r>
      <w:r w:rsidR="00AD5E01">
        <w:rPr>
          <w:rFonts w:asciiTheme="majorBidi" w:hAnsiTheme="majorBidi" w:cstheme="majorBidi"/>
          <w:noProof/>
        </w:rPr>
        <w:pict>
          <v:line id="_x0000_s131529" style="position:absolute;left:0;text-align:left;z-index:-251502080;mso-position-horizontal-relative:page;mso-position-vertical-relative:page" from="96.1pt,778.1pt" to="96.1pt,668.95pt" o:allowincell="f" strokecolor="white" strokeweight=".85pt">
            <w10:wrap anchorx="page" anchory="page"/>
          </v:line>
        </w:pict>
      </w:r>
      <w:r w:rsidR="00AD5E01">
        <w:rPr>
          <w:rFonts w:asciiTheme="majorBidi" w:hAnsiTheme="majorBidi" w:cstheme="majorBidi"/>
          <w:noProof/>
        </w:rPr>
        <w:pict>
          <v:line id="_x0000_s131530" style="position:absolute;left:0;text-align:left;z-index:-251501056;mso-position-horizontal-relative:page;mso-position-vertical-relative:page" from="352.4pt,520.9pt" to="590.55pt,520.9pt" o:allowincell="f" strokecolor="white" strokeweight=".85pt">
            <w10:wrap anchorx="page" anchory="page"/>
          </v:line>
        </w:pict>
      </w:r>
      <w:r w:rsidR="00AD5E01">
        <w:rPr>
          <w:rFonts w:asciiTheme="majorBidi" w:hAnsiTheme="majorBidi" w:cstheme="majorBidi"/>
          <w:noProof/>
        </w:rPr>
        <w:pict>
          <v:line id="_x0000_s131531" style="position:absolute;left:0;text-align:left;z-index:-251500032;mso-position-horizontal-relative:page;mso-position-vertical-relative:page" from="590.6pt,520.9pt" to="590.6pt,778.05pt" o:allowincell="f" strokecolor="white" strokeweight=".85pt">
            <w10:wrap anchorx="page" anchory="page"/>
          </v:line>
        </w:pict>
      </w:r>
      <w:r w:rsidR="00AD5E01">
        <w:rPr>
          <w:rFonts w:asciiTheme="majorBidi" w:hAnsiTheme="majorBidi" w:cstheme="majorBidi"/>
          <w:noProof/>
        </w:rPr>
        <w:pict>
          <v:line id="_x0000_s131532" style="position:absolute;left:0;text-align:left;z-index:-251499008;mso-position-horizontal-relative:page;mso-position-vertical-relative:page" from="590.6pt,778.1pt" to="352.45pt,778.1pt" o:allowincell="f" strokecolor="white" strokeweight=".85pt">
            <w10:wrap anchorx="page" anchory="page"/>
          </v:line>
        </w:pict>
      </w:r>
      <w:r w:rsidR="00AD5E01">
        <w:rPr>
          <w:rFonts w:asciiTheme="majorBidi" w:hAnsiTheme="majorBidi" w:cstheme="majorBidi"/>
          <w:noProof/>
        </w:rPr>
        <w:pict>
          <v:line id="_x0000_s131533" style="position:absolute;left:0;text-align:left;z-index:-251497984;mso-position-horizontal-relative:page;mso-position-vertical-relative:page" from="352.4pt,778.1pt" to="352.4pt,520.95pt" o:allowincell="f" strokecolor="white" strokeweight=".85pt">
            <w10:wrap anchorx="page" anchory="page"/>
          </v:line>
        </w:pict>
      </w:r>
      <w:r w:rsidR="00AD5E01">
        <w:rPr>
          <w:rFonts w:asciiTheme="majorBidi" w:hAnsiTheme="majorBidi" w:cstheme="majorBidi"/>
          <w:noProof/>
        </w:rPr>
        <w:pict>
          <v:line id="_x0000_s131534" style="position:absolute;left:0;text-align:left;z-index:-251496960;mso-position-horizontal-relative:page;mso-position-vertical-relative:page" from="590.6pt,501.9pt" to="590.6pt,502.75pt" o:allowincell="f" strokeweight=".85pt">
            <w10:wrap anchorx="page" anchory="page"/>
          </v:line>
        </w:pict>
      </w:r>
      <w:r w:rsidR="00AD5E01">
        <w:rPr>
          <w:rFonts w:asciiTheme="majorBidi" w:hAnsiTheme="majorBidi" w:cstheme="majorBidi"/>
          <w:noProof/>
        </w:rPr>
        <w:pict>
          <v:line id="_x0000_s131535" style="position:absolute;left:0;text-align:left;z-index:-251495936;mso-position-horizontal-relative:page;mso-position-vertical-relative:page" from="96.1pt,503.05pt" to="96.1pt,502.2pt" o:allowincell="f" strokeweight=".85pt">
            <w10:wrap anchorx="page" anchory="page"/>
          </v:line>
        </w:pict>
      </w:r>
      <w:r w:rsidR="00AD5E01">
        <w:rPr>
          <w:rFonts w:asciiTheme="majorBidi" w:hAnsiTheme="majorBidi" w:cstheme="majorBidi"/>
          <w:noProof/>
        </w:rPr>
        <w:pict>
          <v:line id="_x0000_s131536" style="position:absolute;left:0;text-align:left;z-index:-251494912;mso-position-horizontal-relative:page;mso-position-vertical-relative:page" from="333.4pt,668.95pt" to="333.4pt,668.95pt" o:allowincell="f" strokeweight=".85pt">
            <w10:wrap anchorx="page" anchory="page"/>
          </v:line>
        </w:pict>
      </w:r>
      <w:r w:rsidR="00AD5E01">
        <w:rPr>
          <w:rFonts w:asciiTheme="majorBidi" w:hAnsiTheme="majorBidi" w:cstheme="majorBidi"/>
          <w:noProof/>
        </w:rPr>
        <w:pict>
          <v:line id="_x0000_s131537" style="position:absolute;left:0;text-align:left;z-index:-251493888;mso-position-horizontal-relative:page;mso-position-vertical-relative:page" from="96.1pt,668.95pt" to="96.1pt,668.95pt" o:allowincell="f" strokeweight=".85pt">
            <w10:wrap anchorx="page" anchory="page"/>
          </v:line>
        </w:pict>
      </w:r>
      <w:r w:rsidRPr="00FD0921">
        <w:rPr>
          <w:rFonts w:asciiTheme="majorBidi" w:hAnsiTheme="majorBidi" w:cstheme="majorBidi"/>
          <w:color w:val="000000"/>
          <w:spacing w:val="-3"/>
          <w:lang w:val="en-US"/>
        </w:rPr>
        <w:t xml:space="preserve"> </w:t>
      </w:r>
      <w:r w:rsidRPr="00A107EA">
        <w:rPr>
          <w:rFonts w:asciiTheme="majorBidi" w:hAnsiTheme="majorBidi" w:cstheme="majorBidi"/>
          <w:i/>
          <w:iCs/>
          <w:color w:val="000000"/>
          <w:spacing w:val="4"/>
          <w:lang w:val="en-US"/>
        </w:rPr>
        <w:t xml:space="preserve">Journal of </w:t>
      </w:r>
      <w:proofErr w:type="spellStart"/>
      <w:r w:rsidRPr="00A107EA">
        <w:rPr>
          <w:rFonts w:asciiTheme="majorBidi" w:hAnsiTheme="majorBidi" w:cstheme="majorBidi"/>
          <w:i/>
          <w:iCs/>
          <w:color w:val="000000"/>
          <w:spacing w:val="4"/>
          <w:lang w:val="en-US"/>
        </w:rPr>
        <w:t>Andrology</w:t>
      </w:r>
      <w:proofErr w:type="spellEnd"/>
      <w:r w:rsidR="00DB53B7">
        <w:rPr>
          <w:rFonts w:asciiTheme="majorBidi" w:hAnsiTheme="majorBidi" w:cstheme="majorBidi"/>
          <w:i/>
          <w:iCs/>
          <w:color w:val="000000"/>
          <w:spacing w:val="4"/>
          <w:lang w:val="en-US"/>
        </w:rPr>
        <w:t>,</w:t>
      </w:r>
      <w:r w:rsidRPr="00FD0921">
        <w:rPr>
          <w:rFonts w:asciiTheme="majorBidi" w:hAnsiTheme="majorBidi" w:cstheme="majorBidi"/>
          <w:color w:val="000000"/>
          <w:spacing w:val="4"/>
          <w:lang w:val="en-US"/>
        </w:rPr>
        <w:t xml:space="preserve"> 21(6):876-886.</w:t>
      </w:r>
    </w:p>
    <w:p w:rsidR="00A3546F" w:rsidRPr="00FD0921" w:rsidRDefault="00A3546F" w:rsidP="003039A1">
      <w:pPr>
        <w:pStyle w:val="Paragraphedeliste"/>
        <w:keepNext/>
        <w:numPr>
          <w:ilvl w:val="0"/>
          <w:numId w:val="2"/>
        </w:numPr>
        <w:spacing w:after="0" w:line="360" w:lineRule="auto"/>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proofErr w:type="spellStart"/>
      <w:r w:rsidRPr="00DB53B7">
        <w:rPr>
          <w:rFonts w:asciiTheme="majorBidi" w:eastAsia="Times New Roman" w:hAnsiTheme="majorBidi" w:cstheme="majorBidi"/>
          <w:b/>
          <w:bCs/>
          <w:lang w:val="en-US" w:eastAsia="fr-FR"/>
        </w:rPr>
        <w:t>Mshelbwala</w:t>
      </w:r>
      <w:proofErr w:type="spellEnd"/>
      <w:r w:rsidRPr="00DB53B7">
        <w:rPr>
          <w:rFonts w:asciiTheme="majorBidi" w:eastAsia="Times New Roman" w:hAnsiTheme="majorBidi" w:cstheme="majorBidi"/>
          <w:b/>
          <w:bCs/>
          <w:lang w:val="en-US" w:eastAsia="fr-FR"/>
        </w:rPr>
        <w:t xml:space="preserve"> F. M., </w:t>
      </w:r>
      <w:proofErr w:type="spellStart"/>
      <w:r w:rsidRPr="00DB53B7">
        <w:rPr>
          <w:rFonts w:asciiTheme="majorBidi" w:eastAsia="Times New Roman" w:hAnsiTheme="majorBidi" w:cstheme="majorBidi"/>
          <w:b/>
          <w:bCs/>
          <w:lang w:val="en-US" w:eastAsia="fr-FR"/>
        </w:rPr>
        <w:t>Igbokwe</w:t>
      </w:r>
      <w:proofErr w:type="spellEnd"/>
      <w:r w:rsidRPr="00DB53B7">
        <w:rPr>
          <w:rFonts w:asciiTheme="majorBidi" w:eastAsia="Times New Roman" w:hAnsiTheme="majorBidi" w:cstheme="majorBidi"/>
          <w:b/>
          <w:bCs/>
          <w:lang w:val="en-US" w:eastAsia="fr-FR"/>
        </w:rPr>
        <w:t xml:space="preserve"> I.O</w:t>
      </w:r>
      <w:r w:rsidRPr="00FD0921">
        <w:rPr>
          <w:rFonts w:asciiTheme="majorBidi" w:eastAsia="Times New Roman" w:hAnsiTheme="majorBidi" w:cstheme="majorBidi"/>
          <w:lang w:val="en-US" w:eastAsia="fr-FR"/>
        </w:rPr>
        <w:t xml:space="preserve">.2010. Severe Bilateral Testicular Atrophy </w:t>
      </w:r>
      <w:proofErr w:type="gramStart"/>
      <w:r w:rsidRPr="00FD0921">
        <w:rPr>
          <w:rFonts w:asciiTheme="majorBidi" w:eastAsia="Times New Roman" w:hAnsiTheme="majorBidi" w:cstheme="majorBidi"/>
          <w:lang w:val="en-US" w:eastAsia="fr-FR"/>
        </w:rPr>
        <w:t>Among</w:t>
      </w:r>
      <w:proofErr w:type="gramEnd"/>
      <w:r w:rsidRPr="00FD0921">
        <w:rPr>
          <w:rFonts w:asciiTheme="majorBidi" w:eastAsia="Times New Roman" w:hAnsiTheme="majorBidi" w:cstheme="majorBidi"/>
          <w:lang w:val="en-US" w:eastAsia="fr-FR"/>
        </w:rPr>
        <w:t xml:space="preserve"> Sahel Goats In Maiduguri.</w:t>
      </w:r>
      <w:r w:rsidRPr="00FD0921">
        <w:rPr>
          <w:rFonts w:asciiTheme="majorBidi" w:eastAsia="Times New Roman" w:hAnsiTheme="majorBidi" w:cstheme="majorBidi"/>
          <w:i/>
          <w:iCs/>
          <w:lang w:val="en-US" w:eastAsia="fr-FR"/>
        </w:rPr>
        <w:t xml:space="preserve"> </w:t>
      </w:r>
      <w:r w:rsidRPr="00A107EA">
        <w:rPr>
          <w:rFonts w:asciiTheme="majorBidi" w:eastAsia="Times New Roman" w:hAnsiTheme="majorBidi" w:cstheme="majorBidi"/>
          <w:i/>
          <w:iCs/>
          <w:lang w:val="en-US" w:eastAsia="fr-FR"/>
        </w:rPr>
        <w:t>Nigeria Sahel Journal V</w:t>
      </w:r>
      <w:r w:rsidR="00161D33">
        <w:rPr>
          <w:rFonts w:asciiTheme="majorBidi" w:eastAsia="Times New Roman" w:hAnsiTheme="majorBidi" w:cstheme="majorBidi"/>
          <w:i/>
          <w:iCs/>
          <w:lang w:val="en-US" w:eastAsia="fr-FR"/>
        </w:rPr>
        <w:t>et</w:t>
      </w:r>
      <w:r w:rsidRPr="00A107EA">
        <w:rPr>
          <w:rFonts w:asciiTheme="majorBidi" w:eastAsia="Times New Roman" w:hAnsiTheme="majorBidi" w:cstheme="majorBidi"/>
          <w:i/>
          <w:iCs/>
          <w:lang w:val="en-US" w:eastAsia="fr-FR"/>
        </w:rPr>
        <w:t>erinary Science</w:t>
      </w:r>
      <w:r w:rsidR="00DB53B7">
        <w:rPr>
          <w:rFonts w:asciiTheme="majorBidi" w:eastAsia="Times New Roman" w:hAnsiTheme="majorBidi" w:cstheme="majorBidi"/>
          <w:i/>
          <w:iCs/>
          <w:lang w:val="en-US" w:eastAsia="fr-FR"/>
        </w:rPr>
        <w:t>,</w:t>
      </w:r>
      <w:r w:rsidRPr="00FD0921">
        <w:rPr>
          <w:rFonts w:asciiTheme="majorBidi" w:eastAsia="Times New Roman" w:hAnsiTheme="majorBidi" w:cstheme="majorBidi"/>
          <w:lang w:val="en-US" w:eastAsia="fr-FR"/>
        </w:rPr>
        <w:t xml:space="preserve"> 9(1): 17 - 20.</w:t>
      </w:r>
    </w:p>
    <w:p w:rsidR="00A3546F" w:rsidRPr="00FD0921" w:rsidRDefault="00A3546F" w:rsidP="003039A1">
      <w:pPr>
        <w:pStyle w:val="Paragraphedeliste"/>
        <w:keepNext/>
        <w:numPr>
          <w:ilvl w:val="0"/>
          <w:numId w:val="2"/>
        </w:numPr>
        <w:spacing w:line="360" w:lineRule="auto"/>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r w:rsidRPr="00DB53B7">
        <w:rPr>
          <w:rFonts w:asciiTheme="majorBidi" w:eastAsia="Times New Roman" w:hAnsiTheme="majorBidi" w:cstheme="majorBidi"/>
          <w:b/>
          <w:bCs/>
          <w:lang w:val="en-US" w:eastAsia="fr-FR"/>
        </w:rPr>
        <w:t xml:space="preserve">Nelson R.W., </w:t>
      </w:r>
      <w:proofErr w:type="spellStart"/>
      <w:r w:rsidRPr="00DB53B7">
        <w:rPr>
          <w:rFonts w:asciiTheme="majorBidi" w:eastAsia="Times New Roman" w:hAnsiTheme="majorBidi" w:cstheme="majorBidi"/>
          <w:b/>
          <w:bCs/>
          <w:lang w:val="en-US" w:eastAsia="fr-FR"/>
        </w:rPr>
        <w:t>Couto</w:t>
      </w:r>
      <w:proofErr w:type="spellEnd"/>
      <w:r w:rsidRPr="00DB53B7">
        <w:rPr>
          <w:rFonts w:asciiTheme="majorBidi" w:eastAsia="Times New Roman" w:hAnsiTheme="majorBidi" w:cstheme="majorBidi"/>
          <w:b/>
          <w:bCs/>
          <w:lang w:val="en-US" w:eastAsia="fr-FR"/>
        </w:rPr>
        <w:t xml:space="preserve"> C.G</w:t>
      </w:r>
      <w:r w:rsidRPr="00FD0921">
        <w:rPr>
          <w:rFonts w:asciiTheme="majorBidi" w:eastAsia="Times New Roman" w:hAnsiTheme="majorBidi" w:cstheme="majorBidi"/>
          <w:lang w:val="en-US" w:eastAsia="fr-FR"/>
        </w:rPr>
        <w:t>. 2003</w:t>
      </w:r>
      <w:r w:rsidR="00DB53B7">
        <w:rPr>
          <w:rFonts w:asciiTheme="majorBidi" w:eastAsia="Times New Roman" w:hAnsiTheme="majorBidi" w:cstheme="majorBidi"/>
          <w:lang w:val="en-US" w:eastAsia="fr-FR"/>
        </w:rPr>
        <w:t>.</w:t>
      </w:r>
      <w:r w:rsidR="00DB53B7" w:rsidRPr="00DB53B7">
        <w:rPr>
          <w:rFonts w:asciiTheme="majorBidi" w:hAnsiTheme="majorBidi" w:cstheme="majorBidi"/>
          <w:lang w:val="en-US"/>
        </w:rPr>
        <w:t xml:space="preserve"> </w:t>
      </w:r>
      <w:r w:rsidRPr="00FD0921">
        <w:rPr>
          <w:rFonts w:asciiTheme="majorBidi" w:eastAsia="Times New Roman" w:hAnsiTheme="majorBidi" w:cstheme="majorBidi"/>
          <w:lang w:val="en-US" w:eastAsia="fr-FR"/>
        </w:rPr>
        <w:t xml:space="preserve">Small Animal Internal Medicine, 3rd Ed. </w:t>
      </w:r>
      <w:r w:rsidRPr="00FD0921">
        <w:rPr>
          <w:rFonts w:asciiTheme="majorBidi" w:eastAsia="Times New Roman" w:hAnsiTheme="majorBidi" w:cstheme="majorBidi"/>
          <w:i/>
          <w:iCs/>
          <w:lang w:val="en-US" w:eastAsia="fr-FR"/>
        </w:rPr>
        <w:t>Mosby</w:t>
      </w:r>
      <w:r w:rsidRPr="00FD0921">
        <w:rPr>
          <w:rFonts w:asciiTheme="majorBidi" w:eastAsia="Times New Roman" w:hAnsiTheme="majorBidi" w:cstheme="majorBidi"/>
          <w:lang w:val="en-US" w:eastAsia="fr-FR"/>
        </w:rPr>
        <w:t xml:space="preserve"> </w:t>
      </w:r>
      <w:r w:rsidRPr="00FD0921">
        <w:rPr>
          <w:rFonts w:asciiTheme="majorBidi" w:eastAsia="Times New Roman" w:hAnsiTheme="majorBidi" w:cstheme="majorBidi"/>
          <w:i/>
          <w:iCs/>
          <w:lang w:val="en-US" w:eastAsia="fr-FR"/>
        </w:rPr>
        <w:t xml:space="preserve">Elsevier </w:t>
      </w:r>
      <w:proofErr w:type="spellStart"/>
      <w:r w:rsidRPr="00FD0921">
        <w:rPr>
          <w:rFonts w:asciiTheme="majorBidi" w:eastAsia="Times New Roman" w:hAnsiTheme="majorBidi" w:cstheme="majorBidi"/>
          <w:i/>
          <w:iCs/>
          <w:lang w:val="en-US" w:eastAsia="fr-FR"/>
        </w:rPr>
        <w:t>Missouri</w:t>
      </w:r>
      <w:proofErr w:type="gramStart"/>
      <w:r w:rsidRPr="00FD0921">
        <w:rPr>
          <w:rFonts w:asciiTheme="majorBidi" w:eastAsia="Times New Roman" w:hAnsiTheme="majorBidi" w:cstheme="majorBidi"/>
          <w:i/>
          <w:iCs/>
          <w:lang w:val="en-US" w:eastAsia="fr-FR"/>
        </w:rPr>
        <w:t>,USA</w:t>
      </w:r>
      <w:proofErr w:type="spellEnd"/>
      <w:proofErr w:type="gramEnd"/>
      <w:r w:rsidR="006D6968">
        <w:rPr>
          <w:rFonts w:asciiTheme="majorBidi" w:eastAsia="Times New Roman" w:hAnsiTheme="majorBidi" w:cstheme="majorBidi"/>
          <w:i/>
          <w:iCs/>
          <w:lang w:val="en-US" w:eastAsia="fr-FR"/>
        </w:rPr>
        <w:t>.</w:t>
      </w:r>
      <w:r w:rsidRPr="00FD0921">
        <w:rPr>
          <w:rFonts w:asciiTheme="majorBidi" w:eastAsia="Times New Roman" w:hAnsiTheme="majorBidi" w:cstheme="majorBidi"/>
          <w:lang w:val="en-US" w:eastAsia="fr-FR"/>
        </w:rPr>
        <w:t xml:space="preserve"> 1385p.</w:t>
      </w:r>
    </w:p>
    <w:p w:rsidR="00A3546F" w:rsidRPr="00DB53B7" w:rsidRDefault="00DB53B7" w:rsidP="003039A1">
      <w:pPr>
        <w:pStyle w:val="Paragraphedeliste"/>
        <w:keepNext/>
        <w:numPr>
          <w:ilvl w:val="0"/>
          <w:numId w:val="2"/>
        </w:numPr>
        <w:spacing w:line="360" w:lineRule="auto"/>
        <w:rPr>
          <w:rFonts w:asciiTheme="majorBidi" w:hAnsiTheme="majorBidi" w:cstheme="majorBidi"/>
          <w:lang w:val="en-US"/>
        </w:rPr>
      </w:pPr>
      <w:proofErr w:type="spellStart"/>
      <w:r w:rsidRPr="00DB53B7">
        <w:rPr>
          <w:rFonts w:asciiTheme="majorBidi" w:hAnsiTheme="majorBidi" w:cstheme="majorBidi"/>
          <w:b/>
          <w:bCs/>
          <w:lang w:val="en-US"/>
        </w:rPr>
        <w:t>Nistal</w:t>
      </w:r>
      <w:proofErr w:type="spellEnd"/>
      <w:r w:rsidRPr="00DB53B7">
        <w:rPr>
          <w:rFonts w:asciiTheme="majorBidi" w:hAnsiTheme="majorBidi" w:cstheme="majorBidi"/>
          <w:b/>
          <w:bCs/>
          <w:lang w:val="en-US"/>
        </w:rPr>
        <w:t xml:space="preserve"> M., </w:t>
      </w:r>
      <w:proofErr w:type="spellStart"/>
      <w:r w:rsidRPr="00DB53B7">
        <w:rPr>
          <w:rFonts w:asciiTheme="majorBidi" w:hAnsiTheme="majorBidi" w:cstheme="majorBidi"/>
          <w:b/>
          <w:bCs/>
          <w:lang w:val="en-US"/>
        </w:rPr>
        <w:t>González-Peramato</w:t>
      </w:r>
      <w:proofErr w:type="spellEnd"/>
      <w:r w:rsidRPr="00DB53B7">
        <w:rPr>
          <w:rFonts w:asciiTheme="majorBidi" w:hAnsiTheme="majorBidi" w:cstheme="majorBidi"/>
          <w:b/>
          <w:bCs/>
          <w:lang w:val="en-US"/>
        </w:rPr>
        <w:t xml:space="preserve"> R., Serrano A., </w:t>
      </w:r>
      <w:proofErr w:type="spellStart"/>
      <w:r w:rsidRPr="00DB53B7">
        <w:rPr>
          <w:rFonts w:asciiTheme="majorBidi" w:hAnsiTheme="majorBidi" w:cstheme="majorBidi"/>
          <w:b/>
          <w:bCs/>
          <w:lang w:val="en-US"/>
        </w:rPr>
        <w:t>Pegadera</w:t>
      </w:r>
      <w:proofErr w:type="spellEnd"/>
      <w:r w:rsidRPr="00DB53B7">
        <w:rPr>
          <w:rFonts w:asciiTheme="majorBidi" w:hAnsiTheme="majorBidi" w:cstheme="majorBidi"/>
          <w:b/>
          <w:bCs/>
          <w:lang w:val="en-US"/>
        </w:rPr>
        <w:t xml:space="preserve"> J</w:t>
      </w:r>
      <w:r>
        <w:rPr>
          <w:rFonts w:asciiTheme="majorBidi" w:hAnsiTheme="majorBidi" w:cstheme="majorBidi"/>
          <w:lang w:val="en-US"/>
        </w:rPr>
        <w:t xml:space="preserve">. </w:t>
      </w:r>
      <w:r w:rsidRPr="00FD0921">
        <w:rPr>
          <w:rFonts w:asciiTheme="majorBidi" w:hAnsiTheme="majorBidi" w:cstheme="majorBidi"/>
          <w:lang w:val="en-US"/>
        </w:rPr>
        <w:t>2004.</w:t>
      </w:r>
      <w:r w:rsidR="00A3546F" w:rsidRPr="00FD0921">
        <w:rPr>
          <w:rFonts w:asciiTheme="majorBidi" w:hAnsiTheme="majorBidi" w:cstheme="majorBidi"/>
          <w:lang w:val="en-US"/>
        </w:rPr>
        <w:t xml:space="preserve">Physiopathology of the infertile testicle. </w:t>
      </w:r>
      <w:proofErr w:type="spellStart"/>
      <w:r w:rsidR="00161D33" w:rsidRPr="00DB53B7">
        <w:rPr>
          <w:rFonts w:asciiTheme="majorBidi" w:hAnsiTheme="majorBidi" w:cstheme="majorBidi"/>
          <w:lang w:val="en-US"/>
        </w:rPr>
        <w:t>Et</w:t>
      </w:r>
      <w:r w:rsidR="00A3546F" w:rsidRPr="00DB53B7">
        <w:rPr>
          <w:rFonts w:asciiTheme="majorBidi" w:hAnsiTheme="majorBidi" w:cstheme="majorBidi"/>
          <w:lang w:val="en-US"/>
        </w:rPr>
        <w:t>iopathogenesis</w:t>
      </w:r>
      <w:proofErr w:type="spellEnd"/>
      <w:r w:rsidR="00A3546F" w:rsidRPr="00DB53B7">
        <w:rPr>
          <w:rFonts w:asciiTheme="majorBidi" w:hAnsiTheme="majorBidi" w:cstheme="majorBidi"/>
          <w:lang w:val="en-US"/>
        </w:rPr>
        <w:t xml:space="preserve"> of </w:t>
      </w:r>
      <w:proofErr w:type="spellStart"/>
      <w:r w:rsidR="00A3546F" w:rsidRPr="00DB53B7">
        <w:rPr>
          <w:rFonts w:asciiTheme="majorBidi" w:hAnsiTheme="majorBidi" w:cstheme="majorBidi"/>
          <w:lang w:val="en-US"/>
        </w:rPr>
        <w:t>varicocele</w:t>
      </w:r>
      <w:proofErr w:type="spellEnd"/>
      <w:r w:rsidR="00A3546F" w:rsidRPr="00DB53B7">
        <w:rPr>
          <w:rFonts w:asciiTheme="majorBidi" w:hAnsiTheme="majorBidi" w:cstheme="majorBidi"/>
          <w:lang w:val="en-US"/>
        </w:rPr>
        <w:t xml:space="preserve">, </w:t>
      </w:r>
      <w:proofErr w:type="spellStart"/>
      <w:r w:rsidR="00A3546F" w:rsidRPr="00DB53B7">
        <w:rPr>
          <w:rFonts w:asciiTheme="majorBidi" w:hAnsiTheme="majorBidi" w:cstheme="majorBidi"/>
          <w:i/>
          <w:iCs/>
          <w:lang w:val="en-US"/>
        </w:rPr>
        <w:t>Archivos</w:t>
      </w:r>
      <w:proofErr w:type="spellEnd"/>
      <w:r w:rsidR="00A3546F" w:rsidRPr="00DB53B7">
        <w:rPr>
          <w:rFonts w:asciiTheme="majorBidi" w:hAnsiTheme="majorBidi" w:cstheme="majorBidi"/>
          <w:i/>
          <w:iCs/>
          <w:lang w:val="en-US"/>
        </w:rPr>
        <w:t xml:space="preserve"> </w:t>
      </w:r>
      <w:proofErr w:type="spellStart"/>
      <w:r w:rsidR="00A3546F" w:rsidRPr="00DB53B7">
        <w:rPr>
          <w:rFonts w:asciiTheme="majorBidi" w:hAnsiTheme="majorBidi" w:cstheme="majorBidi"/>
          <w:i/>
          <w:iCs/>
          <w:lang w:val="en-US"/>
        </w:rPr>
        <w:t>Espanoles</w:t>
      </w:r>
      <w:proofErr w:type="spellEnd"/>
      <w:r w:rsidR="00A3546F" w:rsidRPr="00DB53B7">
        <w:rPr>
          <w:rFonts w:asciiTheme="majorBidi" w:hAnsiTheme="majorBidi" w:cstheme="majorBidi"/>
          <w:i/>
          <w:iCs/>
          <w:lang w:val="en-US"/>
        </w:rPr>
        <w:t xml:space="preserve"> de </w:t>
      </w:r>
      <w:proofErr w:type="spellStart"/>
      <w:r w:rsidR="00A3546F" w:rsidRPr="00DB53B7">
        <w:rPr>
          <w:rFonts w:asciiTheme="majorBidi" w:hAnsiTheme="majorBidi" w:cstheme="majorBidi"/>
          <w:i/>
          <w:iCs/>
          <w:lang w:val="en-US"/>
        </w:rPr>
        <w:t>Urologia</w:t>
      </w:r>
      <w:proofErr w:type="spellEnd"/>
      <w:r w:rsidR="00564E07">
        <w:rPr>
          <w:rFonts w:asciiTheme="majorBidi" w:hAnsiTheme="majorBidi" w:cstheme="majorBidi"/>
          <w:i/>
          <w:iCs/>
          <w:lang w:val="en-US"/>
        </w:rPr>
        <w:t>,</w:t>
      </w:r>
      <w:r w:rsidR="00A3546F" w:rsidRPr="00DB53B7">
        <w:rPr>
          <w:rFonts w:asciiTheme="majorBidi" w:hAnsiTheme="majorBidi" w:cstheme="majorBidi"/>
          <w:lang w:val="en-US"/>
        </w:rPr>
        <w:t xml:space="preserve"> 57(9): 883–904.</w:t>
      </w:r>
    </w:p>
    <w:p w:rsidR="00A3546F" w:rsidRPr="00FD0921" w:rsidRDefault="00A3546F" w:rsidP="003039A1">
      <w:pPr>
        <w:pStyle w:val="NormalWeb"/>
        <w:keepNext/>
        <w:numPr>
          <w:ilvl w:val="0"/>
          <w:numId w:val="2"/>
        </w:numPr>
        <w:spacing w:line="360" w:lineRule="auto"/>
        <w:jc w:val="both"/>
        <w:rPr>
          <w:rFonts w:asciiTheme="majorBidi" w:hAnsiTheme="majorBidi" w:cstheme="majorBidi"/>
          <w:lang w:val="en-US"/>
        </w:rPr>
      </w:pPr>
      <w:r w:rsidRPr="00564E07">
        <w:rPr>
          <w:rFonts w:asciiTheme="majorBidi" w:hAnsiTheme="majorBidi" w:cstheme="majorBidi"/>
          <w:b/>
          <w:bCs/>
          <w:lang w:val="en-US"/>
        </w:rPr>
        <w:lastRenderedPageBreak/>
        <w:t xml:space="preserve">Oliveira L.Z., Do </w:t>
      </w:r>
      <w:proofErr w:type="spellStart"/>
      <w:r w:rsidRPr="00564E07">
        <w:rPr>
          <w:rFonts w:asciiTheme="majorBidi" w:hAnsiTheme="majorBidi" w:cstheme="majorBidi"/>
          <w:b/>
          <w:bCs/>
          <w:lang w:val="en-US"/>
        </w:rPr>
        <w:t>Carmo</w:t>
      </w:r>
      <w:proofErr w:type="spellEnd"/>
      <w:r w:rsidRPr="00564E07">
        <w:rPr>
          <w:rFonts w:asciiTheme="majorBidi" w:hAnsiTheme="majorBidi" w:cstheme="majorBidi"/>
          <w:b/>
          <w:bCs/>
          <w:lang w:val="en-US"/>
        </w:rPr>
        <w:t xml:space="preserve"> A.S., Lima V.F.M.H., Lima F.M., Costa M.Z</w:t>
      </w:r>
      <w:r w:rsidRPr="00FD0921">
        <w:rPr>
          <w:rFonts w:asciiTheme="majorBidi" w:hAnsiTheme="majorBidi" w:cstheme="majorBidi"/>
          <w:lang w:val="en-US"/>
        </w:rPr>
        <w:t xml:space="preserve"> .2011.High </w:t>
      </w:r>
      <w:proofErr w:type="gramStart"/>
      <w:r w:rsidRPr="00FD0921">
        <w:rPr>
          <w:rFonts w:asciiTheme="majorBidi" w:hAnsiTheme="majorBidi" w:cstheme="majorBidi"/>
          <w:lang w:val="en-US"/>
        </w:rPr>
        <w:t xml:space="preserve">incidence of testicular </w:t>
      </w:r>
      <w:proofErr w:type="spellStart"/>
      <w:r w:rsidRPr="00FD0921">
        <w:rPr>
          <w:rFonts w:asciiTheme="majorBidi" w:hAnsiTheme="majorBidi" w:cstheme="majorBidi"/>
          <w:lang w:val="en-US"/>
        </w:rPr>
        <w:t>hypoplasia</w:t>
      </w:r>
      <w:proofErr w:type="spellEnd"/>
      <w:r w:rsidRPr="00FD0921">
        <w:rPr>
          <w:rFonts w:asciiTheme="majorBidi" w:hAnsiTheme="majorBidi" w:cstheme="majorBidi"/>
          <w:lang w:val="en-US"/>
        </w:rPr>
        <w:t xml:space="preserve"> in </w:t>
      </w:r>
      <w:proofErr w:type="spellStart"/>
      <w:r w:rsidRPr="00FD0921">
        <w:rPr>
          <w:rFonts w:asciiTheme="majorBidi" w:hAnsiTheme="majorBidi" w:cstheme="majorBidi"/>
          <w:lang w:val="en-US"/>
        </w:rPr>
        <w:t>Brangus-ibagé</w:t>
      </w:r>
      <w:proofErr w:type="spellEnd"/>
      <w:r w:rsidRPr="00FD0921">
        <w:rPr>
          <w:rFonts w:asciiTheme="majorBidi" w:hAnsiTheme="majorBidi" w:cstheme="majorBidi"/>
          <w:lang w:val="en-US"/>
        </w:rPr>
        <w:t xml:space="preserve"> bulls in </w:t>
      </w:r>
      <w:proofErr w:type="spellStart"/>
      <w:r w:rsidRPr="00FD0921">
        <w:rPr>
          <w:rFonts w:asciiTheme="majorBidi" w:hAnsiTheme="majorBidi" w:cstheme="majorBidi"/>
          <w:lang w:val="en-US"/>
        </w:rPr>
        <w:t>Mato</w:t>
      </w:r>
      <w:proofErr w:type="spellEnd"/>
      <w:r w:rsidRPr="00FD0921">
        <w:rPr>
          <w:rFonts w:asciiTheme="majorBidi" w:hAnsiTheme="majorBidi" w:cstheme="majorBidi"/>
          <w:lang w:val="en-US"/>
        </w:rPr>
        <w:t xml:space="preserve"> </w:t>
      </w:r>
      <w:proofErr w:type="spellStart"/>
      <w:r w:rsidRPr="00FD0921">
        <w:rPr>
          <w:rFonts w:asciiTheme="majorBidi" w:hAnsiTheme="majorBidi" w:cstheme="majorBidi"/>
          <w:lang w:val="en-US"/>
        </w:rPr>
        <w:t>Grosso</w:t>
      </w:r>
      <w:proofErr w:type="spellEnd"/>
      <w:r w:rsidRPr="00FD0921">
        <w:rPr>
          <w:rFonts w:asciiTheme="majorBidi" w:hAnsiTheme="majorBidi" w:cstheme="majorBidi"/>
          <w:lang w:val="en-US"/>
        </w:rPr>
        <w:t xml:space="preserve"> do</w:t>
      </w:r>
      <w:proofErr w:type="gramEnd"/>
      <w:r w:rsidRPr="00FD0921">
        <w:rPr>
          <w:rFonts w:asciiTheme="majorBidi" w:hAnsiTheme="majorBidi" w:cstheme="majorBidi"/>
          <w:lang w:val="en-US"/>
        </w:rPr>
        <w:t xml:space="preserve"> </w:t>
      </w:r>
      <w:proofErr w:type="spellStart"/>
      <w:r w:rsidRPr="00FD0921">
        <w:rPr>
          <w:rFonts w:asciiTheme="majorBidi" w:hAnsiTheme="majorBidi" w:cstheme="majorBidi"/>
          <w:lang w:val="en-US"/>
        </w:rPr>
        <w:t>Sul</w:t>
      </w:r>
      <w:proofErr w:type="spellEnd"/>
      <w:r w:rsidRPr="00FD0921">
        <w:rPr>
          <w:rFonts w:asciiTheme="majorBidi" w:hAnsiTheme="majorBidi" w:cstheme="majorBidi"/>
          <w:lang w:val="en-US"/>
        </w:rPr>
        <w:t xml:space="preserve"> state: Case </w:t>
      </w:r>
      <w:r w:rsidRPr="00261A4B">
        <w:rPr>
          <w:rFonts w:asciiTheme="majorBidi" w:hAnsiTheme="majorBidi" w:cstheme="majorBidi"/>
          <w:lang w:val="en-US"/>
        </w:rPr>
        <w:t xml:space="preserve">report. </w:t>
      </w:r>
      <w:proofErr w:type="spellStart"/>
      <w:r w:rsidRPr="00A107EA">
        <w:rPr>
          <w:rFonts w:asciiTheme="majorBidi" w:hAnsiTheme="majorBidi" w:cstheme="majorBidi"/>
          <w:i/>
          <w:iCs/>
          <w:lang w:val="en-US"/>
        </w:rPr>
        <w:t>Ars</w:t>
      </w:r>
      <w:proofErr w:type="spellEnd"/>
      <w:r w:rsidRPr="00A107EA">
        <w:rPr>
          <w:rFonts w:asciiTheme="majorBidi" w:hAnsiTheme="majorBidi" w:cstheme="majorBidi"/>
          <w:i/>
          <w:iCs/>
          <w:lang w:val="en-US"/>
        </w:rPr>
        <w:t xml:space="preserve"> </w:t>
      </w:r>
      <w:proofErr w:type="spellStart"/>
      <w:r w:rsidRPr="00A107EA">
        <w:rPr>
          <w:rFonts w:asciiTheme="majorBidi" w:hAnsiTheme="majorBidi" w:cstheme="majorBidi"/>
          <w:i/>
          <w:iCs/>
          <w:lang w:val="en-US"/>
        </w:rPr>
        <w:t>v</w:t>
      </w:r>
      <w:r w:rsidR="00161D33">
        <w:rPr>
          <w:rFonts w:asciiTheme="majorBidi" w:hAnsiTheme="majorBidi" w:cstheme="majorBidi"/>
          <w:i/>
          <w:iCs/>
          <w:lang w:val="en-US"/>
        </w:rPr>
        <w:t>et</w:t>
      </w:r>
      <w:r w:rsidRPr="00A107EA">
        <w:rPr>
          <w:rFonts w:asciiTheme="majorBidi" w:hAnsiTheme="majorBidi" w:cstheme="majorBidi"/>
          <w:i/>
          <w:iCs/>
          <w:lang w:val="en-US"/>
        </w:rPr>
        <w:t>erinaria</w:t>
      </w:r>
      <w:proofErr w:type="spellEnd"/>
      <w:r w:rsidRPr="00A107EA">
        <w:rPr>
          <w:rFonts w:asciiTheme="majorBidi" w:hAnsiTheme="majorBidi" w:cstheme="majorBidi"/>
          <w:i/>
          <w:iCs/>
          <w:lang w:val="en-US"/>
        </w:rPr>
        <w:t xml:space="preserve"> de </w:t>
      </w:r>
      <w:proofErr w:type="spellStart"/>
      <w:r w:rsidRPr="00A107EA">
        <w:rPr>
          <w:rFonts w:asciiTheme="majorBidi" w:hAnsiTheme="majorBidi" w:cstheme="majorBidi"/>
          <w:i/>
          <w:iCs/>
          <w:lang w:val="en-US"/>
        </w:rPr>
        <w:t>jaboticabal</w:t>
      </w:r>
      <w:proofErr w:type="spellEnd"/>
      <w:r w:rsidR="00EF166C">
        <w:rPr>
          <w:rFonts w:asciiTheme="majorBidi" w:hAnsiTheme="majorBidi" w:cstheme="majorBidi"/>
          <w:i/>
          <w:iCs/>
          <w:lang w:val="en-US"/>
        </w:rPr>
        <w:t>,</w:t>
      </w:r>
      <w:r w:rsidRPr="00261A4B">
        <w:rPr>
          <w:rFonts w:asciiTheme="majorBidi" w:hAnsiTheme="majorBidi" w:cstheme="majorBidi"/>
          <w:lang w:val="en-US"/>
        </w:rPr>
        <w:t xml:space="preserve"> 27</w:t>
      </w:r>
      <w:r w:rsidRPr="00FD0921">
        <w:rPr>
          <w:rFonts w:asciiTheme="majorBidi" w:hAnsiTheme="majorBidi" w:cstheme="majorBidi"/>
          <w:lang w:val="en-US"/>
        </w:rPr>
        <w:t>(1):51-55.</w:t>
      </w:r>
    </w:p>
    <w:p w:rsidR="00A3546F" w:rsidRPr="006D6968" w:rsidRDefault="00A3546F" w:rsidP="003039A1">
      <w:pPr>
        <w:pStyle w:val="Paragraphedeliste"/>
        <w:keepNext/>
        <w:numPr>
          <w:ilvl w:val="0"/>
          <w:numId w:val="2"/>
        </w:numPr>
        <w:spacing w:line="360" w:lineRule="auto"/>
        <w:rPr>
          <w:rFonts w:asciiTheme="majorBidi" w:hAnsiTheme="majorBidi" w:cstheme="majorBidi"/>
        </w:rPr>
      </w:pPr>
      <w:r w:rsidRPr="00347A6E">
        <w:rPr>
          <w:rFonts w:asciiTheme="majorBidi" w:hAnsiTheme="majorBidi" w:cstheme="majorBidi"/>
        </w:rPr>
        <w:t xml:space="preserve"> </w:t>
      </w:r>
      <w:proofErr w:type="spellStart"/>
      <w:r w:rsidRPr="00564E07">
        <w:rPr>
          <w:rFonts w:asciiTheme="majorBidi" w:hAnsiTheme="majorBidi" w:cstheme="majorBidi"/>
          <w:b/>
          <w:bCs/>
        </w:rPr>
        <w:t>Pavaux</w:t>
      </w:r>
      <w:proofErr w:type="spellEnd"/>
      <w:r w:rsidRPr="00564E07">
        <w:rPr>
          <w:rFonts w:asciiTheme="majorBidi" w:hAnsiTheme="majorBidi" w:cstheme="majorBidi"/>
          <w:b/>
          <w:bCs/>
        </w:rPr>
        <w:t xml:space="preserve"> C. </w:t>
      </w:r>
      <w:r w:rsidRPr="00564E07">
        <w:rPr>
          <w:rFonts w:asciiTheme="majorBidi" w:hAnsiTheme="majorBidi" w:cstheme="majorBidi"/>
        </w:rPr>
        <w:t>1982.</w:t>
      </w:r>
      <w:r w:rsidRPr="00FD0921">
        <w:rPr>
          <w:rFonts w:asciiTheme="majorBidi" w:hAnsiTheme="majorBidi" w:cstheme="majorBidi"/>
        </w:rPr>
        <w:t xml:space="preserve"> Atlas en couleurs d’anatomie des bovins (</w:t>
      </w:r>
      <w:r w:rsidR="006C50F0">
        <w:rPr>
          <w:rFonts w:asciiTheme="majorBidi" w:hAnsiTheme="majorBidi" w:cstheme="majorBidi"/>
        </w:rPr>
        <w:t>S</w:t>
      </w:r>
      <w:r w:rsidRPr="00FD0921">
        <w:rPr>
          <w:rFonts w:asciiTheme="majorBidi" w:hAnsiTheme="majorBidi" w:cstheme="majorBidi"/>
        </w:rPr>
        <w:t xml:space="preserve">planchnologie). </w:t>
      </w:r>
      <w:proofErr w:type="spellStart"/>
      <w:r w:rsidRPr="006D6968">
        <w:rPr>
          <w:rFonts w:asciiTheme="majorBidi" w:hAnsiTheme="majorBidi" w:cstheme="majorBidi"/>
        </w:rPr>
        <w:t>Maloine</w:t>
      </w:r>
      <w:proofErr w:type="spellEnd"/>
      <w:r w:rsidR="00EF166C" w:rsidRPr="006D6968">
        <w:rPr>
          <w:rFonts w:asciiTheme="majorBidi" w:hAnsiTheme="majorBidi" w:cstheme="majorBidi"/>
        </w:rPr>
        <w:t xml:space="preserve"> </w:t>
      </w:r>
      <w:r w:rsidRPr="006D6968">
        <w:rPr>
          <w:rFonts w:asciiTheme="majorBidi" w:hAnsiTheme="majorBidi" w:cstheme="majorBidi"/>
        </w:rPr>
        <w:t>Edition, Paris. 167p.</w:t>
      </w:r>
    </w:p>
    <w:p w:rsidR="00A3546F" w:rsidRPr="004A46F4" w:rsidRDefault="00A3546F" w:rsidP="003039A1">
      <w:pPr>
        <w:pStyle w:val="Paragraphedeliste"/>
        <w:keepNext/>
        <w:numPr>
          <w:ilvl w:val="0"/>
          <w:numId w:val="2"/>
        </w:numPr>
        <w:spacing w:after="0" w:line="360" w:lineRule="auto"/>
        <w:jc w:val="left"/>
        <w:rPr>
          <w:rFonts w:asciiTheme="majorBidi" w:eastAsia="Times New Roman" w:hAnsiTheme="majorBidi" w:cstheme="majorBidi"/>
          <w:color w:val="FF0000"/>
          <w:lang w:val="en-US" w:eastAsia="fr-FR"/>
        </w:rPr>
      </w:pPr>
      <w:r w:rsidRPr="00564E07">
        <w:rPr>
          <w:rFonts w:asciiTheme="majorBidi" w:hAnsiTheme="majorBidi" w:cstheme="majorBidi"/>
          <w:b/>
          <w:bCs/>
          <w:lang w:val="en-US"/>
        </w:rPr>
        <w:t>Pugh D.G</w:t>
      </w:r>
      <w:r>
        <w:rPr>
          <w:rFonts w:asciiTheme="majorBidi" w:hAnsiTheme="majorBidi" w:cstheme="majorBidi"/>
          <w:lang w:val="en-US"/>
        </w:rPr>
        <w:t xml:space="preserve">.2002. </w:t>
      </w:r>
      <w:proofErr w:type="spellStart"/>
      <w:r>
        <w:rPr>
          <w:rFonts w:asciiTheme="majorBidi" w:hAnsiTheme="majorBidi" w:cstheme="majorBidi"/>
          <w:lang w:val="en-US"/>
        </w:rPr>
        <w:t>Theriogenology</w:t>
      </w:r>
      <w:proofErr w:type="spellEnd"/>
      <w:r>
        <w:rPr>
          <w:rFonts w:asciiTheme="majorBidi" w:hAnsiTheme="majorBidi" w:cstheme="majorBidi"/>
          <w:lang w:val="en-US"/>
        </w:rPr>
        <w:t xml:space="preserve"> of sheep and goats. Diseases of the male. </w:t>
      </w:r>
      <w:proofErr w:type="gramStart"/>
      <w:r>
        <w:rPr>
          <w:rFonts w:asciiTheme="majorBidi" w:hAnsiTheme="majorBidi" w:cstheme="majorBidi"/>
          <w:lang w:val="en-US"/>
        </w:rPr>
        <w:t>In :</w:t>
      </w:r>
      <w:proofErr w:type="gramEnd"/>
      <w:r w:rsidR="00EF166C">
        <w:rPr>
          <w:rFonts w:asciiTheme="majorBidi" w:hAnsiTheme="majorBidi" w:cstheme="majorBidi"/>
          <w:lang w:val="en-US"/>
        </w:rPr>
        <w:t xml:space="preserve"> S</w:t>
      </w:r>
      <w:r w:rsidRPr="00A107EA">
        <w:rPr>
          <w:rFonts w:asciiTheme="majorBidi" w:hAnsiTheme="majorBidi" w:cstheme="majorBidi"/>
          <w:i/>
          <w:iCs/>
          <w:lang w:val="en-US"/>
        </w:rPr>
        <w:t xml:space="preserve">heep and goat </w:t>
      </w:r>
      <w:proofErr w:type="spellStart"/>
      <w:r w:rsidRPr="00A107EA">
        <w:rPr>
          <w:rFonts w:asciiTheme="majorBidi" w:hAnsiTheme="majorBidi" w:cstheme="majorBidi"/>
          <w:i/>
          <w:iCs/>
          <w:lang w:val="en-US"/>
        </w:rPr>
        <w:t>medicine</w:t>
      </w:r>
      <w:r>
        <w:rPr>
          <w:rFonts w:asciiTheme="majorBidi" w:hAnsiTheme="majorBidi" w:cstheme="majorBidi"/>
          <w:lang w:val="en-US"/>
        </w:rPr>
        <w:t>.</w:t>
      </w:r>
      <w:r w:rsidR="00910EBC">
        <w:rPr>
          <w:rFonts w:asciiTheme="majorBidi" w:hAnsiTheme="majorBidi" w:cstheme="majorBidi"/>
          <w:lang w:val="en-US"/>
        </w:rPr>
        <w:t>P</w:t>
      </w:r>
      <w:r>
        <w:rPr>
          <w:rFonts w:asciiTheme="majorBidi" w:hAnsiTheme="majorBidi" w:cstheme="majorBidi"/>
          <w:lang w:val="en-US"/>
        </w:rPr>
        <w:t>ugh</w:t>
      </w:r>
      <w:proofErr w:type="spellEnd"/>
      <w:r>
        <w:rPr>
          <w:rFonts w:asciiTheme="majorBidi" w:hAnsiTheme="majorBidi" w:cstheme="majorBidi"/>
          <w:lang w:val="en-US"/>
        </w:rPr>
        <w:t>,</w:t>
      </w:r>
      <w:r w:rsidR="00EF166C">
        <w:rPr>
          <w:rFonts w:asciiTheme="majorBidi" w:hAnsiTheme="majorBidi" w:cstheme="majorBidi"/>
          <w:lang w:val="en-US"/>
        </w:rPr>
        <w:t xml:space="preserve"> </w:t>
      </w:r>
      <w:r>
        <w:rPr>
          <w:rFonts w:asciiTheme="majorBidi" w:hAnsiTheme="majorBidi" w:cstheme="majorBidi"/>
          <w:lang w:val="en-US"/>
        </w:rPr>
        <w:t>D.G.(</w:t>
      </w:r>
      <w:proofErr w:type="spellStart"/>
      <w:r>
        <w:rPr>
          <w:rFonts w:asciiTheme="majorBidi" w:hAnsiTheme="majorBidi" w:cstheme="majorBidi"/>
          <w:lang w:val="en-US"/>
        </w:rPr>
        <w:t>eds</w:t>
      </w:r>
      <w:proofErr w:type="spellEnd"/>
      <w:r>
        <w:rPr>
          <w:rFonts w:asciiTheme="majorBidi" w:hAnsiTheme="majorBidi" w:cstheme="majorBidi"/>
          <w:lang w:val="en-US"/>
        </w:rPr>
        <w:t>).</w:t>
      </w:r>
      <w:r w:rsidR="00EF166C">
        <w:rPr>
          <w:rFonts w:asciiTheme="majorBidi" w:hAnsiTheme="majorBidi" w:cstheme="majorBidi"/>
          <w:lang w:val="en-US"/>
        </w:rPr>
        <w:t xml:space="preserve"> </w:t>
      </w:r>
      <w:r>
        <w:rPr>
          <w:rFonts w:asciiTheme="majorBidi" w:hAnsiTheme="majorBidi" w:cstheme="majorBidi"/>
          <w:lang w:val="en-US"/>
        </w:rPr>
        <w:t>Els</w:t>
      </w:r>
      <w:r w:rsidR="00910EBC">
        <w:rPr>
          <w:rFonts w:asciiTheme="majorBidi" w:hAnsiTheme="majorBidi" w:cstheme="majorBidi"/>
          <w:lang w:val="en-US"/>
        </w:rPr>
        <w:t>e</w:t>
      </w:r>
      <w:r>
        <w:rPr>
          <w:rFonts w:asciiTheme="majorBidi" w:hAnsiTheme="majorBidi" w:cstheme="majorBidi"/>
          <w:lang w:val="en-US"/>
        </w:rPr>
        <w:t xml:space="preserve">vier health </w:t>
      </w:r>
      <w:proofErr w:type="spellStart"/>
      <w:r>
        <w:rPr>
          <w:rFonts w:asciiTheme="majorBidi" w:hAnsiTheme="majorBidi" w:cstheme="majorBidi"/>
          <w:lang w:val="en-US"/>
        </w:rPr>
        <w:t>sciences.</w:t>
      </w:r>
      <w:r w:rsidR="006C50F0">
        <w:rPr>
          <w:rFonts w:asciiTheme="majorBidi" w:hAnsiTheme="majorBidi" w:cstheme="majorBidi"/>
          <w:lang w:val="en-US"/>
        </w:rPr>
        <w:t>P</w:t>
      </w:r>
      <w:r>
        <w:rPr>
          <w:rFonts w:asciiTheme="majorBidi" w:hAnsiTheme="majorBidi" w:cstheme="majorBidi"/>
          <w:lang w:val="en-US"/>
        </w:rPr>
        <w:t>hiladelphia</w:t>
      </w:r>
      <w:proofErr w:type="gramStart"/>
      <w:r w:rsidR="006C50F0">
        <w:rPr>
          <w:rFonts w:asciiTheme="majorBidi" w:hAnsiTheme="majorBidi" w:cstheme="majorBidi"/>
          <w:lang w:val="en-US"/>
        </w:rPr>
        <w:t>,</w:t>
      </w:r>
      <w:r>
        <w:rPr>
          <w:rFonts w:asciiTheme="majorBidi" w:hAnsiTheme="majorBidi" w:cstheme="majorBidi"/>
          <w:lang w:val="en-US"/>
        </w:rPr>
        <w:t>USA</w:t>
      </w:r>
      <w:proofErr w:type="spellEnd"/>
      <w:proofErr w:type="gramEnd"/>
      <w:r>
        <w:rPr>
          <w:rFonts w:asciiTheme="majorBidi" w:hAnsiTheme="majorBidi" w:cstheme="majorBidi"/>
          <w:lang w:val="en-US"/>
        </w:rPr>
        <w:t>.</w:t>
      </w:r>
      <w:r w:rsidR="006C50F0">
        <w:rPr>
          <w:rFonts w:asciiTheme="majorBidi" w:hAnsiTheme="majorBidi" w:cstheme="majorBidi"/>
          <w:lang w:val="en-US"/>
        </w:rPr>
        <w:t xml:space="preserve"> </w:t>
      </w:r>
      <w:r>
        <w:rPr>
          <w:rFonts w:asciiTheme="majorBidi" w:hAnsiTheme="majorBidi" w:cstheme="majorBidi"/>
          <w:lang w:val="en-US"/>
        </w:rPr>
        <w:t>ISBN-13: 9780721690520.137-145p</w:t>
      </w:r>
      <w:r w:rsidR="006C50F0">
        <w:rPr>
          <w:rFonts w:asciiTheme="majorBidi" w:hAnsiTheme="majorBidi" w:cstheme="majorBidi"/>
          <w:lang w:val="en-US"/>
        </w:rPr>
        <w:t>p</w:t>
      </w:r>
      <w:r>
        <w:rPr>
          <w:rFonts w:asciiTheme="majorBidi" w:hAnsiTheme="majorBidi" w:cstheme="majorBidi"/>
          <w:lang w:val="en-US"/>
        </w:rPr>
        <w:t>.</w:t>
      </w:r>
    </w:p>
    <w:p w:rsidR="00A3546F" w:rsidRPr="004A46F4" w:rsidRDefault="00A3546F" w:rsidP="003039A1">
      <w:pPr>
        <w:pStyle w:val="Paragraphedeliste"/>
        <w:keepNext/>
        <w:numPr>
          <w:ilvl w:val="0"/>
          <w:numId w:val="2"/>
        </w:numPr>
        <w:spacing w:after="0" w:line="360" w:lineRule="auto"/>
        <w:jc w:val="left"/>
        <w:rPr>
          <w:rFonts w:asciiTheme="majorBidi" w:eastAsia="Times New Roman" w:hAnsiTheme="majorBidi" w:cstheme="majorBidi"/>
          <w:color w:val="FF0000"/>
          <w:lang w:val="en-US" w:eastAsia="fr-FR"/>
        </w:rPr>
      </w:pPr>
      <w:r w:rsidRPr="00564E07">
        <w:rPr>
          <w:rFonts w:asciiTheme="majorBidi" w:hAnsiTheme="majorBidi" w:cstheme="majorBidi"/>
          <w:b/>
          <w:bCs/>
          <w:lang w:val="en-US"/>
        </w:rPr>
        <w:t>Randall J.B</w:t>
      </w:r>
      <w:r>
        <w:rPr>
          <w:rFonts w:asciiTheme="majorBidi" w:hAnsiTheme="majorBidi" w:cstheme="majorBidi"/>
          <w:lang w:val="en-US"/>
        </w:rPr>
        <w:t xml:space="preserve">.2002.Ram epididymitis.DVM staff </w:t>
      </w:r>
      <w:r w:rsidR="00EF166C">
        <w:rPr>
          <w:rFonts w:asciiTheme="majorBidi" w:hAnsiTheme="majorBidi" w:cstheme="majorBidi"/>
          <w:lang w:val="en-US"/>
        </w:rPr>
        <w:t>veterinarian</w:t>
      </w:r>
      <w:r w:rsidR="00287441">
        <w:rPr>
          <w:rFonts w:asciiTheme="majorBidi" w:hAnsiTheme="majorBidi" w:cstheme="majorBidi"/>
          <w:lang w:val="en-US"/>
        </w:rPr>
        <w:t xml:space="preserve"> technical service. </w:t>
      </w:r>
      <w:r>
        <w:rPr>
          <w:rFonts w:asciiTheme="majorBidi" w:hAnsiTheme="majorBidi" w:cstheme="majorBidi"/>
          <w:lang w:val="en-US"/>
        </w:rPr>
        <w:t>http://www.colorado-serum.com/v</w:t>
      </w:r>
      <w:r w:rsidR="00161D33">
        <w:rPr>
          <w:rFonts w:asciiTheme="majorBidi" w:hAnsiTheme="majorBidi" w:cstheme="majorBidi"/>
          <w:lang w:val="en-US"/>
        </w:rPr>
        <w:t>et</w:t>
      </w:r>
      <w:r>
        <w:rPr>
          <w:rFonts w:asciiTheme="majorBidi" w:hAnsiTheme="majorBidi" w:cstheme="majorBidi"/>
          <w:lang w:val="en-US"/>
        </w:rPr>
        <w:t>s/vol_2/print/vc_0201.pdf.</w:t>
      </w:r>
    </w:p>
    <w:p w:rsidR="00A3546F" w:rsidRPr="00FD0921" w:rsidRDefault="00A3546F" w:rsidP="003039A1">
      <w:pPr>
        <w:pStyle w:val="NormalWeb"/>
        <w:keepNext/>
        <w:numPr>
          <w:ilvl w:val="0"/>
          <w:numId w:val="2"/>
        </w:numPr>
        <w:spacing w:line="360" w:lineRule="auto"/>
        <w:rPr>
          <w:rFonts w:asciiTheme="majorBidi" w:hAnsiTheme="majorBidi" w:cstheme="majorBidi"/>
          <w:lang w:val="en-US"/>
        </w:rPr>
      </w:pPr>
      <w:r w:rsidRPr="00FD0921">
        <w:rPr>
          <w:rFonts w:asciiTheme="majorBidi" w:hAnsiTheme="majorBidi" w:cstheme="majorBidi"/>
          <w:lang w:val="en-US"/>
        </w:rPr>
        <w:t xml:space="preserve"> </w:t>
      </w:r>
      <w:proofErr w:type="spellStart"/>
      <w:r w:rsidRPr="00564E07">
        <w:rPr>
          <w:rFonts w:asciiTheme="majorBidi" w:hAnsiTheme="majorBidi" w:cstheme="majorBidi"/>
          <w:b/>
          <w:bCs/>
          <w:lang w:val="en-US"/>
        </w:rPr>
        <w:t>Regassa</w:t>
      </w:r>
      <w:proofErr w:type="spellEnd"/>
      <w:r w:rsidRPr="00564E07">
        <w:rPr>
          <w:rFonts w:asciiTheme="majorBidi" w:hAnsiTheme="majorBidi" w:cstheme="majorBidi"/>
          <w:b/>
          <w:bCs/>
          <w:lang w:val="en-US"/>
        </w:rPr>
        <w:t xml:space="preserve"> F., </w:t>
      </w:r>
      <w:proofErr w:type="spellStart"/>
      <w:r w:rsidRPr="00564E07">
        <w:rPr>
          <w:rFonts w:asciiTheme="majorBidi" w:hAnsiTheme="majorBidi" w:cstheme="majorBidi"/>
          <w:b/>
          <w:bCs/>
          <w:lang w:val="en-US"/>
        </w:rPr>
        <w:t>Terefe</w:t>
      </w:r>
      <w:proofErr w:type="spellEnd"/>
      <w:r w:rsidRPr="00564E07">
        <w:rPr>
          <w:rFonts w:asciiTheme="majorBidi" w:hAnsiTheme="majorBidi" w:cstheme="majorBidi"/>
          <w:b/>
          <w:bCs/>
          <w:lang w:val="en-US"/>
        </w:rPr>
        <w:t xml:space="preserve"> F., Bekana.M.</w:t>
      </w:r>
      <w:r w:rsidRPr="00FD0921">
        <w:rPr>
          <w:rFonts w:asciiTheme="majorBidi" w:hAnsiTheme="majorBidi" w:cstheme="majorBidi"/>
          <w:lang w:val="en-US"/>
        </w:rPr>
        <w:t xml:space="preserve">2003. Abnormalities of the testes and </w:t>
      </w:r>
      <w:proofErr w:type="spellStart"/>
      <w:r w:rsidRPr="00FD0921">
        <w:rPr>
          <w:rFonts w:asciiTheme="majorBidi" w:hAnsiTheme="majorBidi" w:cstheme="majorBidi"/>
          <w:lang w:val="en-US"/>
        </w:rPr>
        <w:t>epididymis</w:t>
      </w:r>
      <w:proofErr w:type="spellEnd"/>
      <w:r w:rsidRPr="00FD0921">
        <w:rPr>
          <w:rFonts w:asciiTheme="majorBidi" w:hAnsiTheme="majorBidi" w:cstheme="majorBidi"/>
          <w:lang w:val="en-US"/>
        </w:rPr>
        <w:t xml:space="preserve"> in bucks and rams slaughtered at </w:t>
      </w:r>
      <w:proofErr w:type="spellStart"/>
      <w:r w:rsidRPr="00FD0921">
        <w:rPr>
          <w:rFonts w:asciiTheme="majorBidi" w:hAnsiTheme="majorBidi" w:cstheme="majorBidi"/>
          <w:lang w:val="en-US"/>
        </w:rPr>
        <w:t>Debre</w:t>
      </w:r>
      <w:proofErr w:type="spellEnd"/>
      <w:r w:rsidRPr="00FD0921">
        <w:rPr>
          <w:rFonts w:asciiTheme="majorBidi" w:hAnsiTheme="majorBidi" w:cstheme="majorBidi"/>
          <w:lang w:val="en-US"/>
        </w:rPr>
        <w:t xml:space="preserve"> </w:t>
      </w:r>
      <w:proofErr w:type="spellStart"/>
      <w:r w:rsidRPr="00FD0921">
        <w:rPr>
          <w:rFonts w:asciiTheme="majorBidi" w:hAnsiTheme="majorBidi" w:cstheme="majorBidi"/>
          <w:lang w:val="en-US"/>
        </w:rPr>
        <w:t>Zeit</w:t>
      </w:r>
      <w:proofErr w:type="spellEnd"/>
      <w:r w:rsidRPr="00FD0921">
        <w:rPr>
          <w:rFonts w:asciiTheme="majorBidi" w:hAnsiTheme="majorBidi" w:cstheme="majorBidi"/>
          <w:lang w:val="en-US"/>
        </w:rPr>
        <w:t xml:space="preserve"> abattoir, </w:t>
      </w:r>
      <w:r w:rsidR="00161D33">
        <w:rPr>
          <w:rFonts w:asciiTheme="majorBidi" w:hAnsiTheme="majorBidi" w:cstheme="majorBidi"/>
          <w:lang w:val="en-US"/>
        </w:rPr>
        <w:t>Et</w:t>
      </w:r>
      <w:r w:rsidRPr="00FD0921">
        <w:rPr>
          <w:rFonts w:asciiTheme="majorBidi" w:hAnsiTheme="majorBidi" w:cstheme="majorBidi"/>
          <w:lang w:val="en-US"/>
        </w:rPr>
        <w:t xml:space="preserve">hiopia. </w:t>
      </w:r>
      <w:r w:rsidRPr="00A107EA">
        <w:rPr>
          <w:rFonts w:asciiTheme="majorBidi" w:hAnsiTheme="majorBidi" w:cstheme="majorBidi"/>
          <w:i/>
          <w:iCs/>
          <w:lang w:val="en-US"/>
        </w:rPr>
        <w:t>Tropical animal health and production</w:t>
      </w:r>
      <w:r w:rsidR="00EF166C">
        <w:rPr>
          <w:rFonts w:asciiTheme="majorBidi" w:hAnsiTheme="majorBidi" w:cstheme="majorBidi"/>
          <w:i/>
          <w:iCs/>
          <w:lang w:val="en-US"/>
        </w:rPr>
        <w:t>,</w:t>
      </w:r>
      <w:r w:rsidRPr="00FD0921">
        <w:rPr>
          <w:rFonts w:asciiTheme="majorBidi" w:hAnsiTheme="majorBidi" w:cstheme="majorBidi"/>
          <w:lang w:val="en-US"/>
        </w:rPr>
        <w:t xml:space="preserve"> 35(6): 541-549.</w:t>
      </w:r>
    </w:p>
    <w:p w:rsidR="00A3546F" w:rsidRPr="00FD0921" w:rsidRDefault="00A3546F" w:rsidP="003039A1">
      <w:pPr>
        <w:pStyle w:val="NormalWeb"/>
        <w:keepNext/>
        <w:numPr>
          <w:ilvl w:val="0"/>
          <w:numId w:val="2"/>
        </w:numPr>
        <w:spacing w:line="360" w:lineRule="auto"/>
        <w:rPr>
          <w:rFonts w:asciiTheme="majorBidi" w:hAnsiTheme="majorBidi" w:cstheme="majorBidi"/>
          <w:lang w:val="en-US"/>
        </w:rPr>
      </w:pPr>
      <w:proofErr w:type="spellStart"/>
      <w:r w:rsidRPr="00564E07">
        <w:rPr>
          <w:rFonts w:asciiTheme="majorBidi" w:hAnsiTheme="majorBidi" w:cstheme="majorBidi"/>
          <w:b/>
          <w:bCs/>
          <w:lang w:val="en-US"/>
        </w:rPr>
        <w:t>Robaire</w:t>
      </w:r>
      <w:proofErr w:type="spellEnd"/>
      <w:r w:rsidRPr="00564E07">
        <w:rPr>
          <w:rFonts w:asciiTheme="majorBidi" w:hAnsiTheme="majorBidi" w:cstheme="majorBidi"/>
          <w:b/>
          <w:bCs/>
          <w:lang w:val="en-US"/>
        </w:rPr>
        <w:t xml:space="preserve"> B., Hinton B.T</w:t>
      </w:r>
      <w:r w:rsidRPr="00FD0921">
        <w:rPr>
          <w:rFonts w:asciiTheme="majorBidi" w:hAnsiTheme="majorBidi" w:cstheme="majorBidi"/>
          <w:lang w:val="en-US"/>
        </w:rPr>
        <w:t xml:space="preserve">.2001.The </w:t>
      </w:r>
      <w:proofErr w:type="spellStart"/>
      <w:r w:rsidRPr="00FD0921">
        <w:rPr>
          <w:rFonts w:asciiTheme="majorBidi" w:hAnsiTheme="majorBidi" w:cstheme="majorBidi"/>
          <w:lang w:val="en-US"/>
        </w:rPr>
        <w:t>epidid</w:t>
      </w:r>
      <w:r w:rsidR="00910EBC">
        <w:rPr>
          <w:rFonts w:asciiTheme="majorBidi" w:hAnsiTheme="majorBidi" w:cstheme="majorBidi"/>
          <w:lang w:val="en-US"/>
        </w:rPr>
        <w:t>y</w:t>
      </w:r>
      <w:r w:rsidRPr="00FD0921">
        <w:rPr>
          <w:rFonts w:asciiTheme="majorBidi" w:hAnsiTheme="majorBidi" w:cstheme="majorBidi"/>
          <w:lang w:val="en-US"/>
        </w:rPr>
        <w:t>m</w:t>
      </w:r>
      <w:r w:rsidR="00910EBC">
        <w:rPr>
          <w:rFonts w:asciiTheme="majorBidi" w:hAnsiTheme="majorBidi" w:cstheme="majorBidi"/>
          <w:lang w:val="en-US"/>
        </w:rPr>
        <w:t>i</w:t>
      </w:r>
      <w:r w:rsidRPr="00FD0921">
        <w:rPr>
          <w:rFonts w:asciiTheme="majorBidi" w:hAnsiTheme="majorBidi" w:cstheme="majorBidi"/>
          <w:lang w:val="en-US"/>
        </w:rPr>
        <w:t>s</w:t>
      </w:r>
      <w:proofErr w:type="spellEnd"/>
      <w:r w:rsidRPr="00FD0921">
        <w:rPr>
          <w:rFonts w:asciiTheme="majorBidi" w:hAnsiTheme="majorBidi" w:cstheme="majorBidi"/>
          <w:lang w:val="en-US"/>
        </w:rPr>
        <w:t xml:space="preserve"> from molecules to clinical practice. </w:t>
      </w:r>
      <w:proofErr w:type="spellStart"/>
      <w:r w:rsidRPr="00FD0921">
        <w:rPr>
          <w:rFonts w:asciiTheme="majorBidi" w:hAnsiTheme="majorBidi" w:cstheme="majorBidi"/>
          <w:lang w:val="en-US"/>
        </w:rPr>
        <w:t>Kluwer</w:t>
      </w:r>
      <w:proofErr w:type="spellEnd"/>
      <w:r w:rsidRPr="00FD0921">
        <w:rPr>
          <w:rFonts w:asciiTheme="majorBidi" w:hAnsiTheme="majorBidi" w:cstheme="majorBidi"/>
          <w:lang w:val="en-US"/>
        </w:rPr>
        <w:t xml:space="preserve"> Academic /Plenum publishers, New York .577p.</w:t>
      </w:r>
    </w:p>
    <w:p w:rsidR="00A3546F" w:rsidRPr="00261A4B" w:rsidRDefault="00A3546F" w:rsidP="003039A1">
      <w:pPr>
        <w:pStyle w:val="NormalWeb"/>
        <w:keepNext/>
        <w:numPr>
          <w:ilvl w:val="0"/>
          <w:numId w:val="2"/>
        </w:numPr>
        <w:spacing w:line="360" w:lineRule="auto"/>
        <w:rPr>
          <w:rFonts w:asciiTheme="majorBidi" w:hAnsiTheme="majorBidi" w:cstheme="majorBidi"/>
          <w:lang w:val="en-US"/>
        </w:rPr>
      </w:pPr>
      <w:r w:rsidRPr="00574AE3">
        <w:rPr>
          <w:rFonts w:asciiTheme="majorBidi" w:hAnsiTheme="majorBidi" w:cstheme="majorBidi"/>
        </w:rPr>
        <w:t xml:space="preserve"> </w:t>
      </w:r>
      <w:proofErr w:type="spellStart"/>
      <w:r w:rsidRPr="00564E07">
        <w:rPr>
          <w:rFonts w:asciiTheme="majorBidi" w:hAnsiTheme="majorBidi" w:cstheme="majorBidi"/>
          <w:b/>
          <w:bCs/>
        </w:rPr>
        <w:t>Robaire</w:t>
      </w:r>
      <w:proofErr w:type="spellEnd"/>
      <w:r w:rsidRPr="00564E07">
        <w:rPr>
          <w:rFonts w:asciiTheme="majorBidi" w:hAnsiTheme="majorBidi" w:cstheme="majorBidi"/>
          <w:b/>
          <w:bCs/>
        </w:rPr>
        <w:t xml:space="preserve"> B., </w:t>
      </w:r>
      <w:proofErr w:type="spellStart"/>
      <w:r w:rsidRPr="00564E07">
        <w:rPr>
          <w:rFonts w:asciiTheme="majorBidi" w:hAnsiTheme="majorBidi" w:cstheme="majorBidi"/>
          <w:b/>
          <w:bCs/>
        </w:rPr>
        <w:t>Viger</w:t>
      </w:r>
      <w:proofErr w:type="spellEnd"/>
      <w:r w:rsidRPr="00564E07">
        <w:rPr>
          <w:rFonts w:asciiTheme="majorBidi" w:hAnsiTheme="majorBidi" w:cstheme="majorBidi"/>
          <w:b/>
          <w:bCs/>
        </w:rPr>
        <w:t xml:space="preserve"> R.S</w:t>
      </w:r>
      <w:r w:rsidRPr="00FD0921">
        <w:rPr>
          <w:rFonts w:asciiTheme="majorBidi" w:hAnsiTheme="majorBidi" w:cstheme="majorBidi"/>
        </w:rPr>
        <w:t xml:space="preserve">.1995. </w:t>
      </w:r>
      <w:r w:rsidRPr="00FD0921">
        <w:rPr>
          <w:rFonts w:asciiTheme="majorBidi" w:hAnsiTheme="majorBidi" w:cstheme="majorBidi"/>
          <w:lang w:val="en-US"/>
        </w:rPr>
        <w:t xml:space="preserve">Regulation of </w:t>
      </w:r>
      <w:proofErr w:type="spellStart"/>
      <w:r w:rsidRPr="00FD0921">
        <w:rPr>
          <w:rFonts w:asciiTheme="majorBidi" w:hAnsiTheme="majorBidi" w:cstheme="majorBidi"/>
          <w:lang w:val="en-US"/>
        </w:rPr>
        <w:t>epididymal</w:t>
      </w:r>
      <w:proofErr w:type="spellEnd"/>
      <w:r w:rsidRPr="00FD0921">
        <w:rPr>
          <w:rFonts w:asciiTheme="majorBidi" w:hAnsiTheme="majorBidi" w:cstheme="majorBidi"/>
          <w:lang w:val="en-US"/>
        </w:rPr>
        <w:t xml:space="preserve"> epithelial cell functions. </w:t>
      </w:r>
      <w:r w:rsidRPr="00261A4B">
        <w:rPr>
          <w:rFonts w:asciiTheme="majorBidi" w:hAnsiTheme="majorBidi" w:cstheme="majorBidi"/>
          <w:i/>
          <w:iCs/>
          <w:lang w:val="en-US"/>
        </w:rPr>
        <w:t>Bi</w:t>
      </w:r>
      <w:r w:rsidR="00EF166C">
        <w:rPr>
          <w:rFonts w:asciiTheme="majorBidi" w:hAnsiTheme="majorBidi" w:cstheme="majorBidi"/>
          <w:i/>
          <w:iCs/>
          <w:lang w:val="en-US"/>
        </w:rPr>
        <w:t>o</w:t>
      </w:r>
      <w:r w:rsidRPr="00261A4B">
        <w:rPr>
          <w:rFonts w:asciiTheme="majorBidi" w:hAnsiTheme="majorBidi" w:cstheme="majorBidi"/>
          <w:i/>
          <w:iCs/>
          <w:lang w:val="en-US"/>
        </w:rPr>
        <w:t>logy of reproduction</w:t>
      </w:r>
      <w:r w:rsidR="00EF166C">
        <w:rPr>
          <w:rFonts w:asciiTheme="majorBidi" w:hAnsiTheme="majorBidi" w:cstheme="majorBidi"/>
          <w:i/>
          <w:iCs/>
          <w:lang w:val="en-US"/>
        </w:rPr>
        <w:t>,</w:t>
      </w:r>
      <w:r w:rsidRPr="00261A4B">
        <w:rPr>
          <w:rFonts w:asciiTheme="majorBidi" w:hAnsiTheme="majorBidi" w:cstheme="majorBidi"/>
          <w:lang w:val="en-US"/>
        </w:rPr>
        <w:t xml:space="preserve"> 52: 226-236.</w:t>
      </w:r>
    </w:p>
    <w:p w:rsidR="00A3546F" w:rsidRPr="00187A99" w:rsidRDefault="00A3546F" w:rsidP="003039A1">
      <w:pPr>
        <w:pStyle w:val="Paragraphedeliste"/>
        <w:keepNext/>
        <w:numPr>
          <w:ilvl w:val="0"/>
          <w:numId w:val="2"/>
        </w:numPr>
        <w:spacing w:after="0" w:line="360" w:lineRule="auto"/>
        <w:jc w:val="left"/>
        <w:rPr>
          <w:rFonts w:asciiTheme="majorBidi" w:eastAsia="Times New Roman" w:hAnsiTheme="majorBidi" w:cstheme="majorBidi"/>
          <w:lang w:eastAsia="fr-FR"/>
        </w:rPr>
      </w:pPr>
      <w:proofErr w:type="spellStart"/>
      <w:r w:rsidRPr="00564E07">
        <w:rPr>
          <w:rFonts w:asciiTheme="majorBidi" w:eastAsia="Times New Roman" w:hAnsiTheme="majorBidi" w:cstheme="majorBidi"/>
          <w:b/>
          <w:bCs/>
          <w:lang w:eastAsia="fr-FR"/>
        </w:rPr>
        <w:t>Salgueiro</w:t>
      </w:r>
      <w:proofErr w:type="spellEnd"/>
      <w:r w:rsidRPr="00564E07">
        <w:rPr>
          <w:rFonts w:asciiTheme="majorBidi" w:eastAsia="Times New Roman" w:hAnsiTheme="majorBidi" w:cstheme="majorBidi"/>
          <w:b/>
          <w:bCs/>
          <w:lang w:eastAsia="fr-FR"/>
        </w:rPr>
        <w:t xml:space="preserve"> E., </w:t>
      </w:r>
      <w:proofErr w:type="spellStart"/>
      <w:r w:rsidRPr="00564E07">
        <w:rPr>
          <w:rFonts w:asciiTheme="majorBidi" w:eastAsia="Times New Roman" w:hAnsiTheme="majorBidi" w:cstheme="majorBidi"/>
          <w:b/>
          <w:bCs/>
          <w:lang w:eastAsia="fr-FR"/>
        </w:rPr>
        <w:t>Reyss</w:t>
      </w:r>
      <w:proofErr w:type="spellEnd"/>
      <w:r w:rsidRPr="00564E07">
        <w:rPr>
          <w:rFonts w:asciiTheme="majorBidi" w:eastAsia="Times New Roman" w:hAnsiTheme="majorBidi" w:cstheme="majorBidi"/>
          <w:b/>
          <w:bCs/>
          <w:lang w:eastAsia="fr-FR"/>
        </w:rPr>
        <w:t xml:space="preserve"> A</w:t>
      </w:r>
      <w:r w:rsidRPr="00187A99">
        <w:rPr>
          <w:rFonts w:asciiTheme="majorBidi" w:eastAsia="Times New Roman" w:hAnsiTheme="majorBidi" w:cstheme="majorBidi"/>
          <w:lang w:eastAsia="fr-FR"/>
        </w:rPr>
        <w:t>.2002.</w:t>
      </w:r>
      <w:r w:rsidR="00910EBC">
        <w:rPr>
          <w:rFonts w:asciiTheme="majorBidi" w:eastAsia="Times New Roman" w:hAnsiTheme="majorBidi" w:cstheme="majorBidi"/>
          <w:lang w:eastAsia="fr-FR"/>
        </w:rPr>
        <w:t xml:space="preserve"> </w:t>
      </w:r>
      <w:r w:rsidRPr="00187A99">
        <w:rPr>
          <w:rFonts w:asciiTheme="majorBidi" w:eastAsia="Times New Roman" w:hAnsiTheme="majorBidi" w:cstheme="majorBidi"/>
          <w:lang w:eastAsia="fr-FR"/>
        </w:rPr>
        <w:t xml:space="preserve">Biologie de la reproduction sexuée. </w:t>
      </w:r>
      <w:r w:rsidR="00910EBC">
        <w:rPr>
          <w:rFonts w:asciiTheme="majorBidi" w:eastAsia="Times New Roman" w:hAnsiTheme="majorBidi" w:cstheme="majorBidi"/>
          <w:lang w:eastAsia="fr-FR"/>
        </w:rPr>
        <w:t>E</w:t>
      </w:r>
      <w:r w:rsidRPr="00187A99">
        <w:rPr>
          <w:rFonts w:asciiTheme="majorBidi" w:eastAsia="Times New Roman" w:hAnsiTheme="majorBidi" w:cstheme="majorBidi"/>
          <w:lang w:eastAsia="fr-FR"/>
        </w:rPr>
        <w:t>dition Berlin</w:t>
      </w:r>
      <w:r w:rsidR="006C50F0">
        <w:rPr>
          <w:rFonts w:asciiTheme="majorBidi" w:eastAsia="Times New Roman" w:hAnsiTheme="majorBidi" w:cstheme="majorBidi"/>
          <w:lang w:eastAsia="fr-FR"/>
        </w:rPr>
        <w:t>,</w:t>
      </w:r>
      <w:r w:rsidRPr="00187A99">
        <w:rPr>
          <w:rFonts w:asciiTheme="majorBidi" w:eastAsia="Times New Roman" w:hAnsiTheme="majorBidi" w:cstheme="majorBidi"/>
          <w:lang w:eastAsia="fr-FR"/>
        </w:rPr>
        <w:t xml:space="preserve"> Allemagne.191p.</w:t>
      </w:r>
    </w:p>
    <w:p w:rsidR="00A3546F" w:rsidRPr="004A46F4" w:rsidRDefault="00A3546F" w:rsidP="003039A1">
      <w:pPr>
        <w:pStyle w:val="Paragraphedeliste"/>
        <w:keepNext/>
        <w:numPr>
          <w:ilvl w:val="0"/>
          <w:numId w:val="2"/>
        </w:numPr>
        <w:spacing w:after="0" w:line="360" w:lineRule="auto"/>
        <w:jc w:val="left"/>
        <w:rPr>
          <w:rFonts w:asciiTheme="majorBidi" w:eastAsia="Times New Roman" w:hAnsiTheme="majorBidi" w:cstheme="majorBidi"/>
          <w:color w:val="FF0000"/>
          <w:lang w:val="en-US" w:eastAsia="fr-FR"/>
        </w:rPr>
      </w:pPr>
      <w:proofErr w:type="spellStart"/>
      <w:r w:rsidRPr="00564E07">
        <w:rPr>
          <w:rFonts w:asciiTheme="majorBidi" w:hAnsiTheme="majorBidi" w:cstheme="majorBidi"/>
          <w:b/>
          <w:bCs/>
          <w:lang w:val="en-US"/>
        </w:rPr>
        <w:t>Sargison</w:t>
      </w:r>
      <w:proofErr w:type="spellEnd"/>
      <w:r w:rsidRPr="00564E07">
        <w:rPr>
          <w:rFonts w:asciiTheme="majorBidi" w:hAnsiTheme="majorBidi" w:cstheme="majorBidi"/>
          <w:b/>
          <w:bCs/>
          <w:lang w:val="en-US"/>
        </w:rPr>
        <w:t xml:space="preserve"> N. 2008</w:t>
      </w:r>
      <w:r>
        <w:rPr>
          <w:rFonts w:asciiTheme="majorBidi" w:hAnsiTheme="majorBidi" w:cstheme="majorBidi"/>
          <w:lang w:val="en-US"/>
        </w:rPr>
        <w:t>. The lambing percentage</w:t>
      </w:r>
      <w:r w:rsidRPr="00910EBC">
        <w:rPr>
          <w:rFonts w:asciiTheme="majorBidi" w:hAnsiTheme="majorBidi" w:cstheme="majorBidi"/>
          <w:b/>
          <w:bCs/>
          <w:lang w:val="en-US"/>
        </w:rPr>
        <w:t xml:space="preserve">. </w:t>
      </w:r>
      <w:r w:rsidR="00910EBC" w:rsidRPr="00910EBC">
        <w:rPr>
          <w:rFonts w:asciiTheme="majorBidi" w:hAnsiTheme="majorBidi" w:cstheme="majorBidi"/>
          <w:lang w:val="en-US"/>
        </w:rPr>
        <w:t>S</w:t>
      </w:r>
      <w:r w:rsidRPr="00910EBC">
        <w:rPr>
          <w:rFonts w:asciiTheme="majorBidi" w:hAnsiTheme="majorBidi" w:cstheme="majorBidi"/>
          <w:lang w:val="en-US"/>
        </w:rPr>
        <w:t>heep flock health: A</w:t>
      </w:r>
      <w:r w:rsidR="00910EBC">
        <w:rPr>
          <w:rFonts w:asciiTheme="majorBidi" w:hAnsiTheme="majorBidi" w:cstheme="majorBidi"/>
          <w:lang w:val="en-US"/>
        </w:rPr>
        <w:t xml:space="preserve"> </w:t>
      </w:r>
      <w:r>
        <w:rPr>
          <w:rFonts w:asciiTheme="majorBidi" w:hAnsiTheme="majorBidi" w:cstheme="majorBidi"/>
          <w:lang w:val="en-US"/>
        </w:rPr>
        <w:t xml:space="preserve">planned approach. </w:t>
      </w:r>
      <w:proofErr w:type="spellStart"/>
      <w:r>
        <w:rPr>
          <w:rFonts w:asciiTheme="majorBidi" w:hAnsiTheme="majorBidi" w:cstheme="majorBidi"/>
          <w:lang w:val="en-US"/>
        </w:rPr>
        <w:t>Sargison</w:t>
      </w:r>
      <w:proofErr w:type="spellEnd"/>
      <w:r>
        <w:rPr>
          <w:rFonts w:asciiTheme="majorBidi" w:hAnsiTheme="majorBidi" w:cstheme="majorBidi"/>
          <w:lang w:val="en-US"/>
        </w:rPr>
        <w:t xml:space="preserve"> N</w:t>
      </w:r>
      <w:proofErr w:type="gramStart"/>
      <w:r>
        <w:rPr>
          <w:rFonts w:asciiTheme="majorBidi" w:hAnsiTheme="majorBidi" w:cstheme="majorBidi"/>
          <w:lang w:val="en-US"/>
        </w:rPr>
        <w:t>.(</w:t>
      </w:r>
      <w:proofErr w:type="spellStart"/>
      <w:proofErr w:type="gramEnd"/>
      <w:r>
        <w:rPr>
          <w:rFonts w:asciiTheme="majorBidi" w:hAnsiTheme="majorBidi" w:cstheme="majorBidi"/>
          <w:lang w:val="en-US"/>
        </w:rPr>
        <w:t>ed</w:t>
      </w:r>
      <w:proofErr w:type="spellEnd"/>
      <w:r>
        <w:rPr>
          <w:rFonts w:asciiTheme="majorBidi" w:hAnsiTheme="majorBidi" w:cstheme="majorBidi"/>
          <w:lang w:val="en-US"/>
        </w:rPr>
        <w:t>). 1</w:t>
      </w:r>
      <w:r w:rsidRPr="004A46F4">
        <w:rPr>
          <w:rFonts w:asciiTheme="majorBidi" w:hAnsiTheme="majorBidi" w:cstheme="majorBidi"/>
          <w:vertAlign w:val="superscript"/>
          <w:lang w:val="en-US"/>
        </w:rPr>
        <w:t>st</w:t>
      </w:r>
      <w:r>
        <w:rPr>
          <w:rFonts w:asciiTheme="majorBidi" w:hAnsiTheme="majorBidi" w:cstheme="majorBidi"/>
          <w:lang w:val="en-US"/>
        </w:rPr>
        <w:t xml:space="preserve"> </w:t>
      </w:r>
      <w:proofErr w:type="spellStart"/>
      <w:r>
        <w:rPr>
          <w:rFonts w:asciiTheme="majorBidi" w:hAnsiTheme="majorBidi" w:cstheme="majorBidi"/>
          <w:lang w:val="en-US"/>
        </w:rPr>
        <w:t>Edn</w:t>
      </w:r>
      <w:proofErr w:type="spellEnd"/>
      <w:r>
        <w:rPr>
          <w:rFonts w:asciiTheme="majorBidi" w:hAnsiTheme="majorBidi" w:cstheme="majorBidi"/>
          <w:lang w:val="en-US"/>
        </w:rPr>
        <w:t>.</w:t>
      </w:r>
      <w:r w:rsidR="00910EBC">
        <w:rPr>
          <w:rFonts w:asciiTheme="majorBidi" w:hAnsiTheme="majorBidi" w:cstheme="majorBidi"/>
          <w:lang w:val="en-US"/>
        </w:rPr>
        <w:t xml:space="preserve"> B</w:t>
      </w:r>
      <w:r>
        <w:rPr>
          <w:rFonts w:asciiTheme="majorBidi" w:hAnsiTheme="majorBidi" w:cstheme="majorBidi"/>
          <w:lang w:val="en-US"/>
        </w:rPr>
        <w:t xml:space="preserve">lackwell </w:t>
      </w:r>
      <w:r w:rsidR="00910EBC">
        <w:rPr>
          <w:rFonts w:asciiTheme="majorBidi" w:hAnsiTheme="majorBidi" w:cstheme="majorBidi"/>
          <w:lang w:val="en-US"/>
        </w:rPr>
        <w:t>P</w:t>
      </w:r>
      <w:r>
        <w:rPr>
          <w:rFonts w:asciiTheme="majorBidi" w:hAnsiTheme="majorBidi" w:cstheme="majorBidi"/>
          <w:lang w:val="en-US"/>
        </w:rPr>
        <w:t>ublishing Ltd.</w:t>
      </w:r>
      <w:r w:rsidR="00910EBC">
        <w:rPr>
          <w:rFonts w:asciiTheme="majorBidi" w:hAnsiTheme="majorBidi" w:cstheme="majorBidi"/>
          <w:lang w:val="en-US"/>
        </w:rPr>
        <w:t xml:space="preserve"> O</w:t>
      </w:r>
      <w:r>
        <w:rPr>
          <w:rFonts w:asciiTheme="majorBidi" w:hAnsiTheme="majorBidi" w:cstheme="majorBidi"/>
          <w:lang w:val="en-US"/>
        </w:rPr>
        <w:t>xford, UK. ISBN-13:978-1405160445.30-31p.</w:t>
      </w:r>
    </w:p>
    <w:p w:rsidR="00A3546F" w:rsidRPr="00FD0921" w:rsidRDefault="00A3546F" w:rsidP="003039A1">
      <w:pPr>
        <w:pStyle w:val="Paragraphedeliste"/>
        <w:keepNext/>
        <w:numPr>
          <w:ilvl w:val="0"/>
          <w:numId w:val="2"/>
        </w:numPr>
        <w:spacing w:before="100" w:beforeAutospacing="1" w:after="100" w:afterAutospacing="1" w:line="360" w:lineRule="auto"/>
        <w:jc w:val="left"/>
        <w:rPr>
          <w:rFonts w:asciiTheme="majorBidi" w:hAnsiTheme="majorBidi" w:cstheme="majorBidi"/>
          <w:lang w:val="en-US"/>
        </w:rPr>
      </w:pPr>
      <w:r w:rsidRPr="00FD0921">
        <w:rPr>
          <w:rFonts w:asciiTheme="majorBidi" w:hAnsiTheme="majorBidi" w:cstheme="majorBidi"/>
          <w:lang w:val="en-US"/>
        </w:rPr>
        <w:t xml:space="preserve"> </w:t>
      </w:r>
      <w:proofErr w:type="spellStart"/>
      <w:r w:rsidRPr="00564E07">
        <w:rPr>
          <w:rFonts w:asciiTheme="majorBidi" w:hAnsiTheme="majorBidi" w:cstheme="majorBidi"/>
          <w:b/>
          <w:bCs/>
          <w:lang w:val="en-US"/>
        </w:rPr>
        <w:t>Saypol</w:t>
      </w:r>
      <w:proofErr w:type="spellEnd"/>
      <w:r w:rsidRPr="00564E07">
        <w:rPr>
          <w:rFonts w:asciiTheme="majorBidi" w:hAnsiTheme="majorBidi" w:cstheme="majorBidi"/>
          <w:b/>
          <w:bCs/>
          <w:lang w:val="en-US"/>
        </w:rPr>
        <w:t xml:space="preserve"> D. C</w:t>
      </w:r>
      <w:r w:rsidRPr="00FD0921">
        <w:rPr>
          <w:rFonts w:asciiTheme="majorBidi" w:hAnsiTheme="majorBidi" w:cstheme="majorBidi"/>
          <w:lang w:val="en-US"/>
        </w:rPr>
        <w:t xml:space="preserve">. 1981. </w:t>
      </w:r>
      <w:proofErr w:type="spellStart"/>
      <w:r w:rsidRPr="00FD0921">
        <w:rPr>
          <w:rFonts w:asciiTheme="majorBidi" w:hAnsiTheme="majorBidi" w:cstheme="majorBidi"/>
          <w:lang w:val="en-US"/>
        </w:rPr>
        <w:t>Varicocele</w:t>
      </w:r>
      <w:proofErr w:type="spellEnd"/>
      <w:r w:rsidRPr="00FD0921">
        <w:rPr>
          <w:rFonts w:asciiTheme="majorBidi" w:hAnsiTheme="majorBidi" w:cstheme="majorBidi"/>
          <w:lang w:val="en-US"/>
        </w:rPr>
        <w:t xml:space="preserve">. </w:t>
      </w:r>
      <w:r w:rsidRPr="00FD0921">
        <w:rPr>
          <w:rFonts w:asciiTheme="majorBidi" w:hAnsiTheme="majorBidi" w:cstheme="majorBidi"/>
          <w:i/>
          <w:iCs/>
          <w:lang w:val="en-US"/>
        </w:rPr>
        <w:t xml:space="preserve">Journal of </w:t>
      </w:r>
      <w:proofErr w:type="spellStart"/>
      <w:r w:rsidRPr="00FD0921">
        <w:rPr>
          <w:rFonts w:asciiTheme="majorBidi" w:hAnsiTheme="majorBidi" w:cstheme="majorBidi"/>
          <w:i/>
          <w:iCs/>
          <w:lang w:val="en-US"/>
        </w:rPr>
        <w:t>Andrology</w:t>
      </w:r>
      <w:proofErr w:type="spellEnd"/>
      <w:r w:rsidR="00EF166C">
        <w:rPr>
          <w:rFonts w:asciiTheme="majorBidi" w:hAnsiTheme="majorBidi" w:cstheme="majorBidi"/>
          <w:i/>
          <w:iCs/>
          <w:lang w:val="en-US"/>
        </w:rPr>
        <w:t>,</w:t>
      </w:r>
      <w:r w:rsidRPr="00FD0921">
        <w:rPr>
          <w:rFonts w:asciiTheme="majorBidi" w:hAnsiTheme="majorBidi" w:cstheme="majorBidi"/>
          <w:lang w:val="en-US"/>
        </w:rPr>
        <w:t xml:space="preserve"> 2: 61-71.</w:t>
      </w:r>
    </w:p>
    <w:p w:rsidR="00A3546F" w:rsidRPr="00FD0921" w:rsidRDefault="00A3546F" w:rsidP="003039A1">
      <w:pPr>
        <w:pStyle w:val="Paragraphedeliste"/>
        <w:keepNext/>
        <w:numPr>
          <w:ilvl w:val="0"/>
          <w:numId w:val="2"/>
        </w:numPr>
        <w:spacing w:after="0" w:line="360" w:lineRule="auto"/>
        <w:jc w:val="left"/>
        <w:rPr>
          <w:rFonts w:asciiTheme="majorBidi" w:eastAsia="Times New Roman" w:hAnsiTheme="majorBidi" w:cstheme="majorBidi"/>
          <w:lang w:val="en-US" w:eastAsia="fr-FR"/>
        </w:rPr>
      </w:pPr>
      <w:proofErr w:type="spellStart"/>
      <w:r w:rsidRPr="00564E07">
        <w:rPr>
          <w:rFonts w:asciiTheme="majorBidi" w:eastAsia="Times New Roman" w:hAnsiTheme="majorBidi" w:cstheme="majorBidi"/>
          <w:b/>
          <w:bCs/>
          <w:lang w:val="en-US" w:eastAsia="fr-FR"/>
        </w:rPr>
        <w:t>S</w:t>
      </w:r>
      <w:r w:rsidR="00161D33" w:rsidRPr="00564E07">
        <w:rPr>
          <w:rFonts w:asciiTheme="majorBidi" w:eastAsia="Times New Roman" w:hAnsiTheme="majorBidi" w:cstheme="majorBidi"/>
          <w:b/>
          <w:bCs/>
          <w:lang w:val="en-US" w:eastAsia="fr-FR"/>
        </w:rPr>
        <w:t>et</w:t>
      </w:r>
      <w:r w:rsidRPr="00564E07">
        <w:rPr>
          <w:rFonts w:asciiTheme="majorBidi" w:eastAsia="Times New Roman" w:hAnsiTheme="majorBidi" w:cstheme="majorBidi"/>
          <w:b/>
          <w:bCs/>
          <w:lang w:val="en-US" w:eastAsia="fr-FR"/>
        </w:rPr>
        <w:t>chell</w:t>
      </w:r>
      <w:proofErr w:type="spellEnd"/>
      <w:r w:rsidRPr="00564E07">
        <w:rPr>
          <w:rFonts w:asciiTheme="majorBidi" w:eastAsia="Times New Roman" w:hAnsiTheme="majorBidi" w:cstheme="majorBidi"/>
          <w:b/>
          <w:bCs/>
          <w:lang w:val="en-US" w:eastAsia="fr-FR"/>
        </w:rPr>
        <w:t xml:space="preserve"> B.P., Brooks D.E.</w:t>
      </w:r>
      <w:r w:rsidRPr="00FD0921">
        <w:rPr>
          <w:rFonts w:asciiTheme="majorBidi" w:eastAsia="Times New Roman" w:hAnsiTheme="majorBidi" w:cstheme="majorBidi"/>
          <w:lang w:val="en-US" w:eastAsia="fr-FR"/>
        </w:rPr>
        <w:t>1988.Anatomy, vasculature, innervations, and fluids of the male reproductive tract.</w:t>
      </w:r>
      <w:r w:rsidR="00910EBC">
        <w:rPr>
          <w:rFonts w:asciiTheme="majorBidi" w:eastAsia="Times New Roman" w:hAnsiTheme="majorBidi" w:cstheme="majorBidi"/>
          <w:lang w:val="en-US" w:eastAsia="fr-FR"/>
        </w:rPr>
        <w:t xml:space="preserve"> I</w:t>
      </w:r>
      <w:r w:rsidRPr="00FD0921">
        <w:rPr>
          <w:rFonts w:asciiTheme="majorBidi" w:eastAsia="Times New Roman" w:hAnsiTheme="majorBidi" w:cstheme="majorBidi"/>
          <w:lang w:val="en-US" w:eastAsia="fr-FR"/>
        </w:rPr>
        <w:t>n “</w:t>
      </w:r>
      <w:r w:rsidRPr="00A107EA">
        <w:rPr>
          <w:rFonts w:asciiTheme="majorBidi" w:eastAsia="Times New Roman" w:hAnsiTheme="majorBidi" w:cstheme="majorBidi"/>
          <w:i/>
          <w:iCs/>
          <w:lang w:val="en-US" w:eastAsia="fr-FR"/>
        </w:rPr>
        <w:t>The physiology of repr</w:t>
      </w:r>
      <w:r w:rsidRPr="00FD0921">
        <w:rPr>
          <w:rFonts w:asciiTheme="majorBidi" w:eastAsia="Times New Roman" w:hAnsiTheme="majorBidi" w:cstheme="majorBidi"/>
          <w:lang w:val="en-US" w:eastAsia="fr-FR"/>
        </w:rPr>
        <w:t>oduction”. Raven Press,</w:t>
      </w:r>
      <w:r w:rsidR="00910EBC">
        <w:rPr>
          <w:rFonts w:asciiTheme="majorBidi" w:eastAsia="Times New Roman" w:hAnsiTheme="majorBidi" w:cstheme="majorBidi"/>
          <w:lang w:val="en-US" w:eastAsia="fr-FR"/>
        </w:rPr>
        <w:t xml:space="preserve"> </w:t>
      </w:r>
      <w:r w:rsidRPr="00FD0921">
        <w:rPr>
          <w:rFonts w:asciiTheme="majorBidi" w:eastAsia="Times New Roman" w:hAnsiTheme="majorBidi" w:cstheme="majorBidi"/>
          <w:lang w:val="en-US" w:eastAsia="fr-FR"/>
        </w:rPr>
        <w:t xml:space="preserve">New York. </w:t>
      </w:r>
      <w:r w:rsidR="006C50F0">
        <w:rPr>
          <w:rFonts w:asciiTheme="majorBidi" w:eastAsia="Times New Roman" w:hAnsiTheme="majorBidi" w:cstheme="majorBidi"/>
          <w:lang w:val="en-US" w:eastAsia="fr-FR"/>
        </w:rPr>
        <w:t xml:space="preserve">Volume </w:t>
      </w:r>
      <w:r w:rsidRPr="00FD0921">
        <w:rPr>
          <w:rFonts w:asciiTheme="majorBidi" w:eastAsia="Times New Roman" w:hAnsiTheme="majorBidi" w:cstheme="majorBidi"/>
          <w:lang w:val="en-US" w:eastAsia="fr-FR"/>
        </w:rPr>
        <w:t>1:753-836.</w:t>
      </w:r>
    </w:p>
    <w:p w:rsidR="00A3546F" w:rsidRPr="00187A99" w:rsidRDefault="00A3546F" w:rsidP="003039A1">
      <w:pPr>
        <w:pStyle w:val="Paragraphedeliste"/>
        <w:keepNext/>
        <w:numPr>
          <w:ilvl w:val="0"/>
          <w:numId w:val="2"/>
        </w:numPr>
        <w:spacing w:after="0" w:line="360" w:lineRule="auto"/>
        <w:jc w:val="left"/>
        <w:rPr>
          <w:rFonts w:asciiTheme="majorBidi" w:eastAsia="Times New Roman" w:hAnsiTheme="majorBidi" w:cstheme="majorBidi"/>
          <w:lang w:eastAsia="fr-FR"/>
        </w:rPr>
      </w:pPr>
      <w:proofErr w:type="spellStart"/>
      <w:r w:rsidRPr="00347A6E">
        <w:rPr>
          <w:rFonts w:asciiTheme="majorBidi" w:eastAsia="Times New Roman" w:hAnsiTheme="majorBidi" w:cstheme="majorBidi"/>
          <w:b/>
          <w:bCs/>
          <w:lang w:eastAsia="fr-FR"/>
        </w:rPr>
        <w:t>S</w:t>
      </w:r>
      <w:r w:rsidR="00161D33" w:rsidRPr="00347A6E">
        <w:rPr>
          <w:rFonts w:asciiTheme="majorBidi" w:eastAsia="Times New Roman" w:hAnsiTheme="majorBidi" w:cstheme="majorBidi"/>
          <w:b/>
          <w:bCs/>
          <w:lang w:eastAsia="fr-FR"/>
        </w:rPr>
        <w:t>et</w:t>
      </w:r>
      <w:r w:rsidRPr="00347A6E">
        <w:rPr>
          <w:rFonts w:asciiTheme="majorBidi" w:eastAsia="Times New Roman" w:hAnsiTheme="majorBidi" w:cstheme="majorBidi"/>
          <w:b/>
          <w:bCs/>
          <w:lang w:eastAsia="fr-FR"/>
        </w:rPr>
        <w:t>chell</w:t>
      </w:r>
      <w:proofErr w:type="spellEnd"/>
      <w:r w:rsidRPr="00347A6E">
        <w:rPr>
          <w:rFonts w:asciiTheme="majorBidi" w:eastAsia="Times New Roman" w:hAnsiTheme="majorBidi" w:cstheme="majorBidi"/>
          <w:b/>
          <w:bCs/>
          <w:lang w:eastAsia="fr-FR"/>
        </w:rPr>
        <w:t xml:space="preserve"> B.P.</w:t>
      </w:r>
      <w:r w:rsidRPr="00347A6E">
        <w:rPr>
          <w:rFonts w:asciiTheme="majorBidi" w:eastAsia="Times New Roman" w:hAnsiTheme="majorBidi" w:cstheme="majorBidi"/>
          <w:lang w:eastAsia="fr-FR"/>
        </w:rPr>
        <w:t>1977.</w:t>
      </w:r>
      <w:r w:rsidRPr="00347A6E">
        <w:rPr>
          <w:rStyle w:val="ja50-ce-other-ref"/>
          <w:rFonts w:asciiTheme="majorBidi" w:hAnsiTheme="majorBidi" w:cstheme="majorBidi"/>
        </w:rPr>
        <w:t xml:space="preserve"> </w:t>
      </w:r>
      <w:r w:rsidRPr="00910EBC">
        <w:rPr>
          <w:rStyle w:val="ja50-ce-other-ref"/>
          <w:rFonts w:asciiTheme="majorBidi" w:hAnsiTheme="majorBidi" w:cstheme="majorBidi"/>
        </w:rPr>
        <w:t xml:space="preserve">Manuel de formation pour l’insémination </w:t>
      </w:r>
      <w:r w:rsidR="00910EBC" w:rsidRPr="00910EBC">
        <w:rPr>
          <w:rStyle w:val="ja50-ce-other-ref"/>
          <w:rFonts w:asciiTheme="majorBidi" w:hAnsiTheme="majorBidi" w:cstheme="majorBidi"/>
        </w:rPr>
        <w:t xml:space="preserve"> </w:t>
      </w:r>
      <w:r w:rsidRPr="00910EBC">
        <w:rPr>
          <w:rStyle w:val="ja50-ce-other-ref"/>
          <w:rFonts w:asciiTheme="majorBidi" w:hAnsiTheme="majorBidi" w:cstheme="majorBidi"/>
        </w:rPr>
        <w:t xml:space="preserve">artificielle chez les ovins </w:t>
      </w:r>
      <w:r w:rsidR="00161D33" w:rsidRPr="00910EBC">
        <w:rPr>
          <w:rStyle w:val="ja50-ce-other-ref"/>
          <w:rFonts w:asciiTheme="majorBidi" w:hAnsiTheme="majorBidi" w:cstheme="majorBidi"/>
        </w:rPr>
        <w:t>et</w:t>
      </w:r>
      <w:r w:rsidRPr="00910EBC">
        <w:rPr>
          <w:rStyle w:val="ja50-ce-other-ref"/>
          <w:rFonts w:asciiTheme="majorBidi" w:hAnsiTheme="majorBidi" w:cstheme="majorBidi"/>
        </w:rPr>
        <w:t xml:space="preserve"> les caprins. </w:t>
      </w:r>
      <w:r w:rsidRPr="00910EBC">
        <w:rPr>
          <w:rStyle w:val="ja50-ce-other-ref"/>
          <w:rFonts w:asciiTheme="majorBidi" w:hAnsiTheme="majorBidi" w:cstheme="majorBidi"/>
          <w:lang w:val="en-US"/>
        </w:rPr>
        <w:t>Food</w:t>
      </w:r>
      <w:r w:rsidR="00EF166C" w:rsidRPr="00910EBC">
        <w:rPr>
          <w:rStyle w:val="ja50-ce-other-ref"/>
          <w:rFonts w:asciiTheme="majorBidi" w:hAnsiTheme="majorBidi" w:cstheme="majorBidi"/>
          <w:lang w:val="en-US"/>
        </w:rPr>
        <w:t xml:space="preserve"> </w:t>
      </w:r>
      <w:r w:rsidRPr="00910EBC">
        <w:rPr>
          <w:rStyle w:val="ja50-ce-other-ref"/>
          <w:rFonts w:asciiTheme="majorBidi" w:hAnsiTheme="majorBidi" w:cstheme="majorBidi"/>
          <w:lang w:val="en-US"/>
        </w:rPr>
        <w:t>&amp;</w:t>
      </w:r>
      <w:r w:rsidR="00EF166C" w:rsidRPr="00910EBC">
        <w:rPr>
          <w:rStyle w:val="ja50-ce-other-ref"/>
          <w:rFonts w:asciiTheme="majorBidi" w:hAnsiTheme="majorBidi" w:cstheme="majorBidi"/>
          <w:lang w:val="en-US"/>
        </w:rPr>
        <w:t xml:space="preserve"> </w:t>
      </w:r>
      <w:r w:rsidRPr="00910EBC">
        <w:rPr>
          <w:rStyle w:val="ja50-ce-other-ref"/>
          <w:rFonts w:asciiTheme="majorBidi" w:hAnsiTheme="majorBidi" w:cstheme="majorBidi"/>
          <w:lang w:val="en-US"/>
        </w:rPr>
        <w:t>Agriculture Organ</w:t>
      </w:r>
      <w:proofErr w:type="spellStart"/>
      <w:r w:rsidRPr="00261A4B">
        <w:rPr>
          <w:rStyle w:val="ja50-ce-other-ref"/>
          <w:rFonts w:asciiTheme="majorBidi" w:hAnsiTheme="majorBidi" w:cstheme="majorBidi"/>
        </w:rPr>
        <w:t>isation</w:t>
      </w:r>
      <w:proofErr w:type="spellEnd"/>
      <w:r w:rsidRPr="00261A4B">
        <w:rPr>
          <w:rStyle w:val="ja50-ce-other-ref"/>
          <w:rFonts w:asciiTheme="majorBidi" w:hAnsiTheme="majorBidi" w:cstheme="majorBidi"/>
        </w:rPr>
        <w:t>,</w:t>
      </w:r>
      <w:r>
        <w:rPr>
          <w:rStyle w:val="ja50-ce-other-ref"/>
          <w:rFonts w:asciiTheme="majorBidi" w:hAnsiTheme="majorBidi" w:cstheme="majorBidi"/>
        </w:rPr>
        <w:t xml:space="preserve"> </w:t>
      </w:r>
      <w:r w:rsidRPr="00261A4B">
        <w:rPr>
          <w:rStyle w:val="ja50-ce-other-ref"/>
          <w:rFonts w:asciiTheme="majorBidi" w:hAnsiTheme="majorBidi" w:cstheme="majorBidi"/>
        </w:rPr>
        <w:t>France. 231p.</w:t>
      </w:r>
    </w:p>
    <w:p w:rsidR="00A3546F" w:rsidRPr="00894EF6" w:rsidRDefault="00A3546F" w:rsidP="003039A1">
      <w:pPr>
        <w:pStyle w:val="Paragraphedeliste"/>
        <w:keepNext/>
        <w:numPr>
          <w:ilvl w:val="0"/>
          <w:numId w:val="2"/>
        </w:numPr>
        <w:spacing w:after="0" w:line="360" w:lineRule="auto"/>
        <w:jc w:val="left"/>
        <w:rPr>
          <w:rFonts w:asciiTheme="majorBidi" w:eastAsia="Times New Roman" w:hAnsiTheme="majorBidi" w:cstheme="majorBidi"/>
          <w:lang w:val="en-US" w:eastAsia="fr-FR"/>
        </w:rPr>
      </w:pPr>
      <w:r w:rsidRPr="00347A6E">
        <w:rPr>
          <w:rFonts w:asciiTheme="majorBidi" w:eastAsia="Times New Roman" w:hAnsiTheme="majorBidi" w:cstheme="majorBidi"/>
          <w:lang w:val="en-US" w:eastAsia="fr-FR"/>
        </w:rPr>
        <w:t xml:space="preserve">  </w:t>
      </w:r>
      <w:proofErr w:type="spellStart"/>
      <w:r w:rsidRPr="00564E07">
        <w:rPr>
          <w:rFonts w:asciiTheme="majorBidi" w:eastAsia="Times New Roman" w:hAnsiTheme="majorBidi" w:cstheme="majorBidi"/>
          <w:b/>
          <w:bCs/>
          <w:lang w:val="en-US" w:eastAsia="fr-FR"/>
        </w:rPr>
        <w:t>S</w:t>
      </w:r>
      <w:r w:rsidR="00161D33" w:rsidRPr="00564E07">
        <w:rPr>
          <w:rFonts w:asciiTheme="majorBidi" w:eastAsia="Times New Roman" w:hAnsiTheme="majorBidi" w:cstheme="majorBidi"/>
          <w:b/>
          <w:bCs/>
          <w:lang w:val="en-US" w:eastAsia="fr-FR"/>
        </w:rPr>
        <w:t>et</w:t>
      </w:r>
      <w:r w:rsidRPr="00564E07">
        <w:rPr>
          <w:rFonts w:asciiTheme="majorBidi" w:eastAsia="Times New Roman" w:hAnsiTheme="majorBidi" w:cstheme="majorBidi"/>
          <w:b/>
          <w:bCs/>
          <w:lang w:val="en-US" w:eastAsia="fr-FR"/>
        </w:rPr>
        <w:t>chell</w:t>
      </w:r>
      <w:proofErr w:type="spellEnd"/>
      <w:r w:rsidRPr="00564E07">
        <w:rPr>
          <w:rFonts w:asciiTheme="majorBidi" w:eastAsia="Times New Roman" w:hAnsiTheme="majorBidi" w:cstheme="majorBidi"/>
          <w:b/>
          <w:bCs/>
          <w:lang w:val="en-US" w:eastAsia="fr-FR"/>
        </w:rPr>
        <w:t xml:space="preserve"> B.P.</w:t>
      </w:r>
      <w:r w:rsidRPr="00894EF6">
        <w:rPr>
          <w:rFonts w:asciiTheme="majorBidi" w:eastAsia="Times New Roman" w:hAnsiTheme="majorBidi" w:cstheme="majorBidi"/>
          <w:lang w:val="en-US" w:eastAsia="fr-FR"/>
        </w:rPr>
        <w:t>1978.</w:t>
      </w:r>
      <w:r w:rsidRPr="00FD0921">
        <w:rPr>
          <w:rFonts w:asciiTheme="majorBidi" w:eastAsia="Times New Roman" w:hAnsiTheme="majorBidi" w:cstheme="majorBidi"/>
          <w:lang w:val="en-US" w:eastAsia="fr-FR"/>
        </w:rPr>
        <w:t xml:space="preserve"> </w:t>
      </w:r>
      <w:r>
        <w:rPr>
          <w:rFonts w:asciiTheme="majorBidi" w:eastAsia="Times New Roman" w:hAnsiTheme="majorBidi" w:cstheme="majorBidi"/>
          <w:lang w:val="en-US" w:eastAsia="fr-FR"/>
        </w:rPr>
        <w:t xml:space="preserve">Development </w:t>
      </w:r>
      <w:r w:rsidRPr="00894EF6">
        <w:rPr>
          <w:rFonts w:asciiTheme="majorBidi" w:eastAsia="Times New Roman" w:hAnsiTheme="majorBidi" w:cstheme="majorBidi"/>
          <w:lang w:val="en-US" w:eastAsia="fr-FR"/>
        </w:rPr>
        <w:t xml:space="preserve">of the testis. </w:t>
      </w:r>
      <w:r w:rsidRPr="00A107EA">
        <w:rPr>
          <w:rFonts w:asciiTheme="majorBidi" w:eastAsia="Times New Roman" w:hAnsiTheme="majorBidi" w:cstheme="majorBidi"/>
          <w:i/>
          <w:iCs/>
          <w:lang w:val="en-US" w:eastAsia="fr-FR"/>
        </w:rPr>
        <w:t>The mammalian testes</w:t>
      </w:r>
      <w:r w:rsidRPr="00894EF6">
        <w:rPr>
          <w:rFonts w:asciiTheme="majorBidi" w:eastAsia="Times New Roman" w:hAnsiTheme="majorBidi" w:cstheme="majorBidi"/>
          <w:lang w:val="en-US" w:eastAsia="fr-FR"/>
        </w:rPr>
        <w:t xml:space="preserve">. Cornell university press, </w:t>
      </w:r>
      <w:proofErr w:type="spellStart"/>
      <w:r w:rsidRPr="00894EF6">
        <w:rPr>
          <w:rFonts w:asciiTheme="majorBidi" w:eastAsia="Times New Roman" w:hAnsiTheme="majorBidi" w:cstheme="majorBidi"/>
          <w:lang w:val="en-US" w:eastAsia="fr-FR"/>
        </w:rPr>
        <w:t>Thaca</w:t>
      </w:r>
      <w:proofErr w:type="spellEnd"/>
      <w:r w:rsidRPr="00894EF6">
        <w:rPr>
          <w:rFonts w:asciiTheme="majorBidi" w:eastAsia="Times New Roman" w:hAnsiTheme="majorBidi" w:cstheme="majorBidi"/>
          <w:lang w:val="en-US" w:eastAsia="fr-FR"/>
        </w:rPr>
        <w:t xml:space="preserve">, </w:t>
      </w:r>
      <w:proofErr w:type="spellStart"/>
      <w:r w:rsidRPr="00894EF6">
        <w:rPr>
          <w:rFonts w:asciiTheme="majorBidi" w:eastAsia="Times New Roman" w:hAnsiTheme="majorBidi" w:cstheme="majorBidi"/>
          <w:lang w:val="en-US" w:eastAsia="fr-FR"/>
        </w:rPr>
        <w:t>NewYork</w:t>
      </w:r>
      <w:proofErr w:type="spellEnd"/>
      <w:r w:rsidRPr="00894EF6">
        <w:rPr>
          <w:rFonts w:asciiTheme="majorBidi" w:eastAsia="Times New Roman" w:hAnsiTheme="majorBidi" w:cstheme="majorBidi"/>
          <w:lang w:val="en-US" w:eastAsia="fr-FR"/>
        </w:rPr>
        <w:t>. 30-43</w:t>
      </w:r>
      <w:r w:rsidR="006C50F0">
        <w:rPr>
          <w:rFonts w:asciiTheme="majorBidi" w:eastAsia="Times New Roman" w:hAnsiTheme="majorBidi" w:cstheme="majorBidi"/>
          <w:lang w:val="en-US" w:eastAsia="fr-FR"/>
        </w:rPr>
        <w:t xml:space="preserve"> p</w:t>
      </w:r>
      <w:r w:rsidRPr="00894EF6">
        <w:rPr>
          <w:rFonts w:asciiTheme="majorBidi" w:eastAsia="Times New Roman" w:hAnsiTheme="majorBidi" w:cstheme="majorBidi"/>
          <w:lang w:val="en-US" w:eastAsia="fr-FR"/>
        </w:rPr>
        <w:t>p.</w:t>
      </w:r>
    </w:p>
    <w:p w:rsidR="00A3546F" w:rsidRPr="00261A4B" w:rsidRDefault="00A3546F" w:rsidP="003039A1">
      <w:pPr>
        <w:pStyle w:val="Paragraphedeliste"/>
        <w:keepNext/>
        <w:numPr>
          <w:ilvl w:val="0"/>
          <w:numId w:val="2"/>
        </w:numPr>
        <w:spacing w:after="0" w:line="360" w:lineRule="auto"/>
        <w:jc w:val="left"/>
        <w:rPr>
          <w:rFonts w:asciiTheme="majorBidi" w:eastAsia="Times New Roman" w:hAnsiTheme="majorBidi" w:cstheme="majorBidi"/>
          <w:lang w:val="en-US" w:eastAsia="fr-FR"/>
        </w:rPr>
      </w:pPr>
      <w:r w:rsidRPr="00FD0921">
        <w:rPr>
          <w:rFonts w:asciiTheme="majorBidi" w:eastAsia="Times New Roman" w:hAnsiTheme="majorBidi" w:cstheme="majorBidi"/>
          <w:lang w:val="en-US" w:eastAsia="fr-FR"/>
        </w:rPr>
        <w:t xml:space="preserve"> </w:t>
      </w:r>
      <w:proofErr w:type="spellStart"/>
      <w:r w:rsidRPr="00564E07">
        <w:rPr>
          <w:rFonts w:asciiTheme="majorBidi" w:eastAsia="Times New Roman" w:hAnsiTheme="majorBidi" w:cstheme="majorBidi"/>
          <w:b/>
          <w:bCs/>
          <w:lang w:val="en-US" w:eastAsia="fr-FR"/>
        </w:rPr>
        <w:t>S</w:t>
      </w:r>
      <w:r w:rsidR="00161D33" w:rsidRPr="00564E07">
        <w:rPr>
          <w:rFonts w:asciiTheme="majorBidi" w:eastAsia="Times New Roman" w:hAnsiTheme="majorBidi" w:cstheme="majorBidi"/>
          <w:b/>
          <w:bCs/>
          <w:lang w:val="en-US" w:eastAsia="fr-FR"/>
        </w:rPr>
        <w:t>et</w:t>
      </w:r>
      <w:r w:rsidRPr="00564E07">
        <w:rPr>
          <w:rFonts w:asciiTheme="majorBidi" w:eastAsia="Times New Roman" w:hAnsiTheme="majorBidi" w:cstheme="majorBidi"/>
          <w:b/>
          <w:bCs/>
          <w:lang w:val="en-US" w:eastAsia="fr-FR"/>
        </w:rPr>
        <w:t>chell</w:t>
      </w:r>
      <w:proofErr w:type="spellEnd"/>
      <w:r w:rsidRPr="00564E07">
        <w:rPr>
          <w:rFonts w:asciiTheme="majorBidi" w:eastAsia="Times New Roman" w:hAnsiTheme="majorBidi" w:cstheme="majorBidi"/>
          <w:b/>
          <w:bCs/>
          <w:lang w:val="en-US" w:eastAsia="fr-FR"/>
        </w:rPr>
        <w:t xml:space="preserve"> B.P</w:t>
      </w:r>
      <w:r w:rsidRPr="006D7106">
        <w:rPr>
          <w:rFonts w:asciiTheme="majorBidi" w:eastAsia="Times New Roman" w:hAnsiTheme="majorBidi" w:cstheme="majorBidi"/>
          <w:lang w:val="en-US" w:eastAsia="fr-FR"/>
        </w:rPr>
        <w:t>.1982</w:t>
      </w:r>
      <w:r w:rsidRPr="00FD0921">
        <w:rPr>
          <w:rFonts w:asciiTheme="majorBidi" w:eastAsia="Times New Roman" w:hAnsiTheme="majorBidi" w:cstheme="majorBidi"/>
          <w:lang w:val="en-US" w:eastAsia="fr-FR"/>
        </w:rPr>
        <w:t xml:space="preserve">. Spermatogenesis and spermatozoa. </w:t>
      </w:r>
      <w:r w:rsidR="00A67EF4">
        <w:rPr>
          <w:rFonts w:asciiTheme="majorBidi" w:eastAsia="Times New Roman" w:hAnsiTheme="majorBidi" w:cstheme="majorBidi"/>
          <w:lang w:val="en-US" w:eastAsia="fr-FR"/>
        </w:rPr>
        <w:t>R</w:t>
      </w:r>
      <w:r w:rsidRPr="00BD0D79">
        <w:rPr>
          <w:rFonts w:asciiTheme="majorBidi" w:eastAsia="Times New Roman" w:hAnsiTheme="majorBidi" w:cstheme="majorBidi"/>
          <w:i/>
          <w:iCs/>
          <w:lang w:val="en-US" w:eastAsia="fr-FR"/>
        </w:rPr>
        <w:t>eproduction in mammals</w:t>
      </w:r>
      <w:r w:rsidRPr="00FD0921">
        <w:rPr>
          <w:rFonts w:asciiTheme="majorBidi" w:eastAsia="Times New Roman" w:hAnsiTheme="majorBidi" w:cstheme="majorBidi"/>
          <w:lang w:val="en-US" w:eastAsia="fr-FR"/>
        </w:rPr>
        <w:t xml:space="preserve">: Germ cells and fertilization. </w:t>
      </w:r>
      <w:r w:rsidRPr="00910EBC">
        <w:rPr>
          <w:rFonts w:asciiTheme="majorBidi" w:eastAsia="Times New Roman" w:hAnsiTheme="majorBidi" w:cstheme="majorBidi"/>
          <w:lang w:val="en-US" w:eastAsia="fr-FR"/>
        </w:rPr>
        <w:t>Cambridge university Press, united king dom.</w:t>
      </w:r>
      <w:r w:rsidR="006C50F0">
        <w:rPr>
          <w:rFonts w:asciiTheme="majorBidi" w:eastAsia="Times New Roman" w:hAnsiTheme="majorBidi" w:cstheme="majorBidi"/>
          <w:lang w:val="en-US" w:eastAsia="fr-FR"/>
        </w:rPr>
        <w:t xml:space="preserve"> Volume </w:t>
      </w:r>
      <w:r w:rsidRPr="00910EBC">
        <w:rPr>
          <w:rFonts w:asciiTheme="majorBidi" w:eastAsia="Times New Roman" w:hAnsiTheme="majorBidi" w:cstheme="majorBidi"/>
          <w:lang w:val="en-US" w:eastAsia="fr-FR"/>
        </w:rPr>
        <w:t>1:63-101.</w:t>
      </w:r>
    </w:p>
    <w:p w:rsidR="00A3546F" w:rsidRPr="00261A4B" w:rsidRDefault="00A3546F" w:rsidP="003039A1">
      <w:pPr>
        <w:pStyle w:val="NormalWeb"/>
        <w:keepNext/>
        <w:numPr>
          <w:ilvl w:val="0"/>
          <w:numId w:val="2"/>
        </w:numPr>
        <w:spacing w:line="360" w:lineRule="auto"/>
        <w:rPr>
          <w:rFonts w:asciiTheme="majorBidi" w:hAnsiTheme="majorBidi" w:cstheme="majorBidi"/>
          <w:lang w:val="en-US"/>
        </w:rPr>
      </w:pPr>
      <w:proofErr w:type="spellStart"/>
      <w:r w:rsidRPr="00564E07">
        <w:rPr>
          <w:rFonts w:asciiTheme="majorBidi" w:hAnsiTheme="majorBidi" w:cstheme="majorBidi"/>
          <w:b/>
          <w:bCs/>
          <w:lang w:val="en-US"/>
        </w:rPr>
        <w:t>Siddiqui</w:t>
      </w:r>
      <w:proofErr w:type="spellEnd"/>
      <w:r w:rsidRPr="00564E07">
        <w:rPr>
          <w:rFonts w:asciiTheme="majorBidi" w:hAnsiTheme="majorBidi" w:cstheme="majorBidi"/>
          <w:b/>
          <w:bCs/>
          <w:lang w:val="en-US"/>
        </w:rPr>
        <w:t xml:space="preserve"> H.U.R., Ahmed A., Khan Z. 2005</w:t>
      </w:r>
      <w:r w:rsidRPr="00261A4B">
        <w:rPr>
          <w:rFonts w:asciiTheme="majorBidi" w:hAnsiTheme="majorBidi" w:cstheme="majorBidi"/>
          <w:lang w:val="en-US"/>
        </w:rPr>
        <w:t xml:space="preserve">. Pathological studies on testes of the ram. </w:t>
      </w:r>
      <w:r w:rsidRPr="00BD0D79">
        <w:rPr>
          <w:rFonts w:asciiTheme="majorBidi" w:hAnsiTheme="majorBidi" w:cstheme="majorBidi"/>
          <w:i/>
          <w:iCs/>
          <w:lang w:val="en-US"/>
        </w:rPr>
        <w:t>Journal of Agriculture&amp; Social Science</w:t>
      </w:r>
      <w:r w:rsidR="00564E07">
        <w:rPr>
          <w:rFonts w:asciiTheme="majorBidi" w:hAnsiTheme="majorBidi" w:cstheme="majorBidi"/>
          <w:i/>
          <w:iCs/>
          <w:lang w:val="en-US"/>
        </w:rPr>
        <w:t>,</w:t>
      </w:r>
      <w:r>
        <w:rPr>
          <w:rFonts w:asciiTheme="majorBidi" w:hAnsiTheme="majorBidi" w:cstheme="majorBidi"/>
          <w:i/>
          <w:iCs/>
          <w:lang w:val="en-US"/>
        </w:rPr>
        <w:t xml:space="preserve"> </w:t>
      </w:r>
      <w:r w:rsidRPr="00261A4B">
        <w:rPr>
          <w:rFonts w:asciiTheme="majorBidi" w:hAnsiTheme="majorBidi" w:cstheme="majorBidi"/>
          <w:lang w:val="en-US"/>
        </w:rPr>
        <w:t>1(1):75-77.</w:t>
      </w:r>
    </w:p>
    <w:p w:rsidR="00A3546F" w:rsidRPr="00FD0921" w:rsidRDefault="00A3546F" w:rsidP="003039A1">
      <w:pPr>
        <w:pStyle w:val="Paragraphedeliste"/>
        <w:keepNext/>
        <w:numPr>
          <w:ilvl w:val="0"/>
          <w:numId w:val="2"/>
        </w:numPr>
        <w:spacing w:line="360" w:lineRule="auto"/>
        <w:jc w:val="left"/>
        <w:rPr>
          <w:rFonts w:asciiTheme="majorBidi" w:hAnsiTheme="majorBidi" w:cstheme="majorBidi"/>
          <w:lang w:val="en-US"/>
        </w:rPr>
      </w:pPr>
      <w:r w:rsidRPr="007D1423">
        <w:rPr>
          <w:rFonts w:asciiTheme="majorBidi" w:hAnsiTheme="majorBidi" w:cstheme="majorBidi"/>
          <w:b/>
          <w:bCs/>
          <w:lang w:val="en-US"/>
        </w:rPr>
        <w:lastRenderedPageBreak/>
        <w:t xml:space="preserve">Skinner </w:t>
      </w:r>
      <w:proofErr w:type="spellStart"/>
      <w:r w:rsidRPr="007D1423">
        <w:rPr>
          <w:rFonts w:asciiTheme="majorBidi" w:hAnsiTheme="majorBidi" w:cstheme="majorBidi"/>
          <w:b/>
          <w:bCs/>
          <w:lang w:val="en-US"/>
        </w:rPr>
        <w:t>M.k</w:t>
      </w:r>
      <w:proofErr w:type="spellEnd"/>
      <w:r w:rsidRPr="007D1423">
        <w:rPr>
          <w:rFonts w:asciiTheme="majorBidi" w:hAnsiTheme="majorBidi" w:cstheme="majorBidi"/>
          <w:b/>
          <w:bCs/>
          <w:lang w:val="en-US"/>
        </w:rPr>
        <w:t xml:space="preserve">., </w:t>
      </w:r>
      <w:proofErr w:type="spellStart"/>
      <w:r w:rsidRPr="007D1423">
        <w:rPr>
          <w:rFonts w:asciiTheme="majorBidi" w:hAnsiTheme="majorBidi" w:cstheme="majorBidi"/>
          <w:b/>
          <w:bCs/>
          <w:lang w:val="en-US"/>
        </w:rPr>
        <w:t>Griswolg</w:t>
      </w:r>
      <w:proofErr w:type="spellEnd"/>
      <w:r w:rsidRPr="007D1423">
        <w:rPr>
          <w:rFonts w:asciiTheme="majorBidi" w:hAnsiTheme="majorBidi" w:cstheme="majorBidi"/>
          <w:b/>
          <w:bCs/>
          <w:lang w:val="en-US"/>
        </w:rPr>
        <w:t xml:space="preserve"> M.D.</w:t>
      </w:r>
      <w:r w:rsidRPr="00FD0921">
        <w:rPr>
          <w:rFonts w:asciiTheme="majorBidi" w:hAnsiTheme="majorBidi" w:cstheme="majorBidi"/>
          <w:lang w:val="en-US"/>
        </w:rPr>
        <w:t xml:space="preserve"> 1982. Secr</w:t>
      </w:r>
      <w:r w:rsidR="00161D33">
        <w:rPr>
          <w:rFonts w:asciiTheme="majorBidi" w:hAnsiTheme="majorBidi" w:cstheme="majorBidi"/>
          <w:lang w:val="en-US"/>
        </w:rPr>
        <w:t>et</w:t>
      </w:r>
      <w:r w:rsidRPr="00FD0921">
        <w:rPr>
          <w:rFonts w:asciiTheme="majorBidi" w:hAnsiTheme="majorBidi" w:cstheme="majorBidi"/>
          <w:lang w:val="en-US"/>
        </w:rPr>
        <w:t xml:space="preserve">ion of testicular </w:t>
      </w:r>
      <w:proofErr w:type="spellStart"/>
      <w:r w:rsidRPr="00FD0921">
        <w:rPr>
          <w:rFonts w:asciiTheme="majorBidi" w:hAnsiTheme="majorBidi" w:cstheme="majorBidi"/>
          <w:lang w:val="en-US"/>
        </w:rPr>
        <w:t>tran</w:t>
      </w:r>
      <w:r w:rsidR="006C50F0">
        <w:rPr>
          <w:rFonts w:asciiTheme="majorBidi" w:hAnsiTheme="majorBidi" w:cstheme="majorBidi"/>
          <w:lang w:val="en-US"/>
        </w:rPr>
        <w:t>s</w:t>
      </w:r>
      <w:r w:rsidRPr="00FD0921">
        <w:rPr>
          <w:rFonts w:asciiTheme="majorBidi" w:hAnsiTheme="majorBidi" w:cstheme="majorBidi"/>
          <w:lang w:val="en-US"/>
        </w:rPr>
        <w:t>ferrin</w:t>
      </w:r>
      <w:proofErr w:type="spellEnd"/>
      <w:r w:rsidRPr="00FD0921">
        <w:rPr>
          <w:rFonts w:asciiTheme="majorBidi" w:hAnsiTheme="majorBidi" w:cstheme="majorBidi"/>
          <w:lang w:val="en-US"/>
        </w:rPr>
        <w:t xml:space="preserve"> by cultured </w:t>
      </w:r>
      <w:proofErr w:type="spellStart"/>
      <w:r w:rsidRPr="00FD0921">
        <w:rPr>
          <w:rFonts w:asciiTheme="majorBidi" w:hAnsiTheme="majorBidi" w:cstheme="majorBidi"/>
          <w:lang w:val="en-US"/>
        </w:rPr>
        <w:t>Sertoli</w:t>
      </w:r>
      <w:proofErr w:type="spellEnd"/>
      <w:r w:rsidRPr="00FD0921">
        <w:rPr>
          <w:rFonts w:asciiTheme="majorBidi" w:hAnsiTheme="majorBidi" w:cstheme="majorBidi"/>
          <w:lang w:val="en-US"/>
        </w:rPr>
        <w:t xml:space="preserve"> cells is regulated by hormones and</w:t>
      </w:r>
      <w:r w:rsidRPr="00FD0921">
        <w:rPr>
          <w:rFonts w:asciiTheme="majorBidi" w:hAnsiTheme="majorBidi" w:cstheme="majorBidi"/>
          <w:i/>
          <w:iCs/>
          <w:lang w:val="en-US"/>
        </w:rPr>
        <w:t xml:space="preserve"> </w:t>
      </w:r>
      <w:proofErr w:type="spellStart"/>
      <w:r w:rsidRPr="00FD0921">
        <w:rPr>
          <w:rFonts w:asciiTheme="majorBidi" w:hAnsiTheme="majorBidi" w:cstheme="majorBidi"/>
          <w:lang w:val="en-US"/>
        </w:rPr>
        <w:t>r</w:t>
      </w:r>
      <w:r w:rsidR="00161D33">
        <w:rPr>
          <w:rFonts w:asciiTheme="majorBidi" w:hAnsiTheme="majorBidi" w:cstheme="majorBidi"/>
          <w:lang w:val="en-US"/>
        </w:rPr>
        <w:t>et</w:t>
      </w:r>
      <w:r w:rsidRPr="00FD0921">
        <w:rPr>
          <w:rFonts w:asciiTheme="majorBidi" w:hAnsiTheme="majorBidi" w:cstheme="majorBidi"/>
          <w:lang w:val="en-US"/>
        </w:rPr>
        <w:t>inoids</w:t>
      </w:r>
      <w:proofErr w:type="spellEnd"/>
      <w:r w:rsidRPr="00FD0921">
        <w:rPr>
          <w:rFonts w:asciiTheme="majorBidi" w:hAnsiTheme="majorBidi" w:cstheme="majorBidi"/>
          <w:lang w:val="en-US"/>
        </w:rPr>
        <w:t xml:space="preserve">. </w:t>
      </w:r>
      <w:r w:rsidRPr="00BD0D79">
        <w:rPr>
          <w:rFonts w:asciiTheme="majorBidi" w:hAnsiTheme="majorBidi" w:cstheme="majorBidi"/>
          <w:i/>
          <w:iCs/>
          <w:lang w:val="en-US"/>
        </w:rPr>
        <w:t xml:space="preserve">Biology of </w:t>
      </w:r>
      <w:r w:rsidR="006C50F0" w:rsidRPr="00BD0D79">
        <w:rPr>
          <w:rFonts w:asciiTheme="majorBidi" w:hAnsiTheme="majorBidi" w:cstheme="majorBidi"/>
          <w:i/>
          <w:iCs/>
          <w:lang w:val="en-US"/>
        </w:rPr>
        <w:t>reproduction</w:t>
      </w:r>
      <w:r w:rsidR="006C50F0" w:rsidRPr="00FD0921">
        <w:rPr>
          <w:rFonts w:asciiTheme="majorBidi" w:hAnsiTheme="majorBidi" w:cstheme="majorBidi"/>
          <w:lang w:val="en-US"/>
        </w:rPr>
        <w:t>, 27</w:t>
      </w:r>
      <w:r w:rsidRPr="00FD0921">
        <w:rPr>
          <w:rFonts w:asciiTheme="majorBidi" w:hAnsiTheme="majorBidi" w:cstheme="majorBidi"/>
          <w:lang w:val="en-US"/>
        </w:rPr>
        <w:t>: 211-221.</w:t>
      </w:r>
    </w:p>
    <w:p w:rsidR="00A3546F" w:rsidRPr="00323A12" w:rsidRDefault="00A3546F" w:rsidP="003039A1">
      <w:pPr>
        <w:pStyle w:val="Paragraphedeliste"/>
        <w:keepNext/>
        <w:numPr>
          <w:ilvl w:val="0"/>
          <w:numId w:val="2"/>
        </w:numPr>
        <w:spacing w:after="0" w:line="360" w:lineRule="auto"/>
        <w:jc w:val="left"/>
        <w:rPr>
          <w:rFonts w:asciiTheme="majorBidi" w:eastAsia="Times New Roman" w:hAnsiTheme="majorBidi" w:cstheme="majorBidi"/>
          <w:color w:val="FF0000"/>
          <w:lang w:val="en-US" w:eastAsia="fr-FR"/>
        </w:rPr>
      </w:pPr>
      <w:r w:rsidRPr="007D1423">
        <w:rPr>
          <w:rFonts w:asciiTheme="majorBidi" w:hAnsiTheme="majorBidi" w:cstheme="majorBidi"/>
          <w:b/>
          <w:bCs/>
          <w:lang w:val="en-US"/>
        </w:rPr>
        <w:t xml:space="preserve">Smith K.C., </w:t>
      </w:r>
      <w:proofErr w:type="spellStart"/>
      <w:r w:rsidRPr="007D1423">
        <w:rPr>
          <w:rFonts w:asciiTheme="majorBidi" w:hAnsiTheme="majorBidi" w:cstheme="majorBidi"/>
          <w:b/>
          <w:bCs/>
          <w:lang w:val="en-US"/>
        </w:rPr>
        <w:t>Bown</w:t>
      </w:r>
      <w:proofErr w:type="spellEnd"/>
      <w:r w:rsidRPr="007D1423">
        <w:rPr>
          <w:rFonts w:asciiTheme="majorBidi" w:hAnsiTheme="majorBidi" w:cstheme="majorBidi"/>
          <w:b/>
          <w:bCs/>
          <w:lang w:val="en-US"/>
        </w:rPr>
        <w:t xml:space="preserve"> </w:t>
      </w:r>
      <w:proofErr w:type="spellStart"/>
      <w:r w:rsidRPr="007D1423">
        <w:rPr>
          <w:rFonts w:asciiTheme="majorBidi" w:hAnsiTheme="majorBidi" w:cstheme="majorBidi"/>
          <w:b/>
          <w:bCs/>
          <w:lang w:val="en-US"/>
        </w:rPr>
        <w:t>P.J.</w:t>
      </w:r>
      <w:proofErr w:type="gramStart"/>
      <w:r w:rsidRPr="007D1423">
        <w:rPr>
          <w:rFonts w:asciiTheme="majorBidi" w:hAnsiTheme="majorBidi" w:cstheme="majorBidi"/>
          <w:b/>
          <w:bCs/>
          <w:lang w:val="en-US"/>
        </w:rPr>
        <w:t>,Morris</w:t>
      </w:r>
      <w:proofErr w:type="spellEnd"/>
      <w:proofErr w:type="gramEnd"/>
      <w:r w:rsidRPr="007D1423">
        <w:rPr>
          <w:rFonts w:asciiTheme="majorBidi" w:hAnsiTheme="majorBidi" w:cstheme="majorBidi"/>
          <w:b/>
          <w:bCs/>
          <w:lang w:val="en-US"/>
        </w:rPr>
        <w:t xml:space="preserve"> </w:t>
      </w:r>
      <w:proofErr w:type="spellStart"/>
      <w:r w:rsidRPr="007D1423">
        <w:rPr>
          <w:rFonts w:asciiTheme="majorBidi" w:hAnsiTheme="majorBidi" w:cstheme="majorBidi"/>
          <w:b/>
          <w:bCs/>
          <w:lang w:val="en-US"/>
        </w:rPr>
        <w:t>J.,Parkinson</w:t>
      </w:r>
      <w:proofErr w:type="spellEnd"/>
      <w:r w:rsidRPr="007D1423">
        <w:rPr>
          <w:rFonts w:asciiTheme="majorBidi" w:hAnsiTheme="majorBidi" w:cstheme="majorBidi"/>
          <w:b/>
          <w:bCs/>
          <w:lang w:val="en-US"/>
        </w:rPr>
        <w:t xml:space="preserve"> T.J.</w:t>
      </w:r>
      <w:r>
        <w:rPr>
          <w:rFonts w:asciiTheme="majorBidi" w:hAnsiTheme="majorBidi" w:cstheme="majorBidi"/>
          <w:lang w:val="en-US"/>
        </w:rPr>
        <w:t xml:space="preserve">2007. </w:t>
      </w:r>
      <w:proofErr w:type="spellStart"/>
      <w:r>
        <w:rPr>
          <w:rFonts w:asciiTheme="majorBidi" w:hAnsiTheme="majorBidi" w:cstheme="majorBidi"/>
          <w:lang w:val="en-US"/>
        </w:rPr>
        <w:t>Cryptorchidism</w:t>
      </w:r>
      <w:proofErr w:type="spellEnd"/>
      <w:r>
        <w:rPr>
          <w:rFonts w:asciiTheme="majorBidi" w:hAnsiTheme="majorBidi" w:cstheme="majorBidi"/>
          <w:lang w:val="en-US"/>
        </w:rPr>
        <w:t xml:space="preserve"> in </w:t>
      </w:r>
      <w:r w:rsidR="006C50F0">
        <w:rPr>
          <w:rFonts w:asciiTheme="majorBidi" w:hAnsiTheme="majorBidi" w:cstheme="majorBidi"/>
          <w:lang w:val="en-US"/>
        </w:rPr>
        <w:t>N</w:t>
      </w:r>
      <w:r>
        <w:rPr>
          <w:rFonts w:asciiTheme="majorBidi" w:hAnsiTheme="majorBidi" w:cstheme="majorBidi"/>
          <w:lang w:val="en-US"/>
        </w:rPr>
        <w:t xml:space="preserve">orth </w:t>
      </w:r>
      <w:proofErr w:type="spellStart"/>
      <w:r>
        <w:rPr>
          <w:rFonts w:asciiTheme="majorBidi" w:hAnsiTheme="majorBidi" w:cstheme="majorBidi"/>
          <w:lang w:val="en-US"/>
        </w:rPr>
        <w:t>Ronaldsay</w:t>
      </w:r>
      <w:proofErr w:type="spellEnd"/>
      <w:r w:rsidR="006C50F0">
        <w:rPr>
          <w:rFonts w:asciiTheme="majorBidi" w:hAnsiTheme="majorBidi" w:cstheme="majorBidi"/>
          <w:lang w:val="en-US"/>
        </w:rPr>
        <w:t xml:space="preserve">. </w:t>
      </w:r>
      <w:r>
        <w:rPr>
          <w:rFonts w:asciiTheme="majorBidi" w:hAnsiTheme="majorBidi" w:cstheme="majorBidi"/>
          <w:lang w:val="en-US"/>
        </w:rPr>
        <w:t xml:space="preserve"> </w:t>
      </w:r>
      <w:r w:rsidR="006C50F0">
        <w:rPr>
          <w:rFonts w:asciiTheme="majorBidi" w:hAnsiTheme="majorBidi" w:cstheme="majorBidi"/>
          <w:lang w:val="en-US"/>
        </w:rPr>
        <w:t>S</w:t>
      </w:r>
      <w:r w:rsidRPr="00BD0D79">
        <w:rPr>
          <w:rFonts w:asciiTheme="majorBidi" w:hAnsiTheme="majorBidi" w:cstheme="majorBidi"/>
          <w:i/>
          <w:iCs/>
          <w:lang w:val="en-US"/>
        </w:rPr>
        <w:t>heep v</w:t>
      </w:r>
      <w:r w:rsidR="00161D33">
        <w:rPr>
          <w:rFonts w:asciiTheme="majorBidi" w:hAnsiTheme="majorBidi" w:cstheme="majorBidi"/>
          <w:i/>
          <w:iCs/>
          <w:lang w:val="en-US"/>
        </w:rPr>
        <w:t>et</w:t>
      </w:r>
      <w:r w:rsidRPr="00BD0D79">
        <w:rPr>
          <w:rFonts w:asciiTheme="majorBidi" w:hAnsiTheme="majorBidi" w:cstheme="majorBidi"/>
          <w:i/>
          <w:iCs/>
          <w:lang w:val="en-US"/>
        </w:rPr>
        <w:t>erinary record</w:t>
      </w:r>
      <w:r w:rsidR="006C50F0">
        <w:rPr>
          <w:rFonts w:asciiTheme="majorBidi" w:hAnsiTheme="majorBidi" w:cstheme="majorBidi"/>
          <w:i/>
          <w:iCs/>
          <w:lang w:val="en-US"/>
        </w:rPr>
        <w:t xml:space="preserve">, </w:t>
      </w:r>
      <w:r>
        <w:rPr>
          <w:rFonts w:asciiTheme="majorBidi" w:hAnsiTheme="majorBidi" w:cstheme="majorBidi"/>
          <w:lang w:val="en-US"/>
        </w:rPr>
        <w:t>161:658-659.</w:t>
      </w:r>
    </w:p>
    <w:p w:rsidR="00A3546F" w:rsidRPr="00FD0921" w:rsidRDefault="00A3546F" w:rsidP="003039A1">
      <w:pPr>
        <w:pStyle w:val="NormalWeb"/>
        <w:keepNext/>
        <w:numPr>
          <w:ilvl w:val="0"/>
          <w:numId w:val="2"/>
        </w:numPr>
        <w:spacing w:after="0" w:afterAutospacing="0" w:line="360" w:lineRule="auto"/>
        <w:rPr>
          <w:rFonts w:asciiTheme="majorBidi" w:hAnsiTheme="majorBidi" w:cstheme="majorBidi"/>
          <w:lang w:val="en-US"/>
        </w:rPr>
      </w:pPr>
      <w:r w:rsidRPr="00FD0921">
        <w:rPr>
          <w:rFonts w:asciiTheme="majorBidi" w:hAnsiTheme="majorBidi" w:cstheme="majorBidi"/>
          <w:color w:val="000000"/>
          <w:spacing w:val="4"/>
          <w:lang w:val="en-US"/>
        </w:rPr>
        <w:t xml:space="preserve"> </w:t>
      </w:r>
      <w:r w:rsidRPr="007D1423">
        <w:rPr>
          <w:rFonts w:asciiTheme="majorBidi" w:hAnsiTheme="majorBidi" w:cstheme="majorBidi"/>
          <w:b/>
          <w:bCs/>
          <w:color w:val="000000"/>
          <w:spacing w:val="4"/>
          <w:lang w:val="en-US"/>
        </w:rPr>
        <w:t>Smith K.C., Brown P.J., Barr F.J., Parkinson T.J</w:t>
      </w:r>
      <w:r w:rsidRPr="00FD0921">
        <w:rPr>
          <w:rFonts w:asciiTheme="majorBidi" w:hAnsiTheme="majorBidi" w:cstheme="majorBidi"/>
          <w:color w:val="000000"/>
          <w:spacing w:val="4"/>
          <w:lang w:val="en-US"/>
        </w:rPr>
        <w:t xml:space="preserve">. 2012.Cryptorchidism in Sheep: a clinical and abattoir survey in the </w:t>
      </w:r>
      <w:r w:rsidR="006C50F0" w:rsidRPr="00FD0921">
        <w:rPr>
          <w:rFonts w:asciiTheme="majorBidi" w:hAnsiTheme="majorBidi" w:cstheme="majorBidi"/>
          <w:color w:val="000000"/>
          <w:spacing w:val="4"/>
          <w:lang w:val="en-US"/>
        </w:rPr>
        <w:t>United Kingdom</w:t>
      </w:r>
      <w:r w:rsidRPr="00FD0921">
        <w:rPr>
          <w:rFonts w:asciiTheme="majorBidi" w:hAnsiTheme="majorBidi" w:cstheme="majorBidi"/>
          <w:color w:val="000000"/>
          <w:spacing w:val="4"/>
          <w:lang w:val="en-US"/>
        </w:rPr>
        <w:t xml:space="preserve">. </w:t>
      </w:r>
      <w:r w:rsidRPr="00BD0D79">
        <w:rPr>
          <w:rFonts w:asciiTheme="majorBidi" w:hAnsiTheme="majorBidi" w:cstheme="majorBidi"/>
          <w:i/>
          <w:iCs/>
          <w:color w:val="000000"/>
          <w:spacing w:val="4"/>
          <w:lang w:val="en-US"/>
        </w:rPr>
        <w:t>Open journal of v</w:t>
      </w:r>
      <w:r w:rsidR="00161D33">
        <w:rPr>
          <w:rFonts w:asciiTheme="majorBidi" w:hAnsiTheme="majorBidi" w:cstheme="majorBidi"/>
          <w:i/>
          <w:iCs/>
          <w:color w:val="000000"/>
          <w:spacing w:val="4"/>
          <w:lang w:val="en-US"/>
        </w:rPr>
        <w:t>et</w:t>
      </w:r>
      <w:r w:rsidRPr="00BD0D79">
        <w:rPr>
          <w:rFonts w:asciiTheme="majorBidi" w:hAnsiTheme="majorBidi" w:cstheme="majorBidi"/>
          <w:i/>
          <w:iCs/>
          <w:color w:val="000000"/>
          <w:spacing w:val="4"/>
          <w:lang w:val="en-US"/>
        </w:rPr>
        <w:t>erinary medicine</w:t>
      </w:r>
      <w:r w:rsidR="006C50F0">
        <w:rPr>
          <w:rFonts w:asciiTheme="majorBidi" w:hAnsiTheme="majorBidi" w:cstheme="majorBidi"/>
          <w:i/>
          <w:iCs/>
          <w:color w:val="000000"/>
          <w:spacing w:val="4"/>
          <w:lang w:val="en-US"/>
        </w:rPr>
        <w:t>,</w:t>
      </w:r>
      <w:r w:rsidRPr="00BD0D79">
        <w:rPr>
          <w:rFonts w:asciiTheme="majorBidi" w:hAnsiTheme="majorBidi" w:cstheme="majorBidi"/>
          <w:i/>
          <w:iCs/>
          <w:color w:val="000000"/>
          <w:spacing w:val="4"/>
          <w:lang w:val="en-US"/>
        </w:rPr>
        <w:t xml:space="preserve"> </w:t>
      </w:r>
      <w:r w:rsidRPr="00FD0921">
        <w:rPr>
          <w:rFonts w:asciiTheme="majorBidi" w:hAnsiTheme="majorBidi" w:cstheme="majorBidi"/>
          <w:color w:val="000000"/>
          <w:spacing w:val="4"/>
          <w:lang w:val="en-US"/>
        </w:rPr>
        <w:t>2:281-284.</w:t>
      </w:r>
    </w:p>
    <w:p w:rsidR="00A3546F" w:rsidRPr="00FD0921" w:rsidRDefault="00A3546F" w:rsidP="003039A1">
      <w:pPr>
        <w:pStyle w:val="Paragraphedeliste"/>
        <w:keepNext/>
        <w:numPr>
          <w:ilvl w:val="0"/>
          <w:numId w:val="2"/>
        </w:numPr>
        <w:spacing w:after="0" w:line="360" w:lineRule="auto"/>
        <w:jc w:val="left"/>
        <w:rPr>
          <w:rFonts w:asciiTheme="majorBidi" w:hAnsiTheme="majorBidi" w:cstheme="majorBidi"/>
          <w:lang w:val="en-US"/>
        </w:rPr>
      </w:pPr>
      <w:r w:rsidRPr="00FD0921">
        <w:rPr>
          <w:rFonts w:asciiTheme="majorBidi" w:hAnsiTheme="majorBidi" w:cstheme="majorBidi"/>
          <w:lang w:val="en-US"/>
        </w:rPr>
        <w:t xml:space="preserve"> </w:t>
      </w:r>
      <w:proofErr w:type="spellStart"/>
      <w:r w:rsidRPr="007D1423">
        <w:rPr>
          <w:rFonts w:asciiTheme="majorBidi" w:hAnsiTheme="majorBidi" w:cstheme="majorBidi"/>
          <w:b/>
          <w:bCs/>
          <w:lang w:val="en-US"/>
        </w:rPr>
        <w:t>Sofikitis</w:t>
      </w:r>
      <w:proofErr w:type="spellEnd"/>
      <w:r w:rsidRPr="007D1423">
        <w:rPr>
          <w:rFonts w:asciiTheme="majorBidi" w:hAnsiTheme="majorBidi" w:cstheme="majorBidi"/>
          <w:b/>
          <w:bCs/>
          <w:lang w:val="en-US"/>
        </w:rPr>
        <w:t xml:space="preserve"> N., </w:t>
      </w:r>
      <w:proofErr w:type="spellStart"/>
      <w:r w:rsidRPr="007D1423">
        <w:rPr>
          <w:rFonts w:asciiTheme="majorBidi" w:hAnsiTheme="majorBidi" w:cstheme="majorBidi"/>
          <w:b/>
          <w:bCs/>
          <w:lang w:val="en-US"/>
        </w:rPr>
        <w:t>Miyagawa</w:t>
      </w:r>
      <w:proofErr w:type="spellEnd"/>
      <w:r w:rsidRPr="007D1423">
        <w:rPr>
          <w:rFonts w:asciiTheme="majorBidi" w:hAnsiTheme="majorBidi" w:cstheme="majorBidi"/>
          <w:b/>
          <w:bCs/>
          <w:lang w:val="en-US"/>
        </w:rPr>
        <w:t xml:space="preserve"> I.</w:t>
      </w:r>
      <w:r w:rsidRPr="00FD0921">
        <w:rPr>
          <w:rFonts w:asciiTheme="majorBidi" w:hAnsiTheme="majorBidi" w:cstheme="majorBidi"/>
          <w:lang w:val="en-US"/>
        </w:rPr>
        <w:t xml:space="preserve"> 1993. Left </w:t>
      </w:r>
      <w:proofErr w:type="spellStart"/>
      <w:r w:rsidRPr="00FD0921">
        <w:rPr>
          <w:rFonts w:asciiTheme="majorBidi" w:hAnsiTheme="majorBidi" w:cstheme="majorBidi"/>
          <w:lang w:val="en-US"/>
        </w:rPr>
        <w:t>adrenalectomy</w:t>
      </w:r>
      <w:proofErr w:type="spellEnd"/>
      <w:r w:rsidRPr="00FD0921">
        <w:rPr>
          <w:rFonts w:asciiTheme="majorBidi" w:hAnsiTheme="majorBidi" w:cstheme="majorBidi"/>
          <w:lang w:val="en-US"/>
        </w:rPr>
        <w:t xml:space="preserve"> in </w:t>
      </w:r>
      <w:proofErr w:type="spellStart"/>
      <w:r w:rsidRPr="00FD0921">
        <w:rPr>
          <w:rFonts w:asciiTheme="majorBidi" w:hAnsiTheme="majorBidi" w:cstheme="majorBidi"/>
          <w:lang w:val="en-US"/>
        </w:rPr>
        <w:t>varicocelized</w:t>
      </w:r>
      <w:proofErr w:type="spellEnd"/>
      <w:r w:rsidRPr="00FD0921">
        <w:rPr>
          <w:rFonts w:asciiTheme="majorBidi" w:hAnsiTheme="majorBidi" w:cstheme="majorBidi"/>
          <w:lang w:val="en-US"/>
        </w:rPr>
        <w:t xml:space="preserve"> rats does not inhibit the development of </w:t>
      </w:r>
      <w:proofErr w:type="spellStart"/>
      <w:r w:rsidRPr="00FD0921">
        <w:rPr>
          <w:rFonts w:asciiTheme="majorBidi" w:hAnsiTheme="majorBidi" w:cstheme="majorBidi"/>
          <w:lang w:val="en-US"/>
        </w:rPr>
        <w:t>varicocele</w:t>
      </w:r>
      <w:proofErr w:type="spellEnd"/>
      <w:r w:rsidRPr="00FD0921">
        <w:rPr>
          <w:rFonts w:asciiTheme="majorBidi" w:hAnsiTheme="majorBidi" w:cstheme="majorBidi"/>
          <w:lang w:val="en-US"/>
        </w:rPr>
        <w:t xml:space="preserve">-related physiologic alterations. </w:t>
      </w:r>
      <w:r w:rsidRPr="00BD0D79">
        <w:rPr>
          <w:rFonts w:asciiTheme="majorBidi" w:hAnsiTheme="majorBidi" w:cstheme="majorBidi"/>
          <w:i/>
          <w:iCs/>
          <w:lang w:val="en-US"/>
        </w:rPr>
        <w:t>International Journal of Fertility</w:t>
      </w:r>
      <w:r w:rsidR="006C50F0">
        <w:rPr>
          <w:rFonts w:asciiTheme="majorBidi" w:hAnsiTheme="majorBidi" w:cstheme="majorBidi"/>
          <w:i/>
          <w:iCs/>
          <w:lang w:val="en-US"/>
        </w:rPr>
        <w:t>,</w:t>
      </w:r>
      <w:r w:rsidRPr="00FD0921">
        <w:rPr>
          <w:rFonts w:asciiTheme="majorBidi" w:hAnsiTheme="majorBidi" w:cstheme="majorBidi"/>
          <w:lang w:val="en-US"/>
        </w:rPr>
        <w:t xml:space="preserve"> 38 (4): 250-255.</w:t>
      </w:r>
    </w:p>
    <w:p w:rsidR="00A3546F" w:rsidRPr="006C50F0" w:rsidRDefault="00A3546F" w:rsidP="003039A1">
      <w:pPr>
        <w:pStyle w:val="Paragraphedeliste"/>
        <w:keepNext/>
        <w:numPr>
          <w:ilvl w:val="0"/>
          <w:numId w:val="2"/>
        </w:numPr>
        <w:spacing w:after="0" w:line="360" w:lineRule="auto"/>
        <w:jc w:val="left"/>
        <w:rPr>
          <w:rFonts w:asciiTheme="majorBidi" w:hAnsiTheme="majorBidi" w:cstheme="majorBidi"/>
          <w:lang w:val="en-US"/>
        </w:rPr>
      </w:pPr>
      <w:r w:rsidRPr="00347A6E">
        <w:rPr>
          <w:rFonts w:asciiTheme="majorBidi" w:hAnsiTheme="majorBidi" w:cstheme="majorBidi"/>
        </w:rPr>
        <w:t xml:space="preserve"> </w:t>
      </w:r>
      <w:r w:rsidRPr="00347A6E">
        <w:rPr>
          <w:rFonts w:asciiTheme="majorBidi" w:hAnsiTheme="majorBidi" w:cstheme="majorBidi"/>
          <w:b/>
          <w:bCs/>
        </w:rPr>
        <w:t xml:space="preserve">Soyer C., </w:t>
      </w:r>
      <w:proofErr w:type="spellStart"/>
      <w:r w:rsidRPr="00347A6E">
        <w:rPr>
          <w:rFonts w:asciiTheme="majorBidi" w:hAnsiTheme="majorBidi" w:cstheme="majorBidi"/>
          <w:b/>
          <w:bCs/>
        </w:rPr>
        <w:t>Doliger</w:t>
      </w:r>
      <w:proofErr w:type="spellEnd"/>
      <w:r w:rsidRPr="00347A6E">
        <w:rPr>
          <w:rFonts w:asciiTheme="majorBidi" w:hAnsiTheme="majorBidi" w:cstheme="majorBidi"/>
          <w:b/>
          <w:bCs/>
        </w:rPr>
        <w:t xml:space="preserve"> S</w:t>
      </w:r>
      <w:r w:rsidRPr="00347A6E">
        <w:rPr>
          <w:rFonts w:asciiTheme="majorBidi" w:hAnsiTheme="majorBidi" w:cstheme="majorBidi"/>
        </w:rPr>
        <w:t xml:space="preserve">. 2011. Cancérologie </w:t>
      </w:r>
      <w:r w:rsidR="006C50F0" w:rsidRPr="00347A6E">
        <w:rPr>
          <w:rFonts w:asciiTheme="majorBidi" w:hAnsiTheme="majorBidi" w:cstheme="majorBidi"/>
        </w:rPr>
        <w:t>V</w:t>
      </w:r>
      <w:r w:rsidRPr="00347A6E">
        <w:rPr>
          <w:rFonts w:asciiTheme="majorBidi" w:hAnsiTheme="majorBidi" w:cstheme="majorBidi"/>
        </w:rPr>
        <w:t xml:space="preserve">étérinaire. </w:t>
      </w:r>
      <w:r w:rsidRPr="006C50F0">
        <w:rPr>
          <w:rFonts w:asciiTheme="majorBidi" w:hAnsiTheme="majorBidi" w:cstheme="majorBidi"/>
          <w:lang w:val="en-US"/>
        </w:rPr>
        <w:t xml:space="preserve">Paris, </w:t>
      </w:r>
      <w:proofErr w:type="spellStart"/>
      <w:r w:rsidRPr="006C50F0">
        <w:rPr>
          <w:rFonts w:asciiTheme="majorBidi" w:hAnsiTheme="majorBidi" w:cstheme="majorBidi"/>
          <w:lang w:val="en-US"/>
        </w:rPr>
        <w:t>Med’Com</w:t>
      </w:r>
      <w:proofErr w:type="spellEnd"/>
      <w:r w:rsidRPr="006C50F0">
        <w:rPr>
          <w:rFonts w:asciiTheme="majorBidi" w:hAnsiTheme="majorBidi" w:cstheme="majorBidi"/>
          <w:lang w:val="en-US"/>
        </w:rPr>
        <w:t>. 293 p.</w:t>
      </w:r>
    </w:p>
    <w:p w:rsidR="00A3546F" w:rsidRPr="00FD0921" w:rsidRDefault="00A3546F" w:rsidP="003039A1">
      <w:pPr>
        <w:pStyle w:val="NormalWeb"/>
        <w:keepNext/>
        <w:numPr>
          <w:ilvl w:val="0"/>
          <w:numId w:val="2"/>
        </w:numPr>
        <w:spacing w:line="360" w:lineRule="auto"/>
        <w:rPr>
          <w:rFonts w:asciiTheme="majorBidi" w:hAnsiTheme="majorBidi" w:cstheme="majorBidi"/>
          <w:lang w:val="en-US"/>
        </w:rPr>
      </w:pPr>
      <w:proofErr w:type="spellStart"/>
      <w:r w:rsidRPr="007D1423">
        <w:rPr>
          <w:rFonts w:asciiTheme="majorBidi" w:hAnsiTheme="majorBidi" w:cstheme="majorBidi"/>
          <w:b/>
          <w:bCs/>
          <w:lang w:val="en-US"/>
        </w:rPr>
        <w:t>Tarigan</w:t>
      </w:r>
      <w:proofErr w:type="spellEnd"/>
      <w:r w:rsidRPr="007D1423">
        <w:rPr>
          <w:rFonts w:asciiTheme="majorBidi" w:hAnsiTheme="majorBidi" w:cstheme="majorBidi"/>
          <w:b/>
          <w:bCs/>
          <w:lang w:val="en-US"/>
        </w:rPr>
        <w:t xml:space="preserve"> S., </w:t>
      </w:r>
      <w:proofErr w:type="spellStart"/>
      <w:r w:rsidRPr="007D1423">
        <w:rPr>
          <w:rFonts w:asciiTheme="majorBidi" w:hAnsiTheme="majorBidi" w:cstheme="majorBidi"/>
          <w:b/>
          <w:bCs/>
          <w:lang w:val="en-US"/>
        </w:rPr>
        <w:t>Ladds</w:t>
      </w:r>
      <w:proofErr w:type="spellEnd"/>
      <w:r w:rsidRPr="007D1423">
        <w:rPr>
          <w:rFonts w:asciiTheme="majorBidi" w:hAnsiTheme="majorBidi" w:cstheme="majorBidi"/>
          <w:b/>
          <w:bCs/>
          <w:lang w:val="en-US"/>
        </w:rPr>
        <w:t xml:space="preserve"> P.W., Foster R.A</w:t>
      </w:r>
      <w:r w:rsidRPr="00FD0921">
        <w:rPr>
          <w:rFonts w:asciiTheme="majorBidi" w:hAnsiTheme="majorBidi" w:cstheme="majorBidi"/>
          <w:lang w:val="en-US"/>
        </w:rPr>
        <w:t xml:space="preserve">.1990. Genital pathology of feral male goats. </w:t>
      </w:r>
      <w:r w:rsidRPr="00BD0D79">
        <w:rPr>
          <w:rFonts w:asciiTheme="majorBidi" w:hAnsiTheme="majorBidi" w:cstheme="majorBidi"/>
          <w:i/>
          <w:iCs/>
          <w:lang w:val="en-US"/>
        </w:rPr>
        <w:t>Australian V</w:t>
      </w:r>
      <w:r w:rsidR="00161D33">
        <w:rPr>
          <w:rFonts w:asciiTheme="majorBidi" w:hAnsiTheme="majorBidi" w:cstheme="majorBidi"/>
          <w:i/>
          <w:iCs/>
          <w:lang w:val="en-US"/>
        </w:rPr>
        <w:t>et</w:t>
      </w:r>
      <w:r w:rsidRPr="00BD0D79">
        <w:rPr>
          <w:rFonts w:asciiTheme="majorBidi" w:hAnsiTheme="majorBidi" w:cstheme="majorBidi"/>
          <w:i/>
          <w:iCs/>
          <w:lang w:val="en-US"/>
        </w:rPr>
        <w:t>erinary Journal</w:t>
      </w:r>
      <w:r w:rsidR="006C50F0">
        <w:rPr>
          <w:rFonts w:asciiTheme="majorBidi" w:hAnsiTheme="majorBidi" w:cstheme="majorBidi"/>
          <w:i/>
          <w:iCs/>
          <w:lang w:val="en-US"/>
        </w:rPr>
        <w:t>,</w:t>
      </w:r>
      <w:r w:rsidRPr="00BD0D79">
        <w:rPr>
          <w:rFonts w:asciiTheme="majorBidi" w:hAnsiTheme="majorBidi" w:cstheme="majorBidi"/>
          <w:i/>
          <w:iCs/>
          <w:lang w:val="en-US"/>
        </w:rPr>
        <w:t xml:space="preserve"> </w:t>
      </w:r>
      <w:r w:rsidRPr="00FD0921">
        <w:rPr>
          <w:rFonts w:asciiTheme="majorBidi" w:hAnsiTheme="majorBidi" w:cstheme="majorBidi"/>
          <w:lang w:val="en-US"/>
        </w:rPr>
        <w:t>67: 286-291.</w:t>
      </w:r>
    </w:p>
    <w:p w:rsidR="00A3546F" w:rsidRPr="00FD0921" w:rsidRDefault="007D1423" w:rsidP="003039A1">
      <w:pPr>
        <w:pStyle w:val="Paragraphedeliste"/>
        <w:keepNext/>
        <w:numPr>
          <w:ilvl w:val="0"/>
          <w:numId w:val="2"/>
        </w:numPr>
        <w:spacing w:before="240" w:line="360" w:lineRule="auto"/>
        <w:jc w:val="left"/>
        <w:rPr>
          <w:rFonts w:asciiTheme="majorBidi" w:hAnsiTheme="majorBidi" w:cstheme="majorBidi"/>
          <w:lang w:val="en-US"/>
        </w:rPr>
      </w:pPr>
      <w:r w:rsidRPr="007D1423">
        <w:rPr>
          <w:rFonts w:asciiTheme="majorBidi" w:hAnsiTheme="majorBidi" w:cstheme="majorBidi"/>
          <w:b/>
          <w:bCs/>
          <w:lang w:val="en-US"/>
        </w:rPr>
        <w:t>Tulloch W. S</w:t>
      </w:r>
      <w:r w:rsidR="00A3546F" w:rsidRPr="00FD0921">
        <w:rPr>
          <w:rFonts w:asciiTheme="majorBidi" w:hAnsiTheme="majorBidi" w:cstheme="majorBidi"/>
          <w:lang w:val="en-US"/>
        </w:rPr>
        <w:t xml:space="preserve">. 1955. </w:t>
      </w:r>
      <w:proofErr w:type="spellStart"/>
      <w:r w:rsidR="00A3546F" w:rsidRPr="00FD0921">
        <w:rPr>
          <w:rFonts w:asciiTheme="majorBidi" w:hAnsiTheme="majorBidi" w:cstheme="majorBidi"/>
          <w:lang w:val="en-US"/>
        </w:rPr>
        <w:t>Varicocele</w:t>
      </w:r>
      <w:proofErr w:type="spellEnd"/>
      <w:r w:rsidR="00A3546F" w:rsidRPr="00FD0921">
        <w:rPr>
          <w:rFonts w:asciiTheme="majorBidi" w:hAnsiTheme="majorBidi" w:cstheme="majorBidi"/>
          <w:lang w:val="en-US"/>
        </w:rPr>
        <w:t xml:space="preserve"> in </w:t>
      </w:r>
      <w:proofErr w:type="spellStart"/>
      <w:r w:rsidR="00A3546F" w:rsidRPr="00FD0921">
        <w:rPr>
          <w:rFonts w:asciiTheme="majorBidi" w:hAnsiTheme="majorBidi" w:cstheme="majorBidi"/>
          <w:lang w:val="en-US"/>
        </w:rPr>
        <w:t>subfertility</w:t>
      </w:r>
      <w:proofErr w:type="spellEnd"/>
      <w:r w:rsidR="00A3546F" w:rsidRPr="00FD0921">
        <w:rPr>
          <w:rFonts w:asciiTheme="majorBidi" w:hAnsiTheme="majorBidi" w:cstheme="majorBidi"/>
          <w:lang w:val="en-US"/>
        </w:rPr>
        <w:t xml:space="preserve">: Results of treatment. </w:t>
      </w:r>
      <w:r w:rsidR="00A3546F" w:rsidRPr="00FD0921">
        <w:rPr>
          <w:rFonts w:asciiTheme="majorBidi" w:hAnsiTheme="majorBidi" w:cstheme="majorBidi"/>
          <w:i/>
          <w:iCs/>
          <w:lang w:val="en-US"/>
        </w:rPr>
        <w:t>British Medical Journal</w:t>
      </w:r>
      <w:r w:rsidR="00215901">
        <w:rPr>
          <w:rFonts w:asciiTheme="majorBidi" w:hAnsiTheme="majorBidi" w:cstheme="majorBidi"/>
          <w:i/>
          <w:iCs/>
          <w:lang w:val="en-US"/>
        </w:rPr>
        <w:t>,</w:t>
      </w:r>
      <w:r w:rsidR="00A3546F" w:rsidRPr="00FD0921">
        <w:rPr>
          <w:rFonts w:asciiTheme="majorBidi" w:hAnsiTheme="majorBidi" w:cstheme="majorBidi"/>
          <w:lang w:val="en-US"/>
        </w:rPr>
        <w:t xml:space="preserve"> 2: 356-358.</w:t>
      </w:r>
    </w:p>
    <w:p w:rsidR="00A3546F" w:rsidRPr="00FD0921" w:rsidRDefault="00A3546F" w:rsidP="003039A1">
      <w:pPr>
        <w:pStyle w:val="NormalWeb"/>
        <w:keepNext/>
        <w:numPr>
          <w:ilvl w:val="0"/>
          <w:numId w:val="2"/>
        </w:numPr>
        <w:spacing w:line="360" w:lineRule="auto"/>
        <w:rPr>
          <w:rFonts w:asciiTheme="majorBidi" w:hAnsiTheme="majorBidi" w:cstheme="majorBidi"/>
          <w:lang w:val="en-US"/>
        </w:rPr>
      </w:pPr>
      <w:r w:rsidRPr="007D1423">
        <w:rPr>
          <w:rFonts w:asciiTheme="majorBidi" w:hAnsiTheme="majorBidi" w:cstheme="majorBidi"/>
          <w:b/>
          <w:bCs/>
          <w:lang w:val="en-US"/>
        </w:rPr>
        <w:t>Turnbull P.A.</w:t>
      </w:r>
      <w:r w:rsidRPr="00FD0921">
        <w:rPr>
          <w:rFonts w:asciiTheme="majorBidi" w:hAnsiTheme="majorBidi" w:cstheme="majorBidi"/>
          <w:lang w:val="en-US"/>
        </w:rPr>
        <w:t xml:space="preserve"> 1977. An abattoir survey of bull genitalia. </w:t>
      </w:r>
      <w:r w:rsidRPr="00BD0D79">
        <w:rPr>
          <w:rFonts w:asciiTheme="majorBidi" w:hAnsiTheme="majorBidi" w:cstheme="majorBidi"/>
          <w:i/>
          <w:iCs/>
          <w:lang w:val="en-US"/>
        </w:rPr>
        <w:t>Australian v</w:t>
      </w:r>
      <w:r w:rsidR="00161D33">
        <w:rPr>
          <w:rFonts w:asciiTheme="majorBidi" w:hAnsiTheme="majorBidi" w:cstheme="majorBidi"/>
          <w:i/>
          <w:iCs/>
          <w:lang w:val="en-US"/>
        </w:rPr>
        <w:t>et</w:t>
      </w:r>
      <w:r w:rsidRPr="00BD0D79">
        <w:rPr>
          <w:rFonts w:asciiTheme="majorBidi" w:hAnsiTheme="majorBidi" w:cstheme="majorBidi"/>
          <w:i/>
          <w:iCs/>
          <w:lang w:val="en-US"/>
        </w:rPr>
        <w:t>erinary journal</w:t>
      </w:r>
      <w:r w:rsidR="00215901">
        <w:rPr>
          <w:rFonts w:asciiTheme="majorBidi" w:hAnsiTheme="majorBidi" w:cstheme="majorBidi"/>
          <w:i/>
          <w:iCs/>
          <w:lang w:val="en-US"/>
        </w:rPr>
        <w:t>,</w:t>
      </w:r>
      <w:r w:rsidRPr="00BD0D79">
        <w:rPr>
          <w:rFonts w:asciiTheme="majorBidi" w:hAnsiTheme="majorBidi" w:cstheme="majorBidi"/>
          <w:i/>
          <w:iCs/>
          <w:lang w:val="en-US"/>
        </w:rPr>
        <w:t xml:space="preserve"> </w:t>
      </w:r>
      <w:r w:rsidRPr="00FD0921">
        <w:rPr>
          <w:rFonts w:asciiTheme="majorBidi" w:hAnsiTheme="majorBidi" w:cstheme="majorBidi"/>
          <w:lang w:val="en-US"/>
        </w:rPr>
        <w:t>53(6):274.</w:t>
      </w:r>
    </w:p>
    <w:p w:rsidR="00A3546F" w:rsidRDefault="00A3546F" w:rsidP="003039A1">
      <w:pPr>
        <w:pStyle w:val="Paragraphedeliste"/>
        <w:keepNext/>
        <w:numPr>
          <w:ilvl w:val="0"/>
          <w:numId w:val="2"/>
        </w:numPr>
        <w:spacing w:after="0" w:line="360" w:lineRule="auto"/>
        <w:jc w:val="left"/>
        <w:rPr>
          <w:rFonts w:asciiTheme="majorBidi" w:eastAsia="Times New Roman" w:hAnsiTheme="majorBidi" w:cstheme="majorBidi"/>
          <w:lang w:val="en-US" w:eastAsia="fr-FR"/>
        </w:rPr>
      </w:pPr>
      <w:proofErr w:type="spellStart"/>
      <w:r w:rsidRPr="007D1423">
        <w:rPr>
          <w:rFonts w:asciiTheme="majorBidi" w:eastAsia="Times New Roman" w:hAnsiTheme="majorBidi" w:cstheme="majorBidi"/>
          <w:b/>
          <w:bCs/>
          <w:lang w:val="en-US" w:eastAsia="fr-FR"/>
        </w:rPr>
        <w:t>VanCamp</w:t>
      </w:r>
      <w:proofErr w:type="spellEnd"/>
      <w:r w:rsidRPr="007D1423">
        <w:rPr>
          <w:rFonts w:asciiTheme="majorBidi" w:eastAsia="Times New Roman" w:hAnsiTheme="majorBidi" w:cstheme="majorBidi"/>
          <w:b/>
          <w:bCs/>
          <w:lang w:val="en-US" w:eastAsia="fr-FR"/>
        </w:rPr>
        <w:t xml:space="preserve"> S.D</w:t>
      </w:r>
      <w:r>
        <w:rPr>
          <w:rFonts w:asciiTheme="majorBidi" w:eastAsia="Times New Roman" w:hAnsiTheme="majorBidi" w:cstheme="majorBidi"/>
          <w:lang w:val="en-US" w:eastAsia="fr-FR"/>
        </w:rPr>
        <w:t xml:space="preserve">. 1997.Common causes of infertility in the bull. </w:t>
      </w:r>
      <w:r w:rsidR="00215901" w:rsidRPr="00BD0D79">
        <w:rPr>
          <w:rFonts w:asciiTheme="majorBidi" w:eastAsia="Times New Roman" w:hAnsiTheme="majorBidi" w:cstheme="majorBidi"/>
          <w:i/>
          <w:iCs/>
          <w:lang w:val="en-US" w:eastAsia="fr-FR"/>
        </w:rPr>
        <w:t>Veterinary</w:t>
      </w:r>
      <w:r w:rsidRPr="00BD0D79">
        <w:rPr>
          <w:rFonts w:asciiTheme="majorBidi" w:eastAsia="Times New Roman" w:hAnsiTheme="majorBidi" w:cstheme="majorBidi"/>
          <w:i/>
          <w:iCs/>
          <w:lang w:val="en-US" w:eastAsia="fr-FR"/>
        </w:rPr>
        <w:t xml:space="preserve"> clinical </w:t>
      </w:r>
      <w:r w:rsidR="00215901" w:rsidRPr="00BD0D79">
        <w:rPr>
          <w:rFonts w:asciiTheme="majorBidi" w:eastAsia="Times New Roman" w:hAnsiTheme="majorBidi" w:cstheme="majorBidi"/>
          <w:i/>
          <w:iCs/>
          <w:lang w:val="en-US" w:eastAsia="fr-FR"/>
        </w:rPr>
        <w:t>North</w:t>
      </w:r>
      <w:r w:rsidRPr="00BD0D79">
        <w:rPr>
          <w:rFonts w:asciiTheme="majorBidi" w:eastAsia="Times New Roman" w:hAnsiTheme="majorBidi" w:cstheme="majorBidi"/>
          <w:i/>
          <w:iCs/>
          <w:lang w:val="en-US" w:eastAsia="fr-FR"/>
        </w:rPr>
        <w:t xml:space="preserve"> American .</w:t>
      </w:r>
      <w:r w:rsidR="00215901">
        <w:rPr>
          <w:rFonts w:asciiTheme="majorBidi" w:eastAsia="Times New Roman" w:hAnsiTheme="majorBidi" w:cstheme="majorBidi"/>
          <w:i/>
          <w:iCs/>
          <w:lang w:val="en-US" w:eastAsia="fr-FR"/>
        </w:rPr>
        <w:t>F</w:t>
      </w:r>
      <w:r w:rsidRPr="00BD0D79">
        <w:rPr>
          <w:rFonts w:asciiTheme="majorBidi" w:eastAsia="Times New Roman" w:hAnsiTheme="majorBidi" w:cstheme="majorBidi"/>
          <w:i/>
          <w:iCs/>
          <w:lang w:val="en-US" w:eastAsia="fr-FR"/>
        </w:rPr>
        <w:t xml:space="preserve">ood </w:t>
      </w:r>
      <w:r w:rsidR="00215901">
        <w:rPr>
          <w:rFonts w:asciiTheme="majorBidi" w:eastAsia="Times New Roman" w:hAnsiTheme="majorBidi" w:cstheme="majorBidi"/>
          <w:i/>
          <w:iCs/>
          <w:lang w:val="en-US" w:eastAsia="fr-FR"/>
        </w:rPr>
        <w:t>A</w:t>
      </w:r>
      <w:r w:rsidRPr="00BD0D79">
        <w:rPr>
          <w:rFonts w:asciiTheme="majorBidi" w:eastAsia="Times New Roman" w:hAnsiTheme="majorBidi" w:cstheme="majorBidi"/>
          <w:i/>
          <w:iCs/>
          <w:lang w:val="en-US" w:eastAsia="fr-FR"/>
        </w:rPr>
        <w:t xml:space="preserve">nimal </w:t>
      </w:r>
      <w:r w:rsidR="00215901">
        <w:rPr>
          <w:rFonts w:asciiTheme="majorBidi" w:eastAsia="Times New Roman" w:hAnsiTheme="majorBidi" w:cstheme="majorBidi"/>
          <w:i/>
          <w:iCs/>
          <w:lang w:val="en-US" w:eastAsia="fr-FR"/>
        </w:rPr>
        <w:t>P</w:t>
      </w:r>
      <w:r w:rsidRPr="00BD0D79">
        <w:rPr>
          <w:rFonts w:asciiTheme="majorBidi" w:eastAsia="Times New Roman" w:hAnsiTheme="majorBidi" w:cstheme="majorBidi"/>
          <w:i/>
          <w:iCs/>
          <w:lang w:val="en-US" w:eastAsia="fr-FR"/>
        </w:rPr>
        <w:t>ractice.</w:t>
      </w:r>
      <w:r>
        <w:rPr>
          <w:rFonts w:asciiTheme="majorBidi" w:eastAsia="Times New Roman" w:hAnsiTheme="majorBidi" w:cstheme="majorBidi"/>
          <w:lang w:val="en-US" w:eastAsia="fr-FR"/>
        </w:rPr>
        <w:t xml:space="preserve"> </w:t>
      </w:r>
      <w:r w:rsidR="00215901">
        <w:rPr>
          <w:rFonts w:asciiTheme="majorBidi" w:eastAsia="Times New Roman" w:hAnsiTheme="majorBidi" w:cstheme="majorBidi"/>
          <w:lang w:val="en-US" w:eastAsia="fr-FR"/>
        </w:rPr>
        <w:t>Volume</w:t>
      </w:r>
      <w:r>
        <w:rPr>
          <w:rFonts w:asciiTheme="majorBidi" w:eastAsia="Times New Roman" w:hAnsiTheme="majorBidi" w:cstheme="majorBidi"/>
          <w:lang w:val="en-US" w:eastAsia="fr-FR"/>
        </w:rPr>
        <w:t>13:</w:t>
      </w:r>
      <w:r w:rsidR="00215901">
        <w:rPr>
          <w:rFonts w:asciiTheme="majorBidi" w:eastAsia="Times New Roman" w:hAnsiTheme="majorBidi" w:cstheme="majorBidi"/>
          <w:lang w:val="en-US" w:eastAsia="fr-FR"/>
        </w:rPr>
        <w:t xml:space="preserve"> </w:t>
      </w:r>
      <w:r>
        <w:rPr>
          <w:rFonts w:asciiTheme="majorBidi" w:eastAsia="Times New Roman" w:hAnsiTheme="majorBidi" w:cstheme="majorBidi"/>
          <w:lang w:val="en-US" w:eastAsia="fr-FR"/>
        </w:rPr>
        <w:t>203-231.</w:t>
      </w:r>
    </w:p>
    <w:p w:rsidR="00A3546F" w:rsidRDefault="00A3546F" w:rsidP="003039A1">
      <w:pPr>
        <w:pStyle w:val="Paragraphedeliste"/>
        <w:keepNext/>
        <w:numPr>
          <w:ilvl w:val="0"/>
          <w:numId w:val="2"/>
        </w:numPr>
        <w:spacing w:after="0" w:line="360" w:lineRule="auto"/>
        <w:jc w:val="left"/>
        <w:rPr>
          <w:rFonts w:asciiTheme="majorBidi" w:eastAsia="Times New Roman" w:hAnsiTheme="majorBidi" w:cstheme="majorBidi"/>
          <w:lang w:val="en-US" w:eastAsia="fr-FR"/>
        </w:rPr>
      </w:pPr>
      <w:proofErr w:type="spellStart"/>
      <w:r w:rsidRPr="007D1423">
        <w:rPr>
          <w:rFonts w:asciiTheme="majorBidi" w:eastAsia="Times New Roman" w:hAnsiTheme="majorBidi" w:cstheme="majorBidi"/>
          <w:b/>
          <w:bCs/>
          <w:lang w:val="en-US" w:eastAsia="fr-FR"/>
        </w:rPr>
        <w:t>Waites</w:t>
      </w:r>
      <w:proofErr w:type="spellEnd"/>
      <w:r w:rsidRPr="007D1423">
        <w:rPr>
          <w:rFonts w:asciiTheme="majorBidi" w:eastAsia="Times New Roman" w:hAnsiTheme="majorBidi" w:cstheme="majorBidi"/>
          <w:b/>
          <w:bCs/>
          <w:lang w:val="en-US" w:eastAsia="fr-FR"/>
        </w:rPr>
        <w:t xml:space="preserve"> G.M.H</w:t>
      </w:r>
      <w:r>
        <w:rPr>
          <w:rFonts w:asciiTheme="majorBidi" w:eastAsia="Times New Roman" w:hAnsiTheme="majorBidi" w:cstheme="majorBidi"/>
          <w:lang w:val="en-US" w:eastAsia="fr-FR"/>
        </w:rPr>
        <w:t>.1977.Fluid secr</w:t>
      </w:r>
      <w:r w:rsidR="00161D33">
        <w:rPr>
          <w:rFonts w:asciiTheme="majorBidi" w:eastAsia="Times New Roman" w:hAnsiTheme="majorBidi" w:cstheme="majorBidi"/>
          <w:lang w:val="en-US" w:eastAsia="fr-FR"/>
        </w:rPr>
        <w:t>et</w:t>
      </w:r>
      <w:r>
        <w:rPr>
          <w:rFonts w:asciiTheme="majorBidi" w:eastAsia="Times New Roman" w:hAnsiTheme="majorBidi" w:cstheme="majorBidi"/>
          <w:lang w:val="en-US" w:eastAsia="fr-FR"/>
        </w:rPr>
        <w:t xml:space="preserve">ion. In </w:t>
      </w:r>
      <w:r w:rsidRPr="00BD0D79">
        <w:rPr>
          <w:rFonts w:asciiTheme="majorBidi" w:eastAsia="Times New Roman" w:hAnsiTheme="majorBidi" w:cstheme="majorBidi"/>
          <w:i/>
          <w:iCs/>
          <w:lang w:val="en-US" w:eastAsia="fr-FR"/>
        </w:rPr>
        <w:t>The testes</w:t>
      </w:r>
      <w:r>
        <w:rPr>
          <w:rFonts w:asciiTheme="majorBidi" w:eastAsia="Times New Roman" w:hAnsiTheme="majorBidi" w:cstheme="majorBidi"/>
          <w:lang w:val="en-US" w:eastAsia="fr-FR"/>
        </w:rPr>
        <w:t xml:space="preserve">. Jonson and </w:t>
      </w:r>
      <w:proofErr w:type="gramStart"/>
      <w:r>
        <w:rPr>
          <w:rFonts w:asciiTheme="majorBidi" w:eastAsia="Times New Roman" w:hAnsiTheme="majorBidi" w:cstheme="majorBidi"/>
          <w:lang w:val="en-US" w:eastAsia="fr-FR"/>
        </w:rPr>
        <w:t xml:space="preserve">Gomes  </w:t>
      </w:r>
      <w:r w:rsidR="00215901">
        <w:rPr>
          <w:rFonts w:asciiTheme="majorBidi" w:eastAsia="Times New Roman" w:hAnsiTheme="majorBidi" w:cstheme="majorBidi"/>
          <w:lang w:val="en-US" w:eastAsia="fr-FR"/>
        </w:rPr>
        <w:t>E</w:t>
      </w:r>
      <w:r>
        <w:rPr>
          <w:rFonts w:asciiTheme="majorBidi" w:eastAsia="Times New Roman" w:hAnsiTheme="majorBidi" w:cstheme="majorBidi"/>
          <w:lang w:val="en-US" w:eastAsia="fr-FR"/>
        </w:rPr>
        <w:t>dition</w:t>
      </w:r>
      <w:proofErr w:type="gramEnd"/>
      <w:r>
        <w:rPr>
          <w:rFonts w:asciiTheme="majorBidi" w:eastAsia="Times New Roman" w:hAnsiTheme="majorBidi" w:cstheme="majorBidi"/>
          <w:lang w:val="en-US" w:eastAsia="fr-FR"/>
        </w:rPr>
        <w:t xml:space="preserve"> . </w:t>
      </w:r>
      <w:r w:rsidR="00215901">
        <w:rPr>
          <w:rFonts w:asciiTheme="majorBidi" w:eastAsia="Times New Roman" w:hAnsiTheme="majorBidi" w:cstheme="majorBidi"/>
          <w:lang w:val="en-US" w:eastAsia="fr-FR"/>
        </w:rPr>
        <w:t>A</w:t>
      </w:r>
      <w:r>
        <w:rPr>
          <w:rFonts w:asciiTheme="majorBidi" w:eastAsia="Times New Roman" w:hAnsiTheme="majorBidi" w:cstheme="majorBidi"/>
          <w:lang w:val="en-US" w:eastAsia="fr-FR"/>
        </w:rPr>
        <w:t xml:space="preserve">cademic </w:t>
      </w:r>
      <w:r w:rsidR="00215901">
        <w:rPr>
          <w:rFonts w:asciiTheme="majorBidi" w:eastAsia="Times New Roman" w:hAnsiTheme="majorBidi" w:cstheme="majorBidi"/>
          <w:lang w:val="en-US" w:eastAsia="fr-FR"/>
        </w:rPr>
        <w:t>P</w:t>
      </w:r>
      <w:r>
        <w:rPr>
          <w:rFonts w:asciiTheme="majorBidi" w:eastAsia="Times New Roman" w:hAnsiTheme="majorBidi" w:cstheme="majorBidi"/>
          <w:lang w:val="en-US" w:eastAsia="fr-FR"/>
        </w:rPr>
        <w:t xml:space="preserve">ress. </w:t>
      </w:r>
      <w:r w:rsidR="00215901">
        <w:rPr>
          <w:rFonts w:asciiTheme="majorBidi" w:eastAsia="Times New Roman" w:hAnsiTheme="majorBidi" w:cstheme="majorBidi"/>
          <w:lang w:val="en-US" w:eastAsia="fr-FR"/>
        </w:rPr>
        <w:t>N</w:t>
      </w:r>
      <w:r>
        <w:rPr>
          <w:rFonts w:asciiTheme="majorBidi" w:eastAsia="Times New Roman" w:hAnsiTheme="majorBidi" w:cstheme="majorBidi"/>
          <w:lang w:val="en-US" w:eastAsia="fr-FR"/>
        </w:rPr>
        <w:t xml:space="preserve">ew York. </w:t>
      </w:r>
      <w:proofErr w:type="spellStart"/>
      <w:r>
        <w:rPr>
          <w:rFonts w:asciiTheme="majorBidi" w:eastAsia="Times New Roman" w:hAnsiTheme="majorBidi" w:cstheme="majorBidi"/>
          <w:lang w:val="en-US" w:eastAsia="fr-FR"/>
        </w:rPr>
        <w:t>USA.</w:t>
      </w:r>
      <w:r w:rsidR="00215901">
        <w:rPr>
          <w:rFonts w:asciiTheme="majorBidi" w:eastAsia="Times New Roman" w:hAnsiTheme="majorBidi" w:cstheme="majorBidi"/>
          <w:lang w:val="en-US" w:eastAsia="fr-FR"/>
        </w:rPr>
        <w:t>Volume</w:t>
      </w:r>
      <w:proofErr w:type="spellEnd"/>
      <w:r>
        <w:rPr>
          <w:rFonts w:asciiTheme="majorBidi" w:eastAsia="Times New Roman" w:hAnsiTheme="majorBidi" w:cstheme="majorBidi"/>
          <w:lang w:val="en-US" w:eastAsia="fr-FR"/>
        </w:rPr>
        <w:t xml:space="preserve"> 4: 91-117.</w:t>
      </w:r>
    </w:p>
    <w:p w:rsidR="00A3546F" w:rsidRPr="00FD0921" w:rsidRDefault="00A3546F" w:rsidP="003039A1">
      <w:pPr>
        <w:pStyle w:val="NormalWeb"/>
        <w:keepNext/>
        <w:numPr>
          <w:ilvl w:val="0"/>
          <w:numId w:val="2"/>
        </w:numPr>
        <w:spacing w:line="360" w:lineRule="auto"/>
        <w:rPr>
          <w:rFonts w:asciiTheme="majorBidi" w:hAnsiTheme="majorBidi" w:cstheme="majorBidi"/>
          <w:lang w:val="en-US"/>
        </w:rPr>
      </w:pPr>
      <w:r w:rsidRPr="007D1423">
        <w:rPr>
          <w:rFonts w:asciiTheme="majorBidi" w:hAnsiTheme="majorBidi" w:cstheme="majorBidi"/>
          <w:b/>
          <w:bCs/>
          <w:lang w:val="en-US"/>
        </w:rPr>
        <w:t>Watt D.A.,</w:t>
      </w:r>
      <w:r w:rsidRPr="00FD0921">
        <w:rPr>
          <w:rFonts w:asciiTheme="majorBidi" w:hAnsiTheme="majorBidi" w:cstheme="majorBidi"/>
          <w:lang w:val="en-US"/>
        </w:rPr>
        <w:t xml:space="preserve"> 1978. Testicular pathology of Merino rams. </w:t>
      </w:r>
      <w:r w:rsidRPr="00BD0D79">
        <w:rPr>
          <w:rFonts w:asciiTheme="majorBidi" w:hAnsiTheme="majorBidi" w:cstheme="majorBidi"/>
          <w:i/>
          <w:iCs/>
          <w:lang w:val="en-US"/>
        </w:rPr>
        <w:t>Australian v</w:t>
      </w:r>
      <w:r w:rsidR="00161D33">
        <w:rPr>
          <w:rFonts w:asciiTheme="majorBidi" w:hAnsiTheme="majorBidi" w:cstheme="majorBidi"/>
          <w:i/>
          <w:iCs/>
          <w:lang w:val="en-US"/>
        </w:rPr>
        <w:t>et</w:t>
      </w:r>
      <w:r w:rsidRPr="00BD0D79">
        <w:rPr>
          <w:rFonts w:asciiTheme="majorBidi" w:hAnsiTheme="majorBidi" w:cstheme="majorBidi"/>
          <w:i/>
          <w:iCs/>
          <w:lang w:val="en-US"/>
        </w:rPr>
        <w:t>erinary Journal</w:t>
      </w:r>
      <w:r w:rsidR="00215901">
        <w:rPr>
          <w:rFonts w:asciiTheme="majorBidi" w:hAnsiTheme="majorBidi" w:cstheme="majorBidi"/>
          <w:i/>
          <w:iCs/>
          <w:lang w:val="en-US"/>
        </w:rPr>
        <w:t>,</w:t>
      </w:r>
      <w:r w:rsidRPr="00FD0921">
        <w:rPr>
          <w:rFonts w:asciiTheme="majorBidi" w:hAnsiTheme="majorBidi" w:cstheme="majorBidi"/>
          <w:lang w:val="en-US"/>
        </w:rPr>
        <w:t xml:space="preserve"> 54:473-478.</w:t>
      </w:r>
    </w:p>
    <w:p w:rsidR="00A3546F" w:rsidRPr="00FD0921" w:rsidRDefault="00A3546F" w:rsidP="003039A1">
      <w:pPr>
        <w:pStyle w:val="NormalWeb"/>
        <w:keepNext/>
        <w:numPr>
          <w:ilvl w:val="0"/>
          <w:numId w:val="2"/>
        </w:numPr>
        <w:spacing w:line="360" w:lineRule="auto"/>
        <w:rPr>
          <w:rFonts w:asciiTheme="majorBidi" w:hAnsiTheme="majorBidi" w:cstheme="majorBidi"/>
          <w:lang w:val="en-US"/>
        </w:rPr>
      </w:pPr>
      <w:r w:rsidRPr="007D1423">
        <w:rPr>
          <w:rFonts w:asciiTheme="majorBidi" w:hAnsiTheme="majorBidi" w:cstheme="majorBidi"/>
          <w:b/>
          <w:bCs/>
          <w:lang w:val="en-US"/>
        </w:rPr>
        <w:t>Watt D.A.</w:t>
      </w:r>
      <w:r w:rsidRPr="00FD0921">
        <w:rPr>
          <w:rFonts w:asciiTheme="majorBidi" w:hAnsiTheme="majorBidi" w:cstheme="majorBidi"/>
          <w:lang w:val="en-US"/>
        </w:rPr>
        <w:t xml:space="preserve">1978. Testicular pathology of Merino rams. </w:t>
      </w:r>
      <w:r w:rsidRPr="00BD0D79">
        <w:rPr>
          <w:rFonts w:asciiTheme="majorBidi" w:hAnsiTheme="majorBidi" w:cstheme="majorBidi"/>
          <w:i/>
          <w:iCs/>
          <w:lang w:val="en-US"/>
        </w:rPr>
        <w:t>Australian v</w:t>
      </w:r>
      <w:r w:rsidR="00161D33">
        <w:rPr>
          <w:rFonts w:asciiTheme="majorBidi" w:hAnsiTheme="majorBidi" w:cstheme="majorBidi"/>
          <w:i/>
          <w:iCs/>
          <w:lang w:val="en-US"/>
        </w:rPr>
        <w:t>et</w:t>
      </w:r>
      <w:r w:rsidRPr="00BD0D79">
        <w:rPr>
          <w:rFonts w:asciiTheme="majorBidi" w:hAnsiTheme="majorBidi" w:cstheme="majorBidi"/>
          <w:i/>
          <w:iCs/>
          <w:lang w:val="en-US"/>
        </w:rPr>
        <w:t>erinary journal</w:t>
      </w:r>
      <w:r w:rsidR="00215901">
        <w:rPr>
          <w:rFonts w:asciiTheme="majorBidi" w:hAnsiTheme="majorBidi" w:cstheme="majorBidi"/>
          <w:i/>
          <w:iCs/>
          <w:lang w:val="en-US"/>
        </w:rPr>
        <w:t>,</w:t>
      </w:r>
      <w:r w:rsidRPr="00FD0921">
        <w:rPr>
          <w:rFonts w:asciiTheme="majorBidi" w:hAnsiTheme="majorBidi" w:cstheme="majorBidi"/>
          <w:lang w:val="en-US"/>
        </w:rPr>
        <w:t xml:space="preserve"> 54(10):473.</w:t>
      </w:r>
    </w:p>
    <w:p w:rsidR="00A3546F" w:rsidRDefault="00A3546F" w:rsidP="003039A1">
      <w:pPr>
        <w:pStyle w:val="NormalWeb"/>
        <w:keepNext/>
        <w:numPr>
          <w:ilvl w:val="0"/>
          <w:numId w:val="2"/>
        </w:numPr>
        <w:spacing w:line="360" w:lineRule="auto"/>
        <w:rPr>
          <w:rFonts w:asciiTheme="majorBidi" w:hAnsiTheme="majorBidi" w:cstheme="majorBidi"/>
          <w:lang w:val="en-GB"/>
        </w:rPr>
      </w:pPr>
      <w:r w:rsidRPr="00FD0921">
        <w:rPr>
          <w:rFonts w:asciiTheme="majorBidi" w:hAnsiTheme="majorBidi" w:cstheme="majorBidi"/>
          <w:lang w:val="en-GB"/>
        </w:rPr>
        <w:t xml:space="preserve"> </w:t>
      </w:r>
      <w:proofErr w:type="spellStart"/>
      <w:r w:rsidRPr="007D1423">
        <w:rPr>
          <w:rFonts w:asciiTheme="majorBidi" w:hAnsiTheme="majorBidi" w:cstheme="majorBidi"/>
          <w:b/>
          <w:bCs/>
          <w:lang w:val="en-GB"/>
        </w:rPr>
        <w:t>Youngquist</w:t>
      </w:r>
      <w:proofErr w:type="spellEnd"/>
      <w:r w:rsidRPr="007D1423">
        <w:rPr>
          <w:rFonts w:asciiTheme="majorBidi" w:hAnsiTheme="majorBidi" w:cstheme="majorBidi"/>
          <w:b/>
          <w:bCs/>
          <w:lang w:val="en-GB"/>
        </w:rPr>
        <w:t xml:space="preserve"> R.S., Threlfall.W.R</w:t>
      </w:r>
      <w:r w:rsidRPr="00FD0921">
        <w:rPr>
          <w:rFonts w:asciiTheme="majorBidi" w:hAnsiTheme="majorBidi" w:cstheme="majorBidi"/>
          <w:lang w:val="en-GB"/>
        </w:rPr>
        <w:t xml:space="preserve">.1997. Current Therapy in Large Animal </w:t>
      </w:r>
      <w:proofErr w:type="spellStart"/>
      <w:r w:rsidRPr="00FD0921">
        <w:rPr>
          <w:rFonts w:asciiTheme="majorBidi" w:hAnsiTheme="majorBidi" w:cstheme="majorBidi"/>
          <w:lang w:val="en-GB"/>
        </w:rPr>
        <w:t>Theriogenology</w:t>
      </w:r>
      <w:proofErr w:type="spellEnd"/>
      <w:r w:rsidRPr="00FD0921">
        <w:rPr>
          <w:rFonts w:asciiTheme="majorBidi" w:eastAsia="Batang" w:hAnsiTheme="majorBidi" w:cstheme="majorBidi"/>
          <w:lang w:val="en-GB"/>
        </w:rPr>
        <w:t xml:space="preserve">. </w:t>
      </w:r>
      <w:r w:rsidRPr="00FD0921">
        <w:rPr>
          <w:rFonts w:asciiTheme="majorBidi" w:hAnsiTheme="majorBidi" w:cstheme="majorBidi"/>
          <w:lang w:val="en-GB"/>
        </w:rPr>
        <w:t>Saunders Elsevier, Missouri, USA.1022p.</w:t>
      </w:r>
    </w:p>
    <w:p w:rsidR="00A3546F" w:rsidRPr="00894EF6" w:rsidRDefault="00A3546F" w:rsidP="003039A1">
      <w:pPr>
        <w:pStyle w:val="Paragraphedeliste"/>
        <w:keepNext/>
        <w:numPr>
          <w:ilvl w:val="0"/>
          <w:numId w:val="2"/>
        </w:numPr>
        <w:spacing w:after="0" w:line="360" w:lineRule="auto"/>
        <w:jc w:val="left"/>
        <w:rPr>
          <w:rStyle w:val="hps"/>
          <w:rFonts w:asciiTheme="majorBidi" w:eastAsia="Times New Roman" w:hAnsiTheme="majorBidi" w:cstheme="majorBidi"/>
          <w:color w:val="FF0000"/>
          <w:lang w:val="en-US" w:eastAsia="fr-FR"/>
        </w:rPr>
      </w:pPr>
      <w:r w:rsidRPr="00FD0921">
        <w:rPr>
          <w:rStyle w:val="hps"/>
          <w:rFonts w:asciiTheme="majorBidi" w:hAnsiTheme="majorBidi" w:cstheme="majorBidi"/>
          <w:lang w:val="en-US"/>
        </w:rPr>
        <w:t xml:space="preserve"> </w:t>
      </w:r>
      <w:r w:rsidRPr="007D1423">
        <w:rPr>
          <w:rStyle w:val="hps"/>
          <w:rFonts w:asciiTheme="majorBidi" w:hAnsiTheme="majorBidi" w:cstheme="majorBidi"/>
          <w:b/>
          <w:bCs/>
          <w:lang w:val="en-US"/>
        </w:rPr>
        <w:t xml:space="preserve">Zachary F.J., </w:t>
      </w:r>
      <w:proofErr w:type="spellStart"/>
      <w:r w:rsidRPr="007D1423">
        <w:rPr>
          <w:rStyle w:val="hps"/>
          <w:rFonts w:asciiTheme="majorBidi" w:hAnsiTheme="majorBidi" w:cstheme="majorBidi"/>
          <w:b/>
          <w:bCs/>
          <w:lang w:val="en-US"/>
        </w:rPr>
        <w:t>McGavin</w:t>
      </w:r>
      <w:proofErr w:type="spellEnd"/>
      <w:r w:rsidRPr="007D1423">
        <w:rPr>
          <w:rStyle w:val="hps"/>
          <w:rFonts w:asciiTheme="majorBidi" w:hAnsiTheme="majorBidi" w:cstheme="majorBidi"/>
          <w:b/>
          <w:bCs/>
          <w:lang w:val="en-US"/>
        </w:rPr>
        <w:t xml:space="preserve"> M.D.</w:t>
      </w:r>
      <w:r w:rsidRPr="00FD0921">
        <w:rPr>
          <w:rStyle w:val="hps"/>
          <w:rFonts w:asciiTheme="majorBidi" w:hAnsiTheme="majorBidi" w:cstheme="majorBidi"/>
          <w:lang w:val="en-US"/>
        </w:rPr>
        <w:t xml:space="preserve"> 2012. Pathologic basis of v</w:t>
      </w:r>
      <w:r w:rsidR="00161D33">
        <w:rPr>
          <w:rStyle w:val="hps"/>
          <w:rFonts w:asciiTheme="majorBidi" w:hAnsiTheme="majorBidi" w:cstheme="majorBidi"/>
          <w:lang w:val="en-US"/>
        </w:rPr>
        <w:t>et</w:t>
      </w:r>
      <w:r w:rsidRPr="00FD0921">
        <w:rPr>
          <w:rStyle w:val="hps"/>
          <w:rFonts w:asciiTheme="majorBidi" w:hAnsiTheme="majorBidi" w:cstheme="majorBidi"/>
          <w:lang w:val="en-US"/>
        </w:rPr>
        <w:t xml:space="preserve">erinary disease. </w:t>
      </w:r>
      <w:r>
        <w:rPr>
          <w:rStyle w:val="hps"/>
          <w:rFonts w:asciiTheme="majorBidi" w:hAnsiTheme="majorBidi" w:cstheme="majorBidi"/>
          <w:lang w:val="en-US"/>
        </w:rPr>
        <w:t>Mosby.</w:t>
      </w:r>
      <w:r w:rsidRPr="00FD0921">
        <w:rPr>
          <w:rStyle w:val="hps"/>
          <w:rFonts w:asciiTheme="majorBidi" w:hAnsiTheme="majorBidi" w:cstheme="majorBidi"/>
          <w:lang w:val="en-US"/>
        </w:rPr>
        <w:t xml:space="preserve"> Elsevier</w:t>
      </w:r>
      <w:r w:rsidR="00215901">
        <w:rPr>
          <w:rStyle w:val="hps"/>
          <w:rFonts w:asciiTheme="majorBidi" w:hAnsiTheme="majorBidi" w:cstheme="majorBidi"/>
          <w:lang w:val="en-US"/>
        </w:rPr>
        <w:t>,</w:t>
      </w:r>
      <w:r w:rsidRPr="00FD0921">
        <w:rPr>
          <w:rStyle w:val="hps"/>
          <w:rFonts w:asciiTheme="majorBidi" w:hAnsiTheme="majorBidi" w:cstheme="majorBidi"/>
          <w:lang w:val="en-US"/>
        </w:rPr>
        <w:t xml:space="preserve"> Missouri,</w:t>
      </w:r>
      <w:r w:rsidR="00215901">
        <w:rPr>
          <w:rStyle w:val="hps"/>
          <w:rFonts w:asciiTheme="majorBidi" w:hAnsiTheme="majorBidi" w:cstheme="majorBidi"/>
          <w:lang w:val="en-US"/>
        </w:rPr>
        <w:t xml:space="preserve"> </w:t>
      </w:r>
      <w:r w:rsidRPr="00FD0921">
        <w:rPr>
          <w:rStyle w:val="hps"/>
          <w:rFonts w:asciiTheme="majorBidi" w:hAnsiTheme="majorBidi" w:cstheme="majorBidi"/>
          <w:lang w:val="en-US"/>
        </w:rPr>
        <w:t xml:space="preserve">USA. 1322p. </w:t>
      </w:r>
    </w:p>
    <w:p w:rsidR="00A3546F" w:rsidRPr="000A6D14" w:rsidRDefault="00A3546F" w:rsidP="000A6D14">
      <w:pPr>
        <w:pStyle w:val="Paragraphedeliste"/>
        <w:keepNext/>
        <w:numPr>
          <w:ilvl w:val="0"/>
          <w:numId w:val="2"/>
        </w:numPr>
        <w:tabs>
          <w:tab w:val="left" w:pos="1380"/>
        </w:tabs>
        <w:spacing w:after="0" w:line="360" w:lineRule="auto"/>
        <w:jc w:val="left"/>
        <w:rPr>
          <w:rFonts w:asciiTheme="majorBidi" w:hAnsiTheme="majorBidi" w:cstheme="majorBidi"/>
          <w:b/>
          <w:bCs/>
          <w:i/>
          <w:iCs/>
          <w:sz w:val="28"/>
          <w:szCs w:val="28"/>
        </w:rPr>
      </w:pPr>
      <w:proofErr w:type="spellStart"/>
      <w:r w:rsidRPr="000A6D14">
        <w:rPr>
          <w:rFonts w:asciiTheme="majorBidi" w:hAnsiTheme="majorBidi" w:cstheme="majorBidi"/>
          <w:b/>
          <w:bCs/>
          <w:lang w:val="en-US"/>
        </w:rPr>
        <w:t>Zirkin</w:t>
      </w:r>
      <w:proofErr w:type="spellEnd"/>
      <w:r w:rsidRPr="000A6D14">
        <w:rPr>
          <w:rFonts w:asciiTheme="majorBidi" w:hAnsiTheme="majorBidi" w:cstheme="majorBidi"/>
          <w:b/>
          <w:bCs/>
          <w:lang w:val="en-US"/>
        </w:rPr>
        <w:t xml:space="preserve"> B.R., Ewing L. L., </w:t>
      </w:r>
      <w:proofErr w:type="spellStart"/>
      <w:r w:rsidRPr="000A6D14">
        <w:rPr>
          <w:rFonts w:asciiTheme="majorBidi" w:hAnsiTheme="majorBidi" w:cstheme="majorBidi"/>
          <w:b/>
          <w:bCs/>
          <w:lang w:val="en-US"/>
        </w:rPr>
        <w:t>Kromann</w:t>
      </w:r>
      <w:proofErr w:type="spellEnd"/>
      <w:r w:rsidRPr="000A6D14">
        <w:rPr>
          <w:rFonts w:asciiTheme="majorBidi" w:hAnsiTheme="majorBidi" w:cstheme="majorBidi"/>
          <w:b/>
          <w:bCs/>
          <w:lang w:val="en-US"/>
        </w:rPr>
        <w:t xml:space="preserve"> N., Cochran R.C.</w:t>
      </w:r>
      <w:r w:rsidRPr="000A6D14">
        <w:rPr>
          <w:rFonts w:asciiTheme="majorBidi" w:hAnsiTheme="majorBidi" w:cstheme="majorBidi"/>
          <w:lang w:val="en-US"/>
        </w:rPr>
        <w:t xml:space="preserve"> 1980. Testosterone secr</w:t>
      </w:r>
      <w:r w:rsidR="00161D33" w:rsidRPr="000A6D14">
        <w:rPr>
          <w:rFonts w:asciiTheme="majorBidi" w:hAnsiTheme="majorBidi" w:cstheme="majorBidi"/>
          <w:lang w:val="en-US"/>
        </w:rPr>
        <w:t>et</w:t>
      </w:r>
      <w:r w:rsidRPr="000A6D14">
        <w:rPr>
          <w:rFonts w:asciiTheme="majorBidi" w:hAnsiTheme="majorBidi" w:cstheme="majorBidi"/>
          <w:lang w:val="en-US"/>
        </w:rPr>
        <w:t xml:space="preserve">ion by rat, rabbit, guinea pig, dog and hamster testes </w:t>
      </w:r>
      <w:proofErr w:type="spellStart"/>
      <w:r w:rsidRPr="000A6D14">
        <w:rPr>
          <w:rFonts w:asciiTheme="majorBidi" w:hAnsiTheme="majorBidi" w:cstheme="majorBidi"/>
          <w:lang w:val="en-US"/>
        </w:rPr>
        <w:t>perfused</w:t>
      </w:r>
      <w:proofErr w:type="spellEnd"/>
      <w:r w:rsidRPr="000A6D14">
        <w:rPr>
          <w:rFonts w:asciiTheme="majorBidi" w:hAnsiTheme="majorBidi" w:cstheme="majorBidi"/>
          <w:lang w:val="en-US"/>
        </w:rPr>
        <w:t xml:space="preserve"> in vitro: correlations with </w:t>
      </w:r>
      <w:proofErr w:type="spellStart"/>
      <w:r w:rsidRPr="000A6D14">
        <w:rPr>
          <w:rFonts w:asciiTheme="majorBidi" w:hAnsiTheme="majorBidi" w:cstheme="majorBidi"/>
          <w:lang w:val="en-US"/>
        </w:rPr>
        <w:t>Leydig</w:t>
      </w:r>
      <w:proofErr w:type="spellEnd"/>
      <w:r w:rsidRPr="000A6D14">
        <w:rPr>
          <w:rFonts w:asciiTheme="majorBidi" w:hAnsiTheme="majorBidi" w:cstheme="majorBidi"/>
          <w:lang w:val="en-US"/>
        </w:rPr>
        <w:t xml:space="preserve"> cell ultra structure. </w:t>
      </w:r>
      <w:r w:rsidRPr="000A6D14">
        <w:rPr>
          <w:rFonts w:asciiTheme="majorBidi" w:hAnsiTheme="majorBidi" w:cstheme="majorBidi"/>
          <w:i/>
          <w:iCs/>
          <w:lang w:val="en-US"/>
        </w:rPr>
        <w:t>Endocrinology</w:t>
      </w:r>
      <w:r w:rsidR="00361910" w:rsidRPr="000A6D14">
        <w:rPr>
          <w:rFonts w:asciiTheme="majorBidi" w:hAnsiTheme="majorBidi" w:cstheme="majorBidi"/>
          <w:i/>
          <w:iCs/>
          <w:lang w:val="en-US"/>
        </w:rPr>
        <w:t>, 107</w:t>
      </w:r>
      <w:r w:rsidRPr="000A6D14">
        <w:rPr>
          <w:rFonts w:asciiTheme="majorBidi" w:hAnsiTheme="majorBidi" w:cstheme="majorBidi"/>
          <w:lang w:val="en-US"/>
        </w:rPr>
        <w:t>: 1867-1874.</w:t>
      </w:r>
    </w:p>
    <w:p w:rsidR="005B6972" w:rsidRDefault="005B6972" w:rsidP="003039A1">
      <w:pPr>
        <w:pStyle w:val="Paragraphedeliste"/>
        <w:spacing w:after="0" w:line="360" w:lineRule="auto"/>
        <w:ind w:left="0" w:right="-82"/>
        <w:jc w:val="left"/>
        <w:rPr>
          <w:rFonts w:ascii="Times New Roman" w:hAnsi="Times New Roman" w:cs="Times New Roman"/>
        </w:rPr>
        <w:sectPr w:rsidR="005B6972" w:rsidSect="00E95232">
          <w:headerReference w:type="default" r:id="rId103"/>
          <w:pgSz w:w="11906" w:h="16838" w:code="9"/>
          <w:pgMar w:top="1134" w:right="1134" w:bottom="851" w:left="1134" w:header="709" w:footer="709" w:gutter="0"/>
          <w:pgNumType w:start="57"/>
          <w:cols w:space="708"/>
          <w:docGrid w:linePitch="360"/>
        </w:sect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33346D" w:rsidRDefault="0033346D" w:rsidP="0033346D">
      <w:pPr>
        <w:jc w:val="center"/>
        <w:rPr>
          <w:rFonts w:asciiTheme="majorBidi" w:hAnsiTheme="majorBidi" w:cstheme="majorBidi"/>
          <w:b/>
          <w:bCs/>
        </w:rPr>
      </w:pPr>
    </w:p>
    <w:p w:rsidR="00DF7B9E" w:rsidRDefault="00DF7B9E" w:rsidP="0033346D">
      <w:pPr>
        <w:jc w:val="center"/>
        <w:rPr>
          <w:rFonts w:asciiTheme="majorBidi" w:hAnsiTheme="majorBidi" w:cstheme="majorBidi"/>
          <w:b/>
          <w:bCs/>
        </w:rPr>
      </w:pPr>
    </w:p>
    <w:p w:rsidR="0033346D" w:rsidRPr="00DF7B9E" w:rsidRDefault="0033346D" w:rsidP="0033346D">
      <w:pPr>
        <w:jc w:val="center"/>
        <w:rPr>
          <w:color w:val="0070C0"/>
          <w:sz w:val="96"/>
          <w:szCs w:val="96"/>
        </w:rPr>
      </w:pPr>
      <w:r w:rsidRPr="00DF7B9E">
        <w:rPr>
          <w:color w:val="0070C0"/>
          <w:sz w:val="96"/>
          <w:szCs w:val="96"/>
        </w:rPr>
        <w:t>REFERENCES BIBLIOGRAPHIQUES</w:t>
      </w:r>
    </w:p>
    <w:p w:rsidR="00F828D3" w:rsidRPr="00DF7B9E" w:rsidRDefault="00F828D3" w:rsidP="000A6D14">
      <w:pPr>
        <w:bidi/>
        <w:spacing w:line="360" w:lineRule="auto"/>
        <w:jc w:val="both"/>
        <w:rPr>
          <w:rFonts w:cs="Simplified Arabic"/>
          <w:b/>
          <w:bCs/>
          <w:color w:val="00B0F0"/>
          <w:sz w:val="32"/>
          <w:szCs w:val="30"/>
          <w:lang w:bidi="ar-DZ"/>
        </w:rPr>
      </w:pPr>
    </w:p>
    <w:sectPr w:rsidR="00F828D3" w:rsidRPr="00DF7B9E" w:rsidSect="00E95232">
      <w:headerReference w:type="default" r:id="rId104"/>
      <w:pgSz w:w="11906" w:h="16838" w:code="9"/>
      <w:pgMar w:top="1134" w:right="1134" w:bottom="851" w:left="1134" w:header="709" w:footer="709" w:gutter="0"/>
      <w:pgNumType w:start="5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77797" w:rsidRDefault="00B77797" w:rsidP="009D50E1">
      <w:r>
        <w:separator/>
      </w:r>
    </w:p>
  </w:endnote>
  <w:endnote w:type="continuationSeparator" w:id="0">
    <w:p w:rsidR="00B77797" w:rsidRDefault="00B77797" w:rsidP="009D50E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Roman">
    <w:panose1 w:val="00000000000000000000"/>
    <w:charset w:val="00"/>
    <w:family w:val="auto"/>
    <w:notTrueType/>
    <w:pitch w:val="default"/>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ndalus">
    <w:altName w:val="Times New Roman"/>
    <w:charset w:val="00"/>
    <w:family w:val="roman"/>
    <w:pitch w:val="variable"/>
    <w:sig w:usb0="00000000" w:usb1="80000000" w:usb2="00000008" w:usb3="00000000" w:csb0="00000041" w:csb1="00000000"/>
  </w:font>
  <w:font w:name="Garamond">
    <w:panose1 w:val="02020404030301010803"/>
    <w:charset w:val="00"/>
    <w:family w:val="roman"/>
    <w:pitch w:val="variable"/>
    <w:sig w:usb0="00000287" w:usb1="00000000" w:usb2="00000000" w:usb3="00000000" w:csb0="0000009F" w:csb1="00000000"/>
  </w:font>
  <w:font w:name="Monotype Corsiva">
    <w:altName w:val="Monotype Corsiva"/>
    <w:panose1 w:val="03010101010201010101"/>
    <w:charset w:val="00"/>
    <w:family w:val="script"/>
    <w:pitch w:val="variable"/>
    <w:sig w:usb0="00000287" w:usb1="00000000" w:usb2="00000000" w:usb3="00000000" w:csb0="0000009F" w:csb1="00000000"/>
  </w:font>
  <w:font w:name="TimesNewRomanPSMT">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Simplified Arabic">
    <w:altName w:val="Times New Roman"/>
    <w:charset w:val="00"/>
    <w:family w:val="roman"/>
    <w:pitch w:val="variable"/>
    <w:sig w:usb0="00000000" w:usb1="00000000" w:usb2="00000000" w:usb3="00000000" w:csb0="0000004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7422A9" w:rsidP="00A94BB2">
    <w:pPr>
      <w:pStyle w:val="Pieddepage"/>
      <w:jc w:val="center"/>
    </w:pPr>
  </w:p>
  <w:p w:rsidR="007422A9" w:rsidRDefault="007422A9" w:rsidP="0089264E">
    <w:pPr>
      <w:pStyle w:val="Pieddepage"/>
      <w:jc w:val="cen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84822"/>
      <w:docPartObj>
        <w:docPartGallery w:val="Page Numbers (Bottom of Page)"/>
        <w:docPartUnique/>
      </w:docPartObj>
    </w:sdtPr>
    <w:sdtContent>
      <w:p w:rsidR="007422A9" w:rsidRDefault="00AD5E01" w:rsidP="00BF5E35">
        <w:pPr>
          <w:pStyle w:val="Pieddepage"/>
          <w:jc w:val="center"/>
        </w:pPr>
      </w:p>
    </w:sdtContent>
  </w:sdt>
  <w:p w:rsidR="007422A9" w:rsidRDefault="007422A9" w:rsidP="0089264E">
    <w:pPr>
      <w:pStyle w:val="Pieddepage"/>
      <w:jc w:val="cen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AD5E01">
    <w:pPr>
      <w:pStyle w:val="Pieddepage"/>
      <w:jc w:val="center"/>
    </w:pPr>
    <w:fldSimple w:instr=" PAGE   \* MERGEFORMAT ">
      <w:r w:rsidR="00D0607D">
        <w:rPr>
          <w:noProof/>
        </w:rPr>
        <w:t>89</w:t>
      </w:r>
    </w:fldSimple>
  </w:p>
  <w:p w:rsidR="007422A9" w:rsidRDefault="007422A9" w:rsidP="0089264E">
    <w:pPr>
      <w:pStyle w:val="Pieddepage"/>
      <w:jc w:val="cen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0927"/>
      <w:docPartObj>
        <w:docPartGallery w:val="Page Numbers (Bottom of Page)"/>
        <w:docPartUnique/>
      </w:docPartObj>
    </w:sdtPr>
    <w:sdtContent>
      <w:p w:rsidR="007422A9" w:rsidRDefault="00AD5E01" w:rsidP="00BF5E35">
        <w:pPr>
          <w:pStyle w:val="Pieddepage"/>
          <w:jc w:val="center"/>
        </w:pPr>
      </w:p>
    </w:sdtContent>
  </w:sdt>
  <w:p w:rsidR="007422A9" w:rsidRDefault="007422A9" w:rsidP="0089264E">
    <w:pPr>
      <w:pStyle w:val="Pieddepage"/>
      <w:jc w:val="cen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2773"/>
      <w:docPartObj>
        <w:docPartGallery w:val="Page Numbers (Bottom of Page)"/>
        <w:docPartUnique/>
      </w:docPartObj>
    </w:sdtPr>
    <w:sdtContent>
      <w:p w:rsidR="007422A9" w:rsidRDefault="00AD5E01">
        <w:pPr>
          <w:pStyle w:val="Pieddepage"/>
          <w:jc w:val="center"/>
        </w:pPr>
        <w:fldSimple w:instr=" PAGE   \* MERGEFORMAT ">
          <w:r w:rsidR="00D0607D">
            <w:rPr>
              <w:noProof/>
            </w:rPr>
            <w:t>92</w:t>
          </w:r>
        </w:fldSimple>
      </w:p>
    </w:sdtContent>
  </w:sdt>
  <w:p w:rsidR="007422A9" w:rsidRDefault="007422A9" w:rsidP="0089264E">
    <w:pPr>
      <w:pStyle w:val="Pieddepage"/>
      <w:jc w:val="cen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7422A9" w:rsidP="003774C5">
    <w:pPr>
      <w:pStyle w:val="Pieddepage"/>
      <w:jc w:val="center"/>
    </w:pPr>
  </w:p>
  <w:p w:rsidR="007422A9" w:rsidRDefault="007422A9" w:rsidP="0089264E">
    <w:pPr>
      <w:pStyle w:val="Pieddepage"/>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7422A9" w:rsidP="00A94BB2">
    <w:pPr>
      <w:pStyle w:val="Pieddepage"/>
      <w:jc w:val="center"/>
    </w:pPr>
  </w:p>
  <w:p w:rsidR="007422A9" w:rsidRDefault="007422A9" w:rsidP="0089264E">
    <w:pPr>
      <w:pStyle w:val="Pieddepage"/>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7422A9">
    <w:pPr>
      <w:pStyle w:val="Pieddepage"/>
      <w:jc w:val="center"/>
    </w:pPr>
  </w:p>
  <w:p w:rsidR="007422A9" w:rsidRDefault="007422A9" w:rsidP="0089264E">
    <w:pPr>
      <w:pStyle w:val="Pieddepage"/>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7422A9" w:rsidP="00A94BB2">
    <w:pPr>
      <w:pStyle w:val="Pieddepage"/>
      <w:jc w:val="center"/>
    </w:pPr>
  </w:p>
  <w:p w:rsidR="007422A9" w:rsidRDefault="007422A9" w:rsidP="0089264E">
    <w:pPr>
      <w:pStyle w:val="Pieddepage"/>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AD5E01">
    <w:pPr>
      <w:pStyle w:val="Pieddepage"/>
      <w:jc w:val="center"/>
    </w:pPr>
    <w:fldSimple w:instr=" PAGE   \* MERGEFORMAT ">
      <w:r w:rsidR="00D0607D">
        <w:rPr>
          <w:noProof/>
        </w:rPr>
        <w:t>4</w:t>
      </w:r>
    </w:fldSimple>
  </w:p>
  <w:p w:rsidR="007422A9" w:rsidRDefault="007422A9" w:rsidP="0089264E">
    <w:pPr>
      <w:pStyle w:val="Pieddepage"/>
      <w:jc w:val="cen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7422A9" w:rsidP="00A94BB2">
    <w:pPr>
      <w:pStyle w:val="Pieddepage"/>
      <w:jc w:val="center"/>
    </w:pPr>
  </w:p>
  <w:p w:rsidR="007422A9" w:rsidRDefault="007422A9" w:rsidP="0089264E">
    <w:pPr>
      <w:pStyle w:val="Pieddepage"/>
      <w:jc w:val="cen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AD5E01">
    <w:pPr>
      <w:pStyle w:val="Pieddepage"/>
      <w:jc w:val="center"/>
    </w:pPr>
    <w:fldSimple w:instr=" PAGE   \* MERGEFORMAT ">
      <w:r w:rsidR="00D0607D">
        <w:rPr>
          <w:noProof/>
        </w:rPr>
        <w:t>55</w:t>
      </w:r>
    </w:fldSimple>
  </w:p>
  <w:p w:rsidR="007422A9" w:rsidRDefault="007422A9" w:rsidP="0089264E">
    <w:pPr>
      <w:pStyle w:val="Pieddepage"/>
      <w:jc w:val="cen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7422A9" w:rsidP="00A94BB2">
    <w:pPr>
      <w:pStyle w:val="Pieddepage"/>
      <w:jc w:val="center"/>
    </w:pPr>
  </w:p>
  <w:p w:rsidR="007422A9" w:rsidRDefault="007422A9" w:rsidP="0089264E">
    <w:pPr>
      <w:pStyle w:val="Pieddepage"/>
      <w:jc w:val="cen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AD5E01">
    <w:pPr>
      <w:pStyle w:val="Pieddepage"/>
      <w:jc w:val="center"/>
    </w:pPr>
    <w:fldSimple w:instr=" PAGE   \* MERGEFORMAT ">
      <w:r w:rsidR="00D0607D">
        <w:rPr>
          <w:noProof/>
        </w:rPr>
        <w:t>58</w:t>
      </w:r>
    </w:fldSimple>
  </w:p>
  <w:p w:rsidR="007422A9" w:rsidRDefault="007422A9" w:rsidP="0089264E">
    <w:pPr>
      <w:pStyle w:val="Pieddepage"/>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77797" w:rsidRDefault="00B77797" w:rsidP="009D50E1">
      <w:r>
        <w:separator/>
      </w:r>
    </w:p>
  </w:footnote>
  <w:footnote w:type="continuationSeparator" w:id="0">
    <w:p w:rsidR="00B77797" w:rsidRDefault="00B77797" w:rsidP="009D50E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F65EA5" w:rsidRDefault="00AD5E01">
    <w:pPr>
      <w:pStyle w:val="En-tte"/>
      <w:rPr>
        <w:rStyle w:val="Emphaseintense"/>
      </w:rPr>
    </w:pPr>
    <w:r w:rsidRPr="00AD5E01">
      <w:rPr>
        <w:b/>
        <w:bCs/>
        <w:i/>
        <w:iCs/>
        <w:noProof/>
      </w:rPr>
      <w:pict>
        <v:shapetype id="_x0000_t32" coordsize="21600,21600" o:spt="32" o:oned="t" path="m,l21600,21600e" filled="f">
          <v:path arrowok="t" fillok="f" o:connecttype="none"/>
          <o:lock v:ext="edit" shapetype="t"/>
        </v:shapetype>
        <v:shape id="_x0000_s2050" type="#_x0000_t32" style="position:absolute;margin-left:.35pt;margin-top:10.05pt;width:413pt;height:0;flip:x;z-index:251651584" o:connectortype="straight" strokeweight="1.5pt">
          <v:shadow type="perspective" color="#7f7f7f" opacity=".5" offset="1pt" offset2="-3pt"/>
        </v:shape>
      </w:pict>
    </w:r>
    <w:r w:rsidRPr="00AD5E01">
      <w:rPr>
        <w:b/>
        <w:bCs/>
        <w:i/>
        <w:iCs/>
        <w:noProof/>
      </w:rPr>
      <w:pict>
        <v:shape id="_x0000_s2049" type="#_x0000_t32" style="position:absolute;margin-left:157.25pt;margin-top:-1.5pt;width:256.1pt;height:11.55pt;flip:x y;z-index:251650560" o:connectortype="straight" stroked="f"/>
      </w:pict>
    </w:r>
    <w:r w:rsidR="007422A9">
      <w:rPr>
        <w:rStyle w:val="Emphaseintense"/>
      </w:rPr>
      <w:t xml:space="preserve">                                                                                                                                           </w:t>
    </w:r>
    <w:r w:rsidR="007422A9" w:rsidRPr="00F65EA5">
      <w:rPr>
        <w:rStyle w:val="Emphaseintense"/>
      </w:rPr>
      <w:t>Introduction</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710C69" w:rsidRDefault="007422A9" w:rsidP="008F30BD">
    <w:pPr>
      <w:pStyle w:val="En-tte"/>
      <w:rPr>
        <w:b/>
        <w:bCs/>
        <w:sz w:val="22"/>
        <w:szCs w:val="2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710C69" w:rsidRDefault="00AD5E01" w:rsidP="00C50C11">
    <w:pPr>
      <w:pStyle w:val="En-tte"/>
      <w:rPr>
        <w:b/>
        <w:bCs/>
        <w:sz w:val="22"/>
        <w:szCs w:val="22"/>
      </w:rPr>
    </w:pPr>
    <w:r w:rsidRPr="00AD5E01">
      <w:rPr>
        <w:b/>
        <w:bCs/>
        <w:i/>
        <w:iCs/>
        <w:noProof/>
        <w:sz w:val="22"/>
        <w:szCs w:val="22"/>
      </w:rPr>
      <w:pict>
        <v:shapetype id="_x0000_t32" coordsize="21600,21600" o:spt="32" o:oned="t" path="m,l21600,21600e" filled="f">
          <v:path arrowok="t" fillok="f" o:connecttype="none"/>
          <o:lock v:ext="edit" shapetype="t"/>
        </v:shapetype>
        <v:shape id="_x0000_s2065" type="#_x0000_t32" style="position:absolute;margin-left:1.8pt;margin-top:9.5pt;width:318.25pt;height:.05pt;flip:x;z-index:251662848" o:connectortype="straight" strokeweight="1.5pt"/>
      </w:pict>
    </w:r>
    <w:r w:rsidR="007422A9">
      <w:rPr>
        <w:b/>
        <w:bCs/>
        <w:i/>
        <w:iCs/>
      </w:rPr>
      <w:t xml:space="preserve">                                                                                                           Conclusion et recommandations </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710C69" w:rsidRDefault="007422A9" w:rsidP="00F828D3">
    <w:pPr>
      <w:pStyle w:val="En-tte"/>
      <w:rPr>
        <w:b/>
        <w:bCs/>
        <w:sz w:val="22"/>
        <w:szCs w:val="2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710C69" w:rsidRDefault="00AD5E01" w:rsidP="00F828D3">
    <w:pPr>
      <w:pStyle w:val="En-tte"/>
      <w:rPr>
        <w:b/>
        <w:bCs/>
        <w:sz w:val="22"/>
        <w:szCs w:val="22"/>
      </w:rPr>
    </w:pPr>
    <w:r w:rsidRPr="00AD5E01">
      <w:rPr>
        <w:b/>
        <w:bCs/>
        <w:i/>
        <w:iCs/>
        <w:noProof/>
        <w:sz w:val="22"/>
        <w:szCs w:val="22"/>
      </w:rPr>
      <w:pict>
        <v:shapetype id="_x0000_t32" coordsize="21600,21600" o:spt="32" o:oned="t" path="m,l21600,21600e" filled="f">
          <v:path arrowok="t" fillok="f" o:connecttype="none"/>
          <o:lock v:ext="edit" shapetype="t"/>
        </v:shapetype>
        <v:shape id="_x0000_s2071" type="#_x0000_t32" style="position:absolute;margin-left:1.8pt;margin-top:9.5pt;width:329.25pt;height:0;flip:x;z-index:251664896" o:connectortype="straight" strokeweight="1.5pt"/>
      </w:pict>
    </w:r>
    <w:r w:rsidR="007422A9">
      <w:rPr>
        <w:b/>
        <w:bCs/>
        <w:i/>
        <w:iCs/>
      </w:rPr>
      <w:t xml:space="preserve">                                                                                                               Références bibliographiques                         </w:t>
    </w:r>
  </w:p>
  <w:p w:rsidR="007422A9" w:rsidRPr="00710C69" w:rsidRDefault="007422A9" w:rsidP="00F828D3">
    <w:pPr>
      <w:pStyle w:val="En-tte"/>
      <w:rPr>
        <w:b/>
        <w:bCs/>
        <w:sz w:val="22"/>
        <w:szCs w:val="2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710C69" w:rsidRDefault="007422A9" w:rsidP="00F828D3">
    <w:pPr>
      <w:pStyle w:val="En-tte"/>
      <w:rPr>
        <w:b/>
        <w:bCs/>
        <w:sz w:val="22"/>
        <w:szCs w:val="2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Default="007422A9">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C56E51" w:rsidRDefault="00AD5E01" w:rsidP="003058B2">
    <w:pPr>
      <w:pStyle w:val="En-tte"/>
      <w:rPr>
        <w:b/>
        <w:bCs/>
      </w:rPr>
    </w:pPr>
    <w:r w:rsidRPr="00AD5E01">
      <w:rPr>
        <w:b/>
        <w:bCs/>
        <w:i/>
        <w:iCs/>
        <w:noProof/>
      </w:rPr>
      <w:pict>
        <v:shapetype id="_x0000_t32" coordsize="21600,21600" o:spt="32" o:oned="t" path="m,l21600,21600e" filled="f">
          <v:path arrowok="t" fillok="f" o:connecttype="none"/>
          <o:lock v:ext="edit" shapetype="t"/>
        </v:shapetype>
        <v:shape id="_x0000_s2052" type="#_x0000_t32" style="position:absolute;margin-left:113.1pt;margin-top:9.4pt;width:207.2pt;height:0;flip:x;z-index:251652608" o:connectortype="straight" strokeweight="1.5pt"/>
      </w:pict>
    </w:r>
    <w:r w:rsidR="007422A9" w:rsidRPr="00C56E51">
      <w:rPr>
        <w:b/>
        <w:bCs/>
        <w:i/>
        <w:iCs/>
      </w:rPr>
      <w:t xml:space="preserve">Partie bibliographique                                                                      Chapitre 01 : </w:t>
    </w:r>
    <w:r w:rsidR="007422A9">
      <w:rPr>
        <w:b/>
        <w:bCs/>
        <w:i/>
        <w:iCs/>
      </w:rPr>
      <w:t>Organes Génitaux</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071803" w:rsidRDefault="007422A9" w:rsidP="00A94BB2">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071803" w:rsidRDefault="00AD5E01" w:rsidP="00641C52">
    <w:pPr>
      <w:pStyle w:val="En-tte"/>
      <w:rPr>
        <w:b/>
        <w:bCs/>
        <w:sz w:val="22"/>
        <w:szCs w:val="22"/>
      </w:rPr>
    </w:pPr>
    <w:r w:rsidRPr="00AD5E01">
      <w:rPr>
        <w:b/>
        <w:bCs/>
        <w:i/>
        <w:iCs/>
        <w:noProof/>
        <w:sz w:val="22"/>
        <w:szCs w:val="22"/>
      </w:rPr>
      <w:pict>
        <v:shapetype id="_x0000_t32" coordsize="21600,21600" o:spt="32" o:oned="t" path="m,l21600,21600e" filled="f">
          <v:path arrowok="t" fillok="f" o:connecttype="none"/>
          <o:lock v:ext="edit" shapetype="t"/>
        </v:shapetype>
        <v:shape id="_x0000_s2056" type="#_x0000_t32" style="position:absolute;margin-left:104.05pt;margin-top:9.3pt;width:224.75pt;height:.1pt;flip:x;z-index:251660800" o:connectortype="straight" strokeweight="1.5pt"/>
      </w:pict>
    </w:r>
    <w:r w:rsidRPr="00AD5E01">
      <w:rPr>
        <w:b/>
        <w:bCs/>
        <w:i/>
        <w:iCs/>
        <w:noProof/>
        <w:sz w:val="22"/>
        <w:szCs w:val="22"/>
      </w:rPr>
      <w:pict>
        <v:shape id="_x0000_s2055" type="#_x0000_t32" style="position:absolute;margin-left:261.2pt;margin-top:1.25pt;width:59.1pt;height:8.15pt;flip:x y;z-index:251659776" o:connectortype="straight" stroked="f"/>
      </w:pict>
    </w:r>
    <w:r w:rsidR="007422A9" w:rsidRPr="00071803">
      <w:rPr>
        <w:b/>
        <w:bCs/>
        <w:i/>
        <w:iCs/>
        <w:sz w:val="22"/>
        <w:szCs w:val="22"/>
      </w:rPr>
      <w:t>Partie bibliographique</w:t>
    </w:r>
    <w:r w:rsidR="007422A9">
      <w:rPr>
        <w:b/>
        <w:bCs/>
        <w:i/>
        <w:iCs/>
        <w:sz w:val="22"/>
        <w:szCs w:val="22"/>
      </w:rPr>
      <w:t xml:space="preserve">                                                                                  </w:t>
    </w:r>
    <w:r w:rsidR="007422A9" w:rsidRPr="00071803">
      <w:rPr>
        <w:b/>
        <w:bCs/>
        <w:i/>
        <w:iCs/>
        <w:sz w:val="22"/>
        <w:szCs w:val="22"/>
      </w:rPr>
      <w:t xml:space="preserve">Chapitre 02 : </w:t>
    </w:r>
    <w:r w:rsidR="007422A9">
      <w:rPr>
        <w:b/>
        <w:bCs/>
        <w:i/>
        <w:iCs/>
        <w:sz w:val="22"/>
        <w:szCs w:val="22"/>
      </w:rPr>
      <w:t>Pathologie Génitale</w:t>
    </w:r>
  </w:p>
  <w:p w:rsidR="007422A9" w:rsidRPr="00AC447F" w:rsidRDefault="007422A9" w:rsidP="00ED676D">
    <w:pPr>
      <w:pStyle w:val="En-tte"/>
      <w:rPr>
        <w:i/>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AC447F" w:rsidRDefault="007422A9" w:rsidP="00ED676D">
    <w:pPr>
      <w:pStyle w:val="En-tte"/>
      <w:rPr>
        <w:i/>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710C69" w:rsidRDefault="00AD5E01" w:rsidP="00056FB3">
    <w:pPr>
      <w:pStyle w:val="En-tte"/>
      <w:rPr>
        <w:b/>
        <w:bCs/>
        <w:sz w:val="22"/>
        <w:szCs w:val="22"/>
      </w:rPr>
    </w:pPr>
    <w:r w:rsidRPr="00AD5E01">
      <w:rPr>
        <w:b/>
        <w:bCs/>
        <w:i/>
        <w:iCs/>
        <w:noProof/>
        <w:sz w:val="22"/>
        <w:szCs w:val="22"/>
      </w:rPr>
      <w:pict>
        <v:shapetype id="_x0000_t32" coordsize="21600,21600" o:spt="32" o:oned="t" path="m,l21600,21600e" filled="f">
          <v:path arrowok="t" fillok="f" o:connecttype="none"/>
          <o:lock v:ext="edit" shapetype="t"/>
        </v:shapetype>
        <v:shape id="_x0000_s2060" type="#_x0000_t32" style="position:absolute;margin-left:96.3pt;margin-top:9.4pt;width:278pt;height:.05pt;flip:x;z-index:251656704" o:connectortype="straight" strokeweight="1.5pt"/>
      </w:pict>
    </w:r>
    <w:r w:rsidR="007422A9" w:rsidRPr="00071803">
      <w:rPr>
        <w:b/>
        <w:bCs/>
        <w:i/>
        <w:iCs/>
        <w:sz w:val="22"/>
        <w:szCs w:val="22"/>
      </w:rPr>
      <w:t xml:space="preserve">Partie </w:t>
    </w:r>
    <w:r w:rsidR="007422A9">
      <w:rPr>
        <w:b/>
        <w:bCs/>
        <w:i/>
        <w:iCs/>
        <w:sz w:val="22"/>
        <w:szCs w:val="22"/>
      </w:rPr>
      <w:t>expérimentale                                                                                                        Matériels et méthodes</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710C69" w:rsidRDefault="007422A9" w:rsidP="008F30BD">
    <w:pPr>
      <w:pStyle w:val="En-tte"/>
      <w:rPr>
        <w:b/>
        <w:bCs/>
        <w:sz w:val="22"/>
        <w:szCs w:val="2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2A9" w:rsidRPr="00710C69" w:rsidRDefault="00AD5E01" w:rsidP="00EE0D4A">
    <w:pPr>
      <w:pStyle w:val="En-tte"/>
      <w:rPr>
        <w:b/>
        <w:bCs/>
        <w:sz w:val="22"/>
        <w:szCs w:val="22"/>
      </w:rPr>
    </w:pPr>
    <w:r w:rsidRPr="00AD5E01">
      <w:rPr>
        <w:b/>
        <w:bCs/>
        <w:i/>
        <w:iCs/>
        <w:noProof/>
        <w:sz w:val="22"/>
        <w:szCs w:val="22"/>
      </w:rPr>
      <w:pict>
        <v:shapetype id="_x0000_t32" coordsize="21600,21600" o:spt="32" o:oned="t" path="m,l21600,21600e" filled="f">
          <v:path arrowok="t" fillok="f" o:connecttype="none"/>
          <o:lock v:ext="edit" shapetype="t"/>
        </v:shapetype>
        <v:shape id="_x0000_s2062" type="#_x0000_t32" style="position:absolute;margin-left:99.3pt;margin-top:9.45pt;width:270pt;height:.05pt;flip:x;z-index:251657728" o:connectortype="straight" strokeweight="1.5pt"/>
      </w:pict>
    </w:r>
    <w:r w:rsidR="007422A9" w:rsidRPr="00071803">
      <w:rPr>
        <w:b/>
        <w:bCs/>
        <w:i/>
        <w:iCs/>
        <w:sz w:val="22"/>
        <w:szCs w:val="22"/>
      </w:rPr>
      <w:t xml:space="preserve">Partie </w:t>
    </w:r>
    <w:r w:rsidR="007422A9">
      <w:rPr>
        <w:b/>
        <w:bCs/>
        <w:i/>
        <w:iCs/>
        <w:sz w:val="22"/>
        <w:szCs w:val="22"/>
      </w:rPr>
      <w:t>expérimentale</w:t>
    </w:r>
    <w:r w:rsidR="007422A9">
      <w:rPr>
        <w:b/>
        <w:bCs/>
        <w:i/>
        <w:iCs/>
      </w:rPr>
      <w:t xml:space="preserve">                                                                                             </w:t>
    </w:r>
    <w:r w:rsidR="007422A9">
      <w:rPr>
        <w:b/>
        <w:bCs/>
        <w:i/>
        <w:iCs/>
        <w:sz w:val="22"/>
        <w:szCs w:val="22"/>
      </w:rPr>
      <w:t xml:space="preserve"> Résultats et discussion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B4BD6"/>
    <w:multiLevelType w:val="hybridMultilevel"/>
    <w:tmpl w:val="50401038"/>
    <w:lvl w:ilvl="0" w:tplc="040C000D">
      <w:start w:val="1"/>
      <w:numFmt w:val="bullet"/>
      <w:lvlText w:val=""/>
      <w:lvlJc w:val="left"/>
      <w:pPr>
        <w:ind w:left="1504" w:hanging="360"/>
      </w:pPr>
      <w:rPr>
        <w:rFonts w:ascii="Wingdings" w:hAnsi="Wingdings" w:hint="default"/>
      </w:rPr>
    </w:lvl>
    <w:lvl w:ilvl="1" w:tplc="040C0003" w:tentative="1">
      <w:start w:val="1"/>
      <w:numFmt w:val="bullet"/>
      <w:lvlText w:val="o"/>
      <w:lvlJc w:val="left"/>
      <w:pPr>
        <w:ind w:left="2224" w:hanging="360"/>
      </w:pPr>
      <w:rPr>
        <w:rFonts w:ascii="Courier New" w:hAnsi="Courier New" w:cs="Courier New" w:hint="default"/>
      </w:rPr>
    </w:lvl>
    <w:lvl w:ilvl="2" w:tplc="040C0005" w:tentative="1">
      <w:start w:val="1"/>
      <w:numFmt w:val="bullet"/>
      <w:lvlText w:val=""/>
      <w:lvlJc w:val="left"/>
      <w:pPr>
        <w:ind w:left="2944" w:hanging="360"/>
      </w:pPr>
      <w:rPr>
        <w:rFonts w:ascii="Wingdings" w:hAnsi="Wingdings" w:hint="default"/>
      </w:rPr>
    </w:lvl>
    <w:lvl w:ilvl="3" w:tplc="040C0001" w:tentative="1">
      <w:start w:val="1"/>
      <w:numFmt w:val="bullet"/>
      <w:lvlText w:val=""/>
      <w:lvlJc w:val="left"/>
      <w:pPr>
        <w:ind w:left="3664" w:hanging="360"/>
      </w:pPr>
      <w:rPr>
        <w:rFonts w:ascii="Symbol" w:hAnsi="Symbol" w:hint="default"/>
      </w:rPr>
    </w:lvl>
    <w:lvl w:ilvl="4" w:tplc="040C0003" w:tentative="1">
      <w:start w:val="1"/>
      <w:numFmt w:val="bullet"/>
      <w:lvlText w:val="o"/>
      <w:lvlJc w:val="left"/>
      <w:pPr>
        <w:ind w:left="4384" w:hanging="360"/>
      </w:pPr>
      <w:rPr>
        <w:rFonts w:ascii="Courier New" w:hAnsi="Courier New" w:cs="Courier New" w:hint="default"/>
      </w:rPr>
    </w:lvl>
    <w:lvl w:ilvl="5" w:tplc="040C0005" w:tentative="1">
      <w:start w:val="1"/>
      <w:numFmt w:val="bullet"/>
      <w:lvlText w:val=""/>
      <w:lvlJc w:val="left"/>
      <w:pPr>
        <w:ind w:left="5104" w:hanging="360"/>
      </w:pPr>
      <w:rPr>
        <w:rFonts w:ascii="Wingdings" w:hAnsi="Wingdings" w:hint="default"/>
      </w:rPr>
    </w:lvl>
    <w:lvl w:ilvl="6" w:tplc="040C0001" w:tentative="1">
      <w:start w:val="1"/>
      <w:numFmt w:val="bullet"/>
      <w:lvlText w:val=""/>
      <w:lvlJc w:val="left"/>
      <w:pPr>
        <w:ind w:left="5824" w:hanging="360"/>
      </w:pPr>
      <w:rPr>
        <w:rFonts w:ascii="Symbol" w:hAnsi="Symbol" w:hint="default"/>
      </w:rPr>
    </w:lvl>
    <w:lvl w:ilvl="7" w:tplc="040C0003" w:tentative="1">
      <w:start w:val="1"/>
      <w:numFmt w:val="bullet"/>
      <w:lvlText w:val="o"/>
      <w:lvlJc w:val="left"/>
      <w:pPr>
        <w:ind w:left="6544" w:hanging="360"/>
      </w:pPr>
      <w:rPr>
        <w:rFonts w:ascii="Courier New" w:hAnsi="Courier New" w:cs="Courier New" w:hint="default"/>
      </w:rPr>
    </w:lvl>
    <w:lvl w:ilvl="8" w:tplc="040C0005" w:tentative="1">
      <w:start w:val="1"/>
      <w:numFmt w:val="bullet"/>
      <w:lvlText w:val=""/>
      <w:lvlJc w:val="left"/>
      <w:pPr>
        <w:ind w:left="7264" w:hanging="360"/>
      </w:pPr>
      <w:rPr>
        <w:rFonts w:ascii="Wingdings" w:hAnsi="Wingdings" w:hint="default"/>
      </w:rPr>
    </w:lvl>
  </w:abstractNum>
  <w:abstractNum w:abstractNumId="1">
    <w:nsid w:val="09F40EF5"/>
    <w:multiLevelType w:val="hybridMultilevel"/>
    <w:tmpl w:val="ED86B56E"/>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52F72CB"/>
    <w:multiLevelType w:val="hybridMultilevel"/>
    <w:tmpl w:val="D794D2DA"/>
    <w:lvl w:ilvl="0" w:tplc="9DCACBDE">
      <w:start w:val="1"/>
      <w:numFmt w:val="bullet"/>
      <w:lvlText w:val=""/>
      <w:lvlJc w:val="left"/>
      <w:pPr>
        <w:ind w:left="1364" w:hanging="360"/>
      </w:pPr>
      <w:rPr>
        <w:rFonts w:ascii="Wingdings" w:hAnsi="Wingdings" w:hint="default"/>
        <w:color w:val="auto"/>
        <w:lang w:val="fr-FR"/>
      </w:rPr>
    </w:lvl>
    <w:lvl w:ilvl="1" w:tplc="040C0003" w:tentative="1">
      <w:start w:val="1"/>
      <w:numFmt w:val="bullet"/>
      <w:lvlText w:val="o"/>
      <w:lvlJc w:val="left"/>
      <w:pPr>
        <w:ind w:left="2084" w:hanging="360"/>
      </w:pPr>
      <w:rPr>
        <w:rFonts w:ascii="Courier New" w:hAnsi="Courier New" w:cs="Courier New" w:hint="default"/>
      </w:rPr>
    </w:lvl>
    <w:lvl w:ilvl="2" w:tplc="040C0005" w:tentative="1">
      <w:start w:val="1"/>
      <w:numFmt w:val="bullet"/>
      <w:lvlText w:val=""/>
      <w:lvlJc w:val="left"/>
      <w:pPr>
        <w:ind w:left="2804" w:hanging="360"/>
      </w:pPr>
      <w:rPr>
        <w:rFonts w:ascii="Wingdings" w:hAnsi="Wingdings" w:hint="default"/>
      </w:rPr>
    </w:lvl>
    <w:lvl w:ilvl="3" w:tplc="040C0001" w:tentative="1">
      <w:start w:val="1"/>
      <w:numFmt w:val="bullet"/>
      <w:lvlText w:val=""/>
      <w:lvlJc w:val="left"/>
      <w:pPr>
        <w:ind w:left="3524" w:hanging="360"/>
      </w:pPr>
      <w:rPr>
        <w:rFonts w:ascii="Symbol" w:hAnsi="Symbol" w:hint="default"/>
      </w:rPr>
    </w:lvl>
    <w:lvl w:ilvl="4" w:tplc="040C0003" w:tentative="1">
      <w:start w:val="1"/>
      <w:numFmt w:val="bullet"/>
      <w:lvlText w:val="o"/>
      <w:lvlJc w:val="left"/>
      <w:pPr>
        <w:ind w:left="4244" w:hanging="360"/>
      </w:pPr>
      <w:rPr>
        <w:rFonts w:ascii="Courier New" w:hAnsi="Courier New" w:cs="Courier New" w:hint="default"/>
      </w:rPr>
    </w:lvl>
    <w:lvl w:ilvl="5" w:tplc="040C0005" w:tentative="1">
      <w:start w:val="1"/>
      <w:numFmt w:val="bullet"/>
      <w:lvlText w:val=""/>
      <w:lvlJc w:val="left"/>
      <w:pPr>
        <w:ind w:left="4964" w:hanging="360"/>
      </w:pPr>
      <w:rPr>
        <w:rFonts w:ascii="Wingdings" w:hAnsi="Wingdings" w:hint="default"/>
      </w:rPr>
    </w:lvl>
    <w:lvl w:ilvl="6" w:tplc="040C0001" w:tentative="1">
      <w:start w:val="1"/>
      <w:numFmt w:val="bullet"/>
      <w:lvlText w:val=""/>
      <w:lvlJc w:val="left"/>
      <w:pPr>
        <w:ind w:left="5684" w:hanging="360"/>
      </w:pPr>
      <w:rPr>
        <w:rFonts w:ascii="Symbol" w:hAnsi="Symbol" w:hint="default"/>
      </w:rPr>
    </w:lvl>
    <w:lvl w:ilvl="7" w:tplc="040C0003" w:tentative="1">
      <w:start w:val="1"/>
      <w:numFmt w:val="bullet"/>
      <w:lvlText w:val="o"/>
      <w:lvlJc w:val="left"/>
      <w:pPr>
        <w:ind w:left="6404" w:hanging="360"/>
      </w:pPr>
      <w:rPr>
        <w:rFonts w:ascii="Courier New" w:hAnsi="Courier New" w:cs="Courier New" w:hint="default"/>
      </w:rPr>
    </w:lvl>
    <w:lvl w:ilvl="8" w:tplc="040C0005" w:tentative="1">
      <w:start w:val="1"/>
      <w:numFmt w:val="bullet"/>
      <w:lvlText w:val=""/>
      <w:lvlJc w:val="left"/>
      <w:pPr>
        <w:ind w:left="7124" w:hanging="360"/>
      </w:pPr>
      <w:rPr>
        <w:rFonts w:ascii="Wingdings" w:hAnsi="Wingdings" w:hint="default"/>
      </w:rPr>
    </w:lvl>
  </w:abstractNum>
  <w:abstractNum w:abstractNumId="3">
    <w:nsid w:val="17D03EE9"/>
    <w:multiLevelType w:val="hybridMultilevel"/>
    <w:tmpl w:val="51CC6B9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4DB97E7A"/>
    <w:multiLevelType w:val="hybridMultilevel"/>
    <w:tmpl w:val="09E4C7CC"/>
    <w:lvl w:ilvl="0" w:tplc="4636E490">
      <w:start w:val="1"/>
      <w:numFmt w:val="bullet"/>
      <w:lvlText w:val="-"/>
      <w:lvlJc w:val="left"/>
      <w:pPr>
        <w:ind w:left="720" w:hanging="360"/>
      </w:pPr>
      <w:rPr>
        <w:rFonts w:ascii="Times New Roman" w:eastAsia="Times New Roman" w:hAnsi="Times New Roman" w:cs="Times New Roman"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5F4761B5"/>
    <w:multiLevelType w:val="hybridMultilevel"/>
    <w:tmpl w:val="70EC9AE8"/>
    <w:lvl w:ilvl="0" w:tplc="040C000B">
      <w:start w:val="1"/>
      <w:numFmt w:val="bullet"/>
      <w:lvlText w:val=""/>
      <w:lvlJc w:val="left"/>
      <w:pPr>
        <w:ind w:left="784" w:hanging="360"/>
      </w:pPr>
      <w:rPr>
        <w:rFonts w:ascii="Wingdings" w:hAnsi="Wingdings" w:hint="default"/>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6">
    <w:nsid w:val="71DA1086"/>
    <w:multiLevelType w:val="hybridMultilevel"/>
    <w:tmpl w:val="1A50EDB8"/>
    <w:lvl w:ilvl="0" w:tplc="9DCACBDE">
      <w:start w:val="1"/>
      <w:numFmt w:val="bullet"/>
      <w:lvlText w:val=""/>
      <w:lvlJc w:val="left"/>
      <w:pPr>
        <w:ind w:left="862" w:hanging="360"/>
      </w:pPr>
      <w:rPr>
        <w:rFonts w:ascii="Wingdings" w:hAnsi="Wingdings" w:hint="default"/>
        <w:color w:val="auto"/>
        <w:lang w:val="fr-FR"/>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7">
    <w:nsid w:val="774E4AEA"/>
    <w:multiLevelType w:val="hybridMultilevel"/>
    <w:tmpl w:val="B246A086"/>
    <w:lvl w:ilvl="0" w:tplc="9DCACBDE">
      <w:start w:val="1"/>
      <w:numFmt w:val="bullet"/>
      <w:lvlText w:val=""/>
      <w:lvlJc w:val="left"/>
      <w:pPr>
        <w:ind w:left="644" w:hanging="360"/>
      </w:pPr>
      <w:rPr>
        <w:rFonts w:ascii="Wingdings" w:hAnsi="Wingdings" w:hint="default"/>
        <w:color w:val="auto"/>
        <w:lang w:val="fr-FR"/>
      </w:rPr>
    </w:lvl>
    <w:lvl w:ilvl="1" w:tplc="040C0019" w:tentative="1">
      <w:start w:val="1"/>
      <w:numFmt w:val="lowerLetter"/>
      <w:lvlText w:val="%2."/>
      <w:lvlJc w:val="left"/>
      <w:pPr>
        <w:ind w:left="1441" w:hanging="360"/>
      </w:pPr>
    </w:lvl>
    <w:lvl w:ilvl="2" w:tplc="040C001B" w:tentative="1">
      <w:start w:val="1"/>
      <w:numFmt w:val="lowerRoman"/>
      <w:lvlText w:val="%3."/>
      <w:lvlJc w:val="right"/>
      <w:pPr>
        <w:ind w:left="2161" w:hanging="180"/>
      </w:pPr>
    </w:lvl>
    <w:lvl w:ilvl="3" w:tplc="040C000F" w:tentative="1">
      <w:start w:val="1"/>
      <w:numFmt w:val="decimal"/>
      <w:lvlText w:val="%4."/>
      <w:lvlJc w:val="left"/>
      <w:pPr>
        <w:ind w:left="2881" w:hanging="360"/>
      </w:pPr>
    </w:lvl>
    <w:lvl w:ilvl="4" w:tplc="040C0019" w:tentative="1">
      <w:start w:val="1"/>
      <w:numFmt w:val="lowerLetter"/>
      <w:lvlText w:val="%5."/>
      <w:lvlJc w:val="left"/>
      <w:pPr>
        <w:ind w:left="3601" w:hanging="360"/>
      </w:pPr>
    </w:lvl>
    <w:lvl w:ilvl="5" w:tplc="040C001B" w:tentative="1">
      <w:start w:val="1"/>
      <w:numFmt w:val="lowerRoman"/>
      <w:lvlText w:val="%6."/>
      <w:lvlJc w:val="right"/>
      <w:pPr>
        <w:ind w:left="4321" w:hanging="180"/>
      </w:pPr>
    </w:lvl>
    <w:lvl w:ilvl="6" w:tplc="040C000F" w:tentative="1">
      <w:start w:val="1"/>
      <w:numFmt w:val="decimal"/>
      <w:lvlText w:val="%7."/>
      <w:lvlJc w:val="left"/>
      <w:pPr>
        <w:ind w:left="5041" w:hanging="360"/>
      </w:pPr>
    </w:lvl>
    <w:lvl w:ilvl="7" w:tplc="040C0019" w:tentative="1">
      <w:start w:val="1"/>
      <w:numFmt w:val="lowerLetter"/>
      <w:lvlText w:val="%8."/>
      <w:lvlJc w:val="left"/>
      <w:pPr>
        <w:ind w:left="5761" w:hanging="360"/>
      </w:pPr>
    </w:lvl>
    <w:lvl w:ilvl="8" w:tplc="040C001B" w:tentative="1">
      <w:start w:val="1"/>
      <w:numFmt w:val="lowerRoman"/>
      <w:lvlText w:val="%9."/>
      <w:lvlJc w:val="right"/>
      <w:pPr>
        <w:ind w:left="6481" w:hanging="180"/>
      </w:pPr>
    </w:lvl>
  </w:abstractNum>
  <w:num w:numId="1">
    <w:abstractNumId w:val="4"/>
  </w:num>
  <w:num w:numId="2">
    <w:abstractNumId w:val="7"/>
  </w:num>
  <w:num w:numId="3">
    <w:abstractNumId w:val="6"/>
  </w:num>
  <w:num w:numId="4">
    <w:abstractNumId w:val="5"/>
  </w:num>
  <w:num w:numId="5">
    <w:abstractNumId w:val="0"/>
  </w:num>
  <w:num w:numId="6">
    <w:abstractNumId w:val="3"/>
  </w:num>
  <w:num w:numId="7">
    <w:abstractNumId w:val="1"/>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hideSpellingErrors/>
  <w:hideGrammaticalErrors/>
  <w:proofState w:spelling="clean" w:grammar="clean"/>
  <w:defaultTabStop w:val="708"/>
  <w:hyphenationZone w:val="425"/>
  <w:drawingGridHorizontalSpacing w:val="120"/>
  <w:displayHorizontalDrawingGridEvery w:val="2"/>
  <w:characterSpacingControl w:val="doNotCompress"/>
  <w:hdrShapeDefaults>
    <o:shapedefaults v:ext="edit" spidmax="212994" fill="f" fillcolor="white" stroke="f">
      <v:fill color="white" on="f"/>
      <v:stroke on="f"/>
      <o:colormenu v:ext="edit" fillcolor="none [3213]" strokecolor="none [3213]"/>
    </o:shapedefaults>
    <o:shapelayout v:ext="edit">
      <o:idmap v:ext="edit" data="2"/>
      <o:rules v:ext="edit">
        <o:r id="V:Rule10" type="connector" idref="#_x0000_s2050"/>
        <o:r id="V:Rule11" type="connector" idref="#_x0000_s2056"/>
        <o:r id="V:Rule12" type="connector" idref="#_x0000_s2052"/>
        <o:r id="V:Rule13" type="connector" idref="#_x0000_s2065"/>
        <o:r id="V:Rule14" type="connector" idref="#_x0000_s2071"/>
        <o:r id="V:Rule15" type="connector" idref="#_x0000_s2060"/>
        <o:r id="V:Rule16" type="connector" idref="#_x0000_s2049"/>
        <o:r id="V:Rule17" type="connector" idref="#_x0000_s2055"/>
        <o:r id="V:Rule18" type="connector" idref="#_x0000_s2062"/>
      </o:rules>
    </o:shapelayout>
  </w:hdrShapeDefaults>
  <w:footnotePr>
    <w:footnote w:id="-1"/>
    <w:footnote w:id="0"/>
  </w:footnotePr>
  <w:endnotePr>
    <w:endnote w:id="-1"/>
    <w:endnote w:id="0"/>
  </w:endnotePr>
  <w:compat/>
  <w:rsids>
    <w:rsidRoot w:val="0086400B"/>
    <w:rsid w:val="00000435"/>
    <w:rsid w:val="00000D55"/>
    <w:rsid w:val="00002804"/>
    <w:rsid w:val="0000372A"/>
    <w:rsid w:val="00003A6A"/>
    <w:rsid w:val="0000624C"/>
    <w:rsid w:val="00007764"/>
    <w:rsid w:val="00010AFF"/>
    <w:rsid w:val="00012A8B"/>
    <w:rsid w:val="000134E1"/>
    <w:rsid w:val="00013C7E"/>
    <w:rsid w:val="00013DD9"/>
    <w:rsid w:val="00015497"/>
    <w:rsid w:val="000171CB"/>
    <w:rsid w:val="000203AA"/>
    <w:rsid w:val="0002211A"/>
    <w:rsid w:val="00022892"/>
    <w:rsid w:val="000256A2"/>
    <w:rsid w:val="00025E2F"/>
    <w:rsid w:val="000272AD"/>
    <w:rsid w:val="00027E14"/>
    <w:rsid w:val="0003005F"/>
    <w:rsid w:val="000305EA"/>
    <w:rsid w:val="00030E0F"/>
    <w:rsid w:val="00031C9E"/>
    <w:rsid w:val="00033421"/>
    <w:rsid w:val="000346FD"/>
    <w:rsid w:val="000348C6"/>
    <w:rsid w:val="000374A6"/>
    <w:rsid w:val="00037B9B"/>
    <w:rsid w:val="000405B0"/>
    <w:rsid w:val="0004095C"/>
    <w:rsid w:val="0004168C"/>
    <w:rsid w:val="0004326B"/>
    <w:rsid w:val="0004381F"/>
    <w:rsid w:val="00043F6B"/>
    <w:rsid w:val="000440AF"/>
    <w:rsid w:val="00045A01"/>
    <w:rsid w:val="00045FD5"/>
    <w:rsid w:val="00050A83"/>
    <w:rsid w:val="00050D0E"/>
    <w:rsid w:val="0005208C"/>
    <w:rsid w:val="00052C4B"/>
    <w:rsid w:val="00052D18"/>
    <w:rsid w:val="0005358C"/>
    <w:rsid w:val="00053832"/>
    <w:rsid w:val="000548E3"/>
    <w:rsid w:val="00055C03"/>
    <w:rsid w:val="00055C64"/>
    <w:rsid w:val="00056FB3"/>
    <w:rsid w:val="00061950"/>
    <w:rsid w:val="0006284E"/>
    <w:rsid w:val="000629A6"/>
    <w:rsid w:val="00063E99"/>
    <w:rsid w:val="000649BB"/>
    <w:rsid w:val="00064F99"/>
    <w:rsid w:val="00067C54"/>
    <w:rsid w:val="00070DA3"/>
    <w:rsid w:val="00070DD0"/>
    <w:rsid w:val="0007361C"/>
    <w:rsid w:val="000752BA"/>
    <w:rsid w:val="0007666F"/>
    <w:rsid w:val="000766B7"/>
    <w:rsid w:val="00081C7D"/>
    <w:rsid w:val="00081EDE"/>
    <w:rsid w:val="00083DE8"/>
    <w:rsid w:val="000840B9"/>
    <w:rsid w:val="000846F6"/>
    <w:rsid w:val="000859C2"/>
    <w:rsid w:val="00085D64"/>
    <w:rsid w:val="00090421"/>
    <w:rsid w:val="000913F3"/>
    <w:rsid w:val="00091661"/>
    <w:rsid w:val="0009176D"/>
    <w:rsid w:val="00094E02"/>
    <w:rsid w:val="000965D1"/>
    <w:rsid w:val="000A103F"/>
    <w:rsid w:val="000A230E"/>
    <w:rsid w:val="000A2E87"/>
    <w:rsid w:val="000A35A3"/>
    <w:rsid w:val="000A5DF1"/>
    <w:rsid w:val="000A626F"/>
    <w:rsid w:val="000A6D14"/>
    <w:rsid w:val="000A76C1"/>
    <w:rsid w:val="000A7D6F"/>
    <w:rsid w:val="000B2FDE"/>
    <w:rsid w:val="000B3214"/>
    <w:rsid w:val="000B3A85"/>
    <w:rsid w:val="000B646D"/>
    <w:rsid w:val="000B6E6A"/>
    <w:rsid w:val="000C02D3"/>
    <w:rsid w:val="000C0360"/>
    <w:rsid w:val="000C54B2"/>
    <w:rsid w:val="000C64AF"/>
    <w:rsid w:val="000D015B"/>
    <w:rsid w:val="000D0A55"/>
    <w:rsid w:val="000D1D1E"/>
    <w:rsid w:val="000D3A3D"/>
    <w:rsid w:val="000D4BB5"/>
    <w:rsid w:val="000D5AE8"/>
    <w:rsid w:val="000D600A"/>
    <w:rsid w:val="000E039E"/>
    <w:rsid w:val="000E06F9"/>
    <w:rsid w:val="000E0E75"/>
    <w:rsid w:val="000E1016"/>
    <w:rsid w:val="000E1C6C"/>
    <w:rsid w:val="000E3349"/>
    <w:rsid w:val="000E5720"/>
    <w:rsid w:val="000F0C99"/>
    <w:rsid w:val="000F16D9"/>
    <w:rsid w:val="000F1F1C"/>
    <w:rsid w:val="000F2DD4"/>
    <w:rsid w:val="000F4BE7"/>
    <w:rsid w:val="000F549A"/>
    <w:rsid w:val="000F5529"/>
    <w:rsid w:val="000F615D"/>
    <w:rsid w:val="000F6464"/>
    <w:rsid w:val="001007DD"/>
    <w:rsid w:val="00101B9F"/>
    <w:rsid w:val="00102675"/>
    <w:rsid w:val="0010276C"/>
    <w:rsid w:val="001049B1"/>
    <w:rsid w:val="00104D32"/>
    <w:rsid w:val="001059F2"/>
    <w:rsid w:val="00110D15"/>
    <w:rsid w:val="0011112B"/>
    <w:rsid w:val="00111DB5"/>
    <w:rsid w:val="00114E1B"/>
    <w:rsid w:val="0012111A"/>
    <w:rsid w:val="001221A3"/>
    <w:rsid w:val="00125188"/>
    <w:rsid w:val="001255BC"/>
    <w:rsid w:val="00126C57"/>
    <w:rsid w:val="00126F6E"/>
    <w:rsid w:val="00127C91"/>
    <w:rsid w:val="001339E2"/>
    <w:rsid w:val="00133B47"/>
    <w:rsid w:val="00134864"/>
    <w:rsid w:val="00137B73"/>
    <w:rsid w:val="00140E7E"/>
    <w:rsid w:val="00143876"/>
    <w:rsid w:val="00143AF9"/>
    <w:rsid w:val="00144349"/>
    <w:rsid w:val="001466A3"/>
    <w:rsid w:val="001468A4"/>
    <w:rsid w:val="00150606"/>
    <w:rsid w:val="00151B15"/>
    <w:rsid w:val="00151EA2"/>
    <w:rsid w:val="0015213D"/>
    <w:rsid w:val="00153922"/>
    <w:rsid w:val="0016110F"/>
    <w:rsid w:val="00161D33"/>
    <w:rsid w:val="00161D34"/>
    <w:rsid w:val="00162A32"/>
    <w:rsid w:val="00163305"/>
    <w:rsid w:val="00164539"/>
    <w:rsid w:val="00164DE3"/>
    <w:rsid w:val="00171B86"/>
    <w:rsid w:val="001731DD"/>
    <w:rsid w:val="001744BC"/>
    <w:rsid w:val="0017594A"/>
    <w:rsid w:val="00176F04"/>
    <w:rsid w:val="00177178"/>
    <w:rsid w:val="00177834"/>
    <w:rsid w:val="00177C00"/>
    <w:rsid w:val="001816E3"/>
    <w:rsid w:val="00181A08"/>
    <w:rsid w:val="0018375B"/>
    <w:rsid w:val="00185314"/>
    <w:rsid w:val="001863FB"/>
    <w:rsid w:val="00187597"/>
    <w:rsid w:val="001900ED"/>
    <w:rsid w:val="0019190E"/>
    <w:rsid w:val="00192D4A"/>
    <w:rsid w:val="00192FD4"/>
    <w:rsid w:val="00194502"/>
    <w:rsid w:val="00194783"/>
    <w:rsid w:val="001948F3"/>
    <w:rsid w:val="00194E79"/>
    <w:rsid w:val="00195003"/>
    <w:rsid w:val="00195C25"/>
    <w:rsid w:val="001976E6"/>
    <w:rsid w:val="001A03AE"/>
    <w:rsid w:val="001A0709"/>
    <w:rsid w:val="001A2783"/>
    <w:rsid w:val="001A27D4"/>
    <w:rsid w:val="001A4C58"/>
    <w:rsid w:val="001A4F3A"/>
    <w:rsid w:val="001A5286"/>
    <w:rsid w:val="001A6FAB"/>
    <w:rsid w:val="001A73A9"/>
    <w:rsid w:val="001A7796"/>
    <w:rsid w:val="001B21B0"/>
    <w:rsid w:val="001B77CB"/>
    <w:rsid w:val="001C0294"/>
    <w:rsid w:val="001C07A0"/>
    <w:rsid w:val="001C0BA6"/>
    <w:rsid w:val="001C0E8D"/>
    <w:rsid w:val="001C11F5"/>
    <w:rsid w:val="001C29E3"/>
    <w:rsid w:val="001C3E8A"/>
    <w:rsid w:val="001C4FF7"/>
    <w:rsid w:val="001C63FB"/>
    <w:rsid w:val="001C7A89"/>
    <w:rsid w:val="001D08D8"/>
    <w:rsid w:val="001D0E57"/>
    <w:rsid w:val="001D23A6"/>
    <w:rsid w:val="001D2722"/>
    <w:rsid w:val="001D3EA9"/>
    <w:rsid w:val="001D451D"/>
    <w:rsid w:val="001D704C"/>
    <w:rsid w:val="001D7DAC"/>
    <w:rsid w:val="001E0850"/>
    <w:rsid w:val="001E09E6"/>
    <w:rsid w:val="001E1480"/>
    <w:rsid w:val="001E26C0"/>
    <w:rsid w:val="001E33AE"/>
    <w:rsid w:val="001E40CE"/>
    <w:rsid w:val="001E5B27"/>
    <w:rsid w:val="001E65D7"/>
    <w:rsid w:val="001E6B34"/>
    <w:rsid w:val="001E74C6"/>
    <w:rsid w:val="001F0CB9"/>
    <w:rsid w:val="001F12B9"/>
    <w:rsid w:val="001F2100"/>
    <w:rsid w:val="001F2F0F"/>
    <w:rsid w:val="001F3BCA"/>
    <w:rsid w:val="001F3F09"/>
    <w:rsid w:val="001F602C"/>
    <w:rsid w:val="001F628E"/>
    <w:rsid w:val="001F69F4"/>
    <w:rsid w:val="0020100D"/>
    <w:rsid w:val="00202895"/>
    <w:rsid w:val="002031E1"/>
    <w:rsid w:val="00203C31"/>
    <w:rsid w:val="00207C04"/>
    <w:rsid w:val="002110BB"/>
    <w:rsid w:val="0021226F"/>
    <w:rsid w:val="002127AB"/>
    <w:rsid w:val="00215901"/>
    <w:rsid w:val="0021618A"/>
    <w:rsid w:val="0021641E"/>
    <w:rsid w:val="00221217"/>
    <w:rsid w:val="00221453"/>
    <w:rsid w:val="0022182B"/>
    <w:rsid w:val="00221B77"/>
    <w:rsid w:val="0022356E"/>
    <w:rsid w:val="00223E43"/>
    <w:rsid w:val="00226FAD"/>
    <w:rsid w:val="002301CF"/>
    <w:rsid w:val="0023387F"/>
    <w:rsid w:val="002356EE"/>
    <w:rsid w:val="00236512"/>
    <w:rsid w:val="0023681D"/>
    <w:rsid w:val="00236BE0"/>
    <w:rsid w:val="00236D94"/>
    <w:rsid w:val="00237281"/>
    <w:rsid w:val="0024013A"/>
    <w:rsid w:val="002411A3"/>
    <w:rsid w:val="00241A75"/>
    <w:rsid w:val="0024351D"/>
    <w:rsid w:val="002440A3"/>
    <w:rsid w:val="0024527D"/>
    <w:rsid w:val="00245E1E"/>
    <w:rsid w:val="002462C7"/>
    <w:rsid w:val="00246C8B"/>
    <w:rsid w:val="00246EF2"/>
    <w:rsid w:val="002474CD"/>
    <w:rsid w:val="00250470"/>
    <w:rsid w:val="00251369"/>
    <w:rsid w:val="00251951"/>
    <w:rsid w:val="00251A02"/>
    <w:rsid w:val="002527EA"/>
    <w:rsid w:val="00252D0B"/>
    <w:rsid w:val="00253546"/>
    <w:rsid w:val="0025438F"/>
    <w:rsid w:val="002543AC"/>
    <w:rsid w:val="00254F15"/>
    <w:rsid w:val="0025719F"/>
    <w:rsid w:val="00260FCF"/>
    <w:rsid w:val="00261544"/>
    <w:rsid w:val="00264A09"/>
    <w:rsid w:val="00265A27"/>
    <w:rsid w:val="002668CF"/>
    <w:rsid w:val="00270778"/>
    <w:rsid w:val="002709CA"/>
    <w:rsid w:val="00270F5E"/>
    <w:rsid w:val="00271C0F"/>
    <w:rsid w:val="00272532"/>
    <w:rsid w:val="002727DE"/>
    <w:rsid w:val="00272871"/>
    <w:rsid w:val="00273915"/>
    <w:rsid w:val="0027417E"/>
    <w:rsid w:val="00275705"/>
    <w:rsid w:val="00276959"/>
    <w:rsid w:val="00276C4D"/>
    <w:rsid w:val="00276DEC"/>
    <w:rsid w:val="00277C5D"/>
    <w:rsid w:val="00282C05"/>
    <w:rsid w:val="002830C1"/>
    <w:rsid w:val="002835E2"/>
    <w:rsid w:val="00283C09"/>
    <w:rsid w:val="00287441"/>
    <w:rsid w:val="00287959"/>
    <w:rsid w:val="00292E48"/>
    <w:rsid w:val="00294F68"/>
    <w:rsid w:val="00295004"/>
    <w:rsid w:val="0029590D"/>
    <w:rsid w:val="002961FC"/>
    <w:rsid w:val="00297632"/>
    <w:rsid w:val="002A06A5"/>
    <w:rsid w:val="002A25D6"/>
    <w:rsid w:val="002A2C53"/>
    <w:rsid w:val="002A3A57"/>
    <w:rsid w:val="002A4629"/>
    <w:rsid w:val="002A47CA"/>
    <w:rsid w:val="002A64E2"/>
    <w:rsid w:val="002B08DA"/>
    <w:rsid w:val="002B1330"/>
    <w:rsid w:val="002B26D5"/>
    <w:rsid w:val="002B4EA1"/>
    <w:rsid w:val="002B57DD"/>
    <w:rsid w:val="002B5AC6"/>
    <w:rsid w:val="002B627E"/>
    <w:rsid w:val="002B648A"/>
    <w:rsid w:val="002B6BC7"/>
    <w:rsid w:val="002B7C61"/>
    <w:rsid w:val="002C077E"/>
    <w:rsid w:val="002C08D3"/>
    <w:rsid w:val="002C276C"/>
    <w:rsid w:val="002C3491"/>
    <w:rsid w:val="002C3968"/>
    <w:rsid w:val="002C729F"/>
    <w:rsid w:val="002D0006"/>
    <w:rsid w:val="002D30C8"/>
    <w:rsid w:val="002D4C3E"/>
    <w:rsid w:val="002D7192"/>
    <w:rsid w:val="002D73E8"/>
    <w:rsid w:val="002E3780"/>
    <w:rsid w:val="002E56C6"/>
    <w:rsid w:val="002E67ED"/>
    <w:rsid w:val="002E736D"/>
    <w:rsid w:val="002F10B2"/>
    <w:rsid w:val="002F1133"/>
    <w:rsid w:val="002F2925"/>
    <w:rsid w:val="002F37E0"/>
    <w:rsid w:val="002F6F9D"/>
    <w:rsid w:val="002F7A41"/>
    <w:rsid w:val="003039A1"/>
    <w:rsid w:val="00303DB6"/>
    <w:rsid w:val="003058B2"/>
    <w:rsid w:val="00305CA9"/>
    <w:rsid w:val="00307DA9"/>
    <w:rsid w:val="00307EE9"/>
    <w:rsid w:val="00310DB6"/>
    <w:rsid w:val="003122E8"/>
    <w:rsid w:val="00313F4D"/>
    <w:rsid w:val="00314BA7"/>
    <w:rsid w:val="00315079"/>
    <w:rsid w:val="00315512"/>
    <w:rsid w:val="0031627F"/>
    <w:rsid w:val="00321C34"/>
    <w:rsid w:val="003223B6"/>
    <w:rsid w:val="00324047"/>
    <w:rsid w:val="003247A0"/>
    <w:rsid w:val="003249FF"/>
    <w:rsid w:val="00325035"/>
    <w:rsid w:val="00325353"/>
    <w:rsid w:val="003300AC"/>
    <w:rsid w:val="0033049C"/>
    <w:rsid w:val="00330AE0"/>
    <w:rsid w:val="00330DF0"/>
    <w:rsid w:val="00332B94"/>
    <w:rsid w:val="0033308C"/>
    <w:rsid w:val="0033346D"/>
    <w:rsid w:val="00333791"/>
    <w:rsid w:val="00334E63"/>
    <w:rsid w:val="00335475"/>
    <w:rsid w:val="003358A9"/>
    <w:rsid w:val="00335A22"/>
    <w:rsid w:val="0033778D"/>
    <w:rsid w:val="00337EB9"/>
    <w:rsid w:val="00340520"/>
    <w:rsid w:val="00342714"/>
    <w:rsid w:val="00342C35"/>
    <w:rsid w:val="00343B34"/>
    <w:rsid w:val="00343FF2"/>
    <w:rsid w:val="00344223"/>
    <w:rsid w:val="00344306"/>
    <w:rsid w:val="00344A46"/>
    <w:rsid w:val="0034620A"/>
    <w:rsid w:val="00347A6E"/>
    <w:rsid w:val="003529DC"/>
    <w:rsid w:val="00355928"/>
    <w:rsid w:val="003571C2"/>
    <w:rsid w:val="0035739B"/>
    <w:rsid w:val="00357D71"/>
    <w:rsid w:val="00360BD0"/>
    <w:rsid w:val="00361910"/>
    <w:rsid w:val="00361C46"/>
    <w:rsid w:val="00362404"/>
    <w:rsid w:val="00362469"/>
    <w:rsid w:val="00362BA2"/>
    <w:rsid w:val="00363B08"/>
    <w:rsid w:val="00365355"/>
    <w:rsid w:val="00367114"/>
    <w:rsid w:val="00367661"/>
    <w:rsid w:val="003677BF"/>
    <w:rsid w:val="003677FC"/>
    <w:rsid w:val="00373531"/>
    <w:rsid w:val="0037603D"/>
    <w:rsid w:val="00377391"/>
    <w:rsid w:val="003774C5"/>
    <w:rsid w:val="00377CC5"/>
    <w:rsid w:val="00380453"/>
    <w:rsid w:val="00380995"/>
    <w:rsid w:val="003814C4"/>
    <w:rsid w:val="00383F9F"/>
    <w:rsid w:val="00385467"/>
    <w:rsid w:val="00390268"/>
    <w:rsid w:val="003907B4"/>
    <w:rsid w:val="0039089B"/>
    <w:rsid w:val="00391A47"/>
    <w:rsid w:val="0039278D"/>
    <w:rsid w:val="00392E37"/>
    <w:rsid w:val="00393581"/>
    <w:rsid w:val="00393637"/>
    <w:rsid w:val="003946BB"/>
    <w:rsid w:val="003952E4"/>
    <w:rsid w:val="00396294"/>
    <w:rsid w:val="003962BD"/>
    <w:rsid w:val="003964F3"/>
    <w:rsid w:val="00396582"/>
    <w:rsid w:val="00396DD9"/>
    <w:rsid w:val="00397A75"/>
    <w:rsid w:val="003A14C3"/>
    <w:rsid w:val="003A2065"/>
    <w:rsid w:val="003A2161"/>
    <w:rsid w:val="003A2D5C"/>
    <w:rsid w:val="003A3D99"/>
    <w:rsid w:val="003B02F3"/>
    <w:rsid w:val="003B1FF6"/>
    <w:rsid w:val="003B32E6"/>
    <w:rsid w:val="003B344E"/>
    <w:rsid w:val="003B445E"/>
    <w:rsid w:val="003B48B7"/>
    <w:rsid w:val="003B59B7"/>
    <w:rsid w:val="003B5F76"/>
    <w:rsid w:val="003C05A8"/>
    <w:rsid w:val="003C34E5"/>
    <w:rsid w:val="003C3E7A"/>
    <w:rsid w:val="003C45B6"/>
    <w:rsid w:val="003C5F3A"/>
    <w:rsid w:val="003C6483"/>
    <w:rsid w:val="003C6D92"/>
    <w:rsid w:val="003D2307"/>
    <w:rsid w:val="003D2566"/>
    <w:rsid w:val="003D4389"/>
    <w:rsid w:val="003D45DA"/>
    <w:rsid w:val="003D615D"/>
    <w:rsid w:val="003E12D1"/>
    <w:rsid w:val="003E21B3"/>
    <w:rsid w:val="003E35D0"/>
    <w:rsid w:val="003E3B24"/>
    <w:rsid w:val="003E4FD6"/>
    <w:rsid w:val="003F015D"/>
    <w:rsid w:val="003F047D"/>
    <w:rsid w:val="003F06FC"/>
    <w:rsid w:val="003F1047"/>
    <w:rsid w:val="003F2BB3"/>
    <w:rsid w:val="003F2BDA"/>
    <w:rsid w:val="003F3DC7"/>
    <w:rsid w:val="003F44B2"/>
    <w:rsid w:val="003F5CA0"/>
    <w:rsid w:val="003F6350"/>
    <w:rsid w:val="003F6A14"/>
    <w:rsid w:val="003F6CE6"/>
    <w:rsid w:val="003F6F42"/>
    <w:rsid w:val="003F734D"/>
    <w:rsid w:val="003F7CF8"/>
    <w:rsid w:val="00400147"/>
    <w:rsid w:val="0040148D"/>
    <w:rsid w:val="004021A5"/>
    <w:rsid w:val="004041BB"/>
    <w:rsid w:val="00406899"/>
    <w:rsid w:val="00407648"/>
    <w:rsid w:val="00407D88"/>
    <w:rsid w:val="0041041C"/>
    <w:rsid w:val="0041153F"/>
    <w:rsid w:val="00411A38"/>
    <w:rsid w:val="004126B0"/>
    <w:rsid w:val="00413478"/>
    <w:rsid w:val="00413A0E"/>
    <w:rsid w:val="004153CC"/>
    <w:rsid w:val="004156E2"/>
    <w:rsid w:val="0041646A"/>
    <w:rsid w:val="004164DE"/>
    <w:rsid w:val="004165F9"/>
    <w:rsid w:val="00417D79"/>
    <w:rsid w:val="00420A2D"/>
    <w:rsid w:val="00420EC6"/>
    <w:rsid w:val="00422467"/>
    <w:rsid w:val="0042272B"/>
    <w:rsid w:val="00423B36"/>
    <w:rsid w:val="004248CA"/>
    <w:rsid w:val="00424D91"/>
    <w:rsid w:val="00425CF4"/>
    <w:rsid w:val="004261FE"/>
    <w:rsid w:val="00427573"/>
    <w:rsid w:val="004315C2"/>
    <w:rsid w:val="00431652"/>
    <w:rsid w:val="00431CB5"/>
    <w:rsid w:val="00432140"/>
    <w:rsid w:val="0043461B"/>
    <w:rsid w:val="00435C17"/>
    <w:rsid w:val="004402A7"/>
    <w:rsid w:val="00440AC0"/>
    <w:rsid w:val="00442FDD"/>
    <w:rsid w:val="004445FE"/>
    <w:rsid w:val="00446E17"/>
    <w:rsid w:val="00447165"/>
    <w:rsid w:val="00447C7F"/>
    <w:rsid w:val="00450A65"/>
    <w:rsid w:val="00451374"/>
    <w:rsid w:val="004516F3"/>
    <w:rsid w:val="004537C4"/>
    <w:rsid w:val="00454378"/>
    <w:rsid w:val="00454C5F"/>
    <w:rsid w:val="00455356"/>
    <w:rsid w:val="00455417"/>
    <w:rsid w:val="00456058"/>
    <w:rsid w:val="004567E1"/>
    <w:rsid w:val="004607A4"/>
    <w:rsid w:val="00460B97"/>
    <w:rsid w:val="00460F69"/>
    <w:rsid w:val="004614B9"/>
    <w:rsid w:val="0046234C"/>
    <w:rsid w:val="00462690"/>
    <w:rsid w:val="00463625"/>
    <w:rsid w:val="004655B5"/>
    <w:rsid w:val="00465DCA"/>
    <w:rsid w:val="00467868"/>
    <w:rsid w:val="00467903"/>
    <w:rsid w:val="00470A8A"/>
    <w:rsid w:val="004711EA"/>
    <w:rsid w:val="0047143F"/>
    <w:rsid w:val="0047185D"/>
    <w:rsid w:val="00471A7D"/>
    <w:rsid w:val="0047280B"/>
    <w:rsid w:val="00472FE2"/>
    <w:rsid w:val="00473487"/>
    <w:rsid w:val="0047545B"/>
    <w:rsid w:val="0047799C"/>
    <w:rsid w:val="004803CF"/>
    <w:rsid w:val="00480C4E"/>
    <w:rsid w:val="004815F5"/>
    <w:rsid w:val="00482AD1"/>
    <w:rsid w:val="004830CC"/>
    <w:rsid w:val="0048319B"/>
    <w:rsid w:val="0048389C"/>
    <w:rsid w:val="00484E0C"/>
    <w:rsid w:val="00484E11"/>
    <w:rsid w:val="00491A24"/>
    <w:rsid w:val="00493E5E"/>
    <w:rsid w:val="00494375"/>
    <w:rsid w:val="00494851"/>
    <w:rsid w:val="0049633E"/>
    <w:rsid w:val="00497118"/>
    <w:rsid w:val="004977F4"/>
    <w:rsid w:val="004A54C6"/>
    <w:rsid w:val="004A6437"/>
    <w:rsid w:val="004A7641"/>
    <w:rsid w:val="004B0A6C"/>
    <w:rsid w:val="004B0CB4"/>
    <w:rsid w:val="004B1D7F"/>
    <w:rsid w:val="004B4801"/>
    <w:rsid w:val="004B5312"/>
    <w:rsid w:val="004B561E"/>
    <w:rsid w:val="004B6A79"/>
    <w:rsid w:val="004B7100"/>
    <w:rsid w:val="004B71FE"/>
    <w:rsid w:val="004B7A0F"/>
    <w:rsid w:val="004C0000"/>
    <w:rsid w:val="004C0B0F"/>
    <w:rsid w:val="004C0E01"/>
    <w:rsid w:val="004C17CA"/>
    <w:rsid w:val="004C1A85"/>
    <w:rsid w:val="004C1B5F"/>
    <w:rsid w:val="004C23B1"/>
    <w:rsid w:val="004C3187"/>
    <w:rsid w:val="004C473C"/>
    <w:rsid w:val="004C61F1"/>
    <w:rsid w:val="004C6CCC"/>
    <w:rsid w:val="004D5E58"/>
    <w:rsid w:val="004D75BE"/>
    <w:rsid w:val="004D7CC6"/>
    <w:rsid w:val="004E0625"/>
    <w:rsid w:val="004E299D"/>
    <w:rsid w:val="004E422F"/>
    <w:rsid w:val="004E47CB"/>
    <w:rsid w:val="004E53EF"/>
    <w:rsid w:val="004E570D"/>
    <w:rsid w:val="004E6F24"/>
    <w:rsid w:val="004F2B24"/>
    <w:rsid w:val="004F3F7F"/>
    <w:rsid w:val="004F56F9"/>
    <w:rsid w:val="004F718E"/>
    <w:rsid w:val="005006EB"/>
    <w:rsid w:val="00501295"/>
    <w:rsid w:val="0050399C"/>
    <w:rsid w:val="00503F5C"/>
    <w:rsid w:val="005043CF"/>
    <w:rsid w:val="00506885"/>
    <w:rsid w:val="005073E1"/>
    <w:rsid w:val="00511049"/>
    <w:rsid w:val="00512E54"/>
    <w:rsid w:val="00513C55"/>
    <w:rsid w:val="005145B2"/>
    <w:rsid w:val="00515AE1"/>
    <w:rsid w:val="0051748F"/>
    <w:rsid w:val="00524275"/>
    <w:rsid w:val="00524718"/>
    <w:rsid w:val="005256D4"/>
    <w:rsid w:val="005277E0"/>
    <w:rsid w:val="00527DE7"/>
    <w:rsid w:val="0053004F"/>
    <w:rsid w:val="005307EB"/>
    <w:rsid w:val="00530BD8"/>
    <w:rsid w:val="005333F1"/>
    <w:rsid w:val="0053345D"/>
    <w:rsid w:val="00534327"/>
    <w:rsid w:val="00535922"/>
    <w:rsid w:val="0053608E"/>
    <w:rsid w:val="00536158"/>
    <w:rsid w:val="00537D5A"/>
    <w:rsid w:val="00537DCD"/>
    <w:rsid w:val="005401A6"/>
    <w:rsid w:val="00540E66"/>
    <w:rsid w:val="00542EC8"/>
    <w:rsid w:val="00543B48"/>
    <w:rsid w:val="0054594C"/>
    <w:rsid w:val="00545B4A"/>
    <w:rsid w:val="00546BE9"/>
    <w:rsid w:val="00546F53"/>
    <w:rsid w:val="00547838"/>
    <w:rsid w:val="005543D6"/>
    <w:rsid w:val="00554E2B"/>
    <w:rsid w:val="005556BC"/>
    <w:rsid w:val="005562D4"/>
    <w:rsid w:val="00556671"/>
    <w:rsid w:val="005613BF"/>
    <w:rsid w:val="00561C35"/>
    <w:rsid w:val="00563EA2"/>
    <w:rsid w:val="00564E07"/>
    <w:rsid w:val="00567F07"/>
    <w:rsid w:val="00571B6B"/>
    <w:rsid w:val="005738E2"/>
    <w:rsid w:val="00573FA9"/>
    <w:rsid w:val="00573FD0"/>
    <w:rsid w:val="0057628F"/>
    <w:rsid w:val="0057634B"/>
    <w:rsid w:val="005775DF"/>
    <w:rsid w:val="00577E55"/>
    <w:rsid w:val="00580C77"/>
    <w:rsid w:val="00581AD5"/>
    <w:rsid w:val="0058256C"/>
    <w:rsid w:val="00582830"/>
    <w:rsid w:val="00582FC0"/>
    <w:rsid w:val="00584D31"/>
    <w:rsid w:val="00585B96"/>
    <w:rsid w:val="0058605A"/>
    <w:rsid w:val="005900A3"/>
    <w:rsid w:val="005900BB"/>
    <w:rsid w:val="00595466"/>
    <w:rsid w:val="0059799F"/>
    <w:rsid w:val="005A0048"/>
    <w:rsid w:val="005A400C"/>
    <w:rsid w:val="005A41E4"/>
    <w:rsid w:val="005A561D"/>
    <w:rsid w:val="005A5E21"/>
    <w:rsid w:val="005A64B0"/>
    <w:rsid w:val="005A7A6F"/>
    <w:rsid w:val="005B17DF"/>
    <w:rsid w:val="005B1BB9"/>
    <w:rsid w:val="005B20A4"/>
    <w:rsid w:val="005B2688"/>
    <w:rsid w:val="005B2985"/>
    <w:rsid w:val="005B37CD"/>
    <w:rsid w:val="005B3B4F"/>
    <w:rsid w:val="005B3C6F"/>
    <w:rsid w:val="005B3D54"/>
    <w:rsid w:val="005B5B58"/>
    <w:rsid w:val="005B6972"/>
    <w:rsid w:val="005B73C3"/>
    <w:rsid w:val="005B7DC1"/>
    <w:rsid w:val="005C0554"/>
    <w:rsid w:val="005C18DC"/>
    <w:rsid w:val="005C1E79"/>
    <w:rsid w:val="005C38E5"/>
    <w:rsid w:val="005C43E0"/>
    <w:rsid w:val="005C622E"/>
    <w:rsid w:val="005C7313"/>
    <w:rsid w:val="005D0B5E"/>
    <w:rsid w:val="005D0CEF"/>
    <w:rsid w:val="005D2DEC"/>
    <w:rsid w:val="005D53A3"/>
    <w:rsid w:val="005D6A32"/>
    <w:rsid w:val="005D75E9"/>
    <w:rsid w:val="005E0722"/>
    <w:rsid w:val="005E0EB8"/>
    <w:rsid w:val="005E3662"/>
    <w:rsid w:val="005E60EA"/>
    <w:rsid w:val="005E65F8"/>
    <w:rsid w:val="005E7468"/>
    <w:rsid w:val="005E7B29"/>
    <w:rsid w:val="005E7D5B"/>
    <w:rsid w:val="005F0480"/>
    <w:rsid w:val="005F10F9"/>
    <w:rsid w:val="005F1843"/>
    <w:rsid w:val="005F1CF5"/>
    <w:rsid w:val="005F2578"/>
    <w:rsid w:val="005F2800"/>
    <w:rsid w:val="005F4213"/>
    <w:rsid w:val="005F5ABB"/>
    <w:rsid w:val="005F6AC4"/>
    <w:rsid w:val="005F7220"/>
    <w:rsid w:val="00600575"/>
    <w:rsid w:val="00603884"/>
    <w:rsid w:val="00603D5C"/>
    <w:rsid w:val="00606D6C"/>
    <w:rsid w:val="006075D1"/>
    <w:rsid w:val="006111F7"/>
    <w:rsid w:val="006217DB"/>
    <w:rsid w:val="00621A12"/>
    <w:rsid w:val="00621C03"/>
    <w:rsid w:val="006220A2"/>
    <w:rsid w:val="00623057"/>
    <w:rsid w:val="00631DCC"/>
    <w:rsid w:val="006329F0"/>
    <w:rsid w:val="00632D44"/>
    <w:rsid w:val="006331FB"/>
    <w:rsid w:val="00633B92"/>
    <w:rsid w:val="00633FA9"/>
    <w:rsid w:val="00634642"/>
    <w:rsid w:val="006355E7"/>
    <w:rsid w:val="00636751"/>
    <w:rsid w:val="00636A1F"/>
    <w:rsid w:val="00637CC7"/>
    <w:rsid w:val="0064030E"/>
    <w:rsid w:val="006405D9"/>
    <w:rsid w:val="00640BCD"/>
    <w:rsid w:val="006411E8"/>
    <w:rsid w:val="00641C52"/>
    <w:rsid w:val="00641CF4"/>
    <w:rsid w:val="0064252C"/>
    <w:rsid w:val="00642803"/>
    <w:rsid w:val="00642AD7"/>
    <w:rsid w:val="00643B37"/>
    <w:rsid w:val="00644456"/>
    <w:rsid w:val="00646686"/>
    <w:rsid w:val="00650B07"/>
    <w:rsid w:val="006529C0"/>
    <w:rsid w:val="00654325"/>
    <w:rsid w:val="006545D2"/>
    <w:rsid w:val="00656E81"/>
    <w:rsid w:val="006578D1"/>
    <w:rsid w:val="00660F10"/>
    <w:rsid w:val="006615E4"/>
    <w:rsid w:val="00661826"/>
    <w:rsid w:val="00661A06"/>
    <w:rsid w:val="00661F48"/>
    <w:rsid w:val="00666A83"/>
    <w:rsid w:val="006675FC"/>
    <w:rsid w:val="006702CD"/>
    <w:rsid w:val="006706B2"/>
    <w:rsid w:val="00672B3A"/>
    <w:rsid w:val="006735CD"/>
    <w:rsid w:val="00673E0F"/>
    <w:rsid w:val="00674523"/>
    <w:rsid w:val="0067470A"/>
    <w:rsid w:val="00674A4F"/>
    <w:rsid w:val="00674B27"/>
    <w:rsid w:val="00675708"/>
    <w:rsid w:val="00676624"/>
    <w:rsid w:val="00676FBE"/>
    <w:rsid w:val="00677C0A"/>
    <w:rsid w:val="00677CE9"/>
    <w:rsid w:val="006800F2"/>
    <w:rsid w:val="00682EE0"/>
    <w:rsid w:val="00684949"/>
    <w:rsid w:val="00685C68"/>
    <w:rsid w:val="006862CD"/>
    <w:rsid w:val="00687EC6"/>
    <w:rsid w:val="00691926"/>
    <w:rsid w:val="00692678"/>
    <w:rsid w:val="00692763"/>
    <w:rsid w:val="00693190"/>
    <w:rsid w:val="00695B9A"/>
    <w:rsid w:val="00696FF2"/>
    <w:rsid w:val="0069766F"/>
    <w:rsid w:val="006A0196"/>
    <w:rsid w:val="006A0C91"/>
    <w:rsid w:val="006A1E38"/>
    <w:rsid w:val="006A2026"/>
    <w:rsid w:val="006A65F3"/>
    <w:rsid w:val="006A6CE4"/>
    <w:rsid w:val="006A7BC5"/>
    <w:rsid w:val="006B1D56"/>
    <w:rsid w:val="006B27EE"/>
    <w:rsid w:val="006B32D3"/>
    <w:rsid w:val="006B3BEB"/>
    <w:rsid w:val="006B6447"/>
    <w:rsid w:val="006B6739"/>
    <w:rsid w:val="006B67DF"/>
    <w:rsid w:val="006B6AFE"/>
    <w:rsid w:val="006B7549"/>
    <w:rsid w:val="006C047C"/>
    <w:rsid w:val="006C1693"/>
    <w:rsid w:val="006C291B"/>
    <w:rsid w:val="006C2A37"/>
    <w:rsid w:val="006C2CD7"/>
    <w:rsid w:val="006C50F0"/>
    <w:rsid w:val="006C5178"/>
    <w:rsid w:val="006C6356"/>
    <w:rsid w:val="006C68C3"/>
    <w:rsid w:val="006C6BB3"/>
    <w:rsid w:val="006C6BCA"/>
    <w:rsid w:val="006C6F9C"/>
    <w:rsid w:val="006D10B9"/>
    <w:rsid w:val="006D15F2"/>
    <w:rsid w:val="006D281A"/>
    <w:rsid w:val="006D3F03"/>
    <w:rsid w:val="006D6968"/>
    <w:rsid w:val="006E14C4"/>
    <w:rsid w:val="006E2375"/>
    <w:rsid w:val="006E41CE"/>
    <w:rsid w:val="006E6BF5"/>
    <w:rsid w:val="006E7FD7"/>
    <w:rsid w:val="006F0A2A"/>
    <w:rsid w:val="006F2593"/>
    <w:rsid w:val="006F284E"/>
    <w:rsid w:val="006F2D38"/>
    <w:rsid w:val="006F34C0"/>
    <w:rsid w:val="006F5705"/>
    <w:rsid w:val="006F5C7B"/>
    <w:rsid w:val="006F6422"/>
    <w:rsid w:val="007000B8"/>
    <w:rsid w:val="0070066C"/>
    <w:rsid w:val="00701491"/>
    <w:rsid w:val="007018BE"/>
    <w:rsid w:val="00702148"/>
    <w:rsid w:val="0070380B"/>
    <w:rsid w:val="0070396C"/>
    <w:rsid w:val="007043FF"/>
    <w:rsid w:val="00706932"/>
    <w:rsid w:val="007074D3"/>
    <w:rsid w:val="007076A7"/>
    <w:rsid w:val="00707D51"/>
    <w:rsid w:val="00711015"/>
    <w:rsid w:val="00713009"/>
    <w:rsid w:val="0071572E"/>
    <w:rsid w:val="00720452"/>
    <w:rsid w:val="007206B6"/>
    <w:rsid w:val="007236C4"/>
    <w:rsid w:val="00723EB3"/>
    <w:rsid w:val="00724049"/>
    <w:rsid w:val="00726011"/>
    <w:rsid w:val="00726EE9"/>
    <w:rsid w:val="007302FB"/>
    <w:rsid w:val="00730F17"/>
    <w:rsid w:val="00732396"/>
    <w:rsid w:val="007337F5"/>
    <w:rsid w:val="007422A9"/>
    <w:rsid w:val="00742F4C"/>
    <w:rsid w:val="00744895"/>
    <w:rsid w:val="007521CA"/>
    <w:rsid w:val="00755877"/>
    <w:rsid w:val="00755CE5"/>
    <w:rsid w:val="00760024"/>
    <w:rsid w:val="00760A5D"/>
    <w:rsid w:val="00760C93"/>
    <w:rsid w:val="00760D20"/>
    <w:rsid w:val="00760EED"/>
    <w:rsid w:val="00761150"/>
    <w:rsid w:val="00761D02"/>
    <w:rsid w:val="00762ACF"/>
    <w:rsid w:val="00763A0B"/>
    <w:rsid w:val="007648FE"/>
    <w:rsid w:val="007650B7"/>
    <w:rsid w:val="00765D2D"/>
    <w:rsid w:val="007663B3"/>
    <w:rsid w:val="007663DA"/>
    <w:rsid w:val="00766445"/>
    <w:rsid w:val="00770C58"/>
    <w:rsid w:val="007730A5"/>
    <w:rsid w:val="00773530"/>
    <w:rsid w:val="00773F05"/>
    <w:rsid w:val="00777B6D"/>
    <w:rsid w:val="00780A9F"/>
    <w:rsid w:val="00780AFD"/>
    <w:rsid w:val="007824A0"/>
    <w:rsid w:val="0078294C"/>
    <w:rsid w:val="00782F08"/>
    <w:rsid w:val="00783C32"/>
    <w:rsid w:val="00784281"/>
    <w:rsid w:val="00784F0C"/>
    <w:rsid w:val="00785558"/>
    <w:rsid w:val="00785589"/>
    <w:rsid w:val="00786164"/>
    <w:rsid w:val="00786549"/>
    <w:rsid w:val="00786F99"/>
    <w:rsid w:val="007910C7"/>
    <w:rsid w:val="00793F5E"/>
    <w:rsid w:val="007948CD"/>
    <w:rsid w:val="00796DDE"/>
    <w:rsid w:val="00797320"/>
    <w:rsid w:val="007A0DDB"/>
    <w:rsid w:val="007A21E9"/>
    <w:rsid w:val="007A2956"/>
    <w:rsid w:val="007A2AEE"/>
    <w:rsid w:val="007A3F20"/>
    <w:rsid w:val="007A4494"/>
    <w:rsid w:val="007A7812"/>
    <w:rsid w:val="007B1971"/>
    <w:rsid w:val="007B2652"/>
    <w:rsid w:val="007B344F"/>
    <w:rsid w:val="007B35A2"/>
    <w:rsid w:val="007B5E2F"/>
    <w:rsid w:val="007B67A8"/>
    <w:rsid w:val="007B7235"/>
    <w:rsid w:val="007B794B"/>
    <w:rsid w:val="007C0C3D"/>
    <w:rsid w:val="007C0D78"/>
    <w:rsid w:val="007C124A"/>
    <w:rsid w:val="007C13DA"/>
    <w:rsid w:val="007C1C12"/>
    <w:rsid w:val="007C272D"/>
    <w:rsid w:val="007C313B"/>
    <w:rsid w:val="007C35A4"/>
    <w:rsid w:val="007C46CF"/>
    <w:rsid w:val="007C55D5"/>
    <w:rsid w:val="007C5B7A"/>
    <w:rsid w:val="007C638B"/>
    <w:rsid w:val="007C7BF9"/>
    <w:rsid w:val="007D1423"/>
    <w:rsid w:val="007D1931"/>
    <w:rsid w:val="007D210C"/>
    <w:rsid w:val="007D375F"/>
    <w:rsid w:val="007D406E"/>
    <w:rsid w:val="007D4761"/>
    <w:rsid w:val="007D5404"/>
    <w:rsid w:val="007D72F9"/>
    <w:rsid w:val="007D7AFB"/>
    <w:rsid w:val="007E0883"/>
    <w:rsid w:val="007E1016"/>
    <w:rsid w:val="007E117C"/>
    <w:rsid w:val="007E14C4"/>
    <w:rsid w:val="007E30FC"/>
    <w:rsid w:val="007E48D5"/>
    <w:rsid w:val="007F09C6"/>
    <w:rsid w:val="007F19A8"/>
    <w:rsid w:val="007F3B7D"/>
    <w:rsid w:val="007F3CC7"/>
    <w:rsid w:val="007F427F"/>
    <w:rsid w:val="007F43FE"/>
    <w:rsid w:val="007F448D"/>
    <w:rsid w:val="007F4F1F"/>
    <w:rsid w:val="007F7005"/>
    <w:rsid w:val="007F7078"/>
    <w:rsid w:val="007F7CD5"/>
    <w:rsid w:val="007F7EAF"/>
    <w:rsid w:val="008002F1"/>
    <w:rsid w:val="00801973"/>
    <w:rsid w:val="0080260C"/>
    <w:rsid w:val="00802FB0"/>
    <w:rsid w:val="00804AE1"/>
    <w:rsid w:val="00804E3A"/>
    <w:rsid w:val="00805392"/>
    <w:rsid w:val="00807C5A"/>
    <w:rsid w:val="00810901"/>
    <w:rsid w:val="0081095C"/>
    <w:rsid w:val="0081224E"/>
    <w:rsid w:val="0081301F"/>
    <w:rsid w:val="0081670E"/>
    <w:rsid w:val="00816E69"/>
    <w:rsid w:val="0081720B"/>
    <w:rsid w:val="0082060E"/>
    <w:rsid w:val="008214B9"/>
    <w:rsid w:val="00822535"/>
    <w:rsid w:val="008229B4"/>
    <w:rsid w:val="00822F32"/>
    <w:rsid w:val="008231A6"/>
    <w:rsid w:val="00823AF1"/>
    <w:rsid w:val="008246F2"/>
    <w:rsid w:val="008320B9"/>
    <w:rsid w:val="0083260B"/>
    <w:rsid w:val="00833077"/>
    <w:rsid w:val="00833085"/>
    <w:rsid w:val="00833545"/>
    <w:rsid w:val="00833C81"/>
    <w:rsid w:val="00835196"/>
    <w:rsid w:val="008366CD"/>
    <w:rsid w:val="00841468"/>
    <w:rsid w:val="00842722"/>
    <w:rsid w:val="008430E3"/>
    <w:rsid w:val="008438C3"/>
    <w:rsid w:val="008465BA"/>
    <w:rsid w:val="00846805"/>
    <w:rsid w:val="00850C60"/>
    <w:rsid w:val="008518DD"/>
    <w:rsid w:val="00854E52"/>
    <w:rsid w:val="0085508A"/>
    <w:rsid w:val="0085545C"/>
    <w:rsid w:val="008564BC"/>
    <w:rsid w:val="00860B96"/>
    <w:rsid w:val="00861CF8"/>
    <w:rsid w:val="00863709"/>
    <w:rsid w:val="008637DA"/>
    <w:rsid w:val="0086400B"/>
    <w:rsid w:val="00864B44"/>
    <w:rsid w:val="008651CD"/>
    <w:rsid w:val="0086716C"/>
    <w:rsid w:val="0087143B"/>
    <w:rsid w:val="00872275"/>
    <w:rsid w:val="008744C9"/>
    <w:rsid w:val="00874A60"/>
    <w:rsid w:val="008776C6"/>
    <w:rsid w:val="00880911"/>
    <w:rsid w:val="00881135"/>
    <w:rsid w:val="0088193C"/>
    <w:rsid w:val="00882813"/>
    <w:rsid w:val="00882DD8"/>
    <w:rsid w:val="008832A0"/>
    <w:rsid w:val="00884720"/>
    <w:rsid w:val="00884AAD"/>
    <w:rsid w:val="00884CC6"/>
    <w:rsid w:val="00885265"/>
    <w:rsid w:val="00886DB1"/>
    <w:rsid w:val="008871BE"/>
    <w:rsid w:val="00890025"/>
    <w:rsid w:val="00891612"/>
    <w:rsid w:val="0089264E"/>
    <w:rsid w:val="00892F64"/>
    <w:rsid w:val="00893714"/>
    <w:rsid w:val="00894BBB"/>
    <w:rsid w:val="00896550"/>
    <w:rsid w:val="00896933"/>
    <w:rsid w:val="0089786D"/>
    <w:rsid w:val="008A0971"/>
    <w:rsid w:val="008A1882"/>
    <w:rsid w:val="008A28AC"/>
    <w:rsid w:val="008A3C25"/>
    <w:rsid w:val="008A3CEF"/>
    <w:rsid w:val="008A53D6"/>
    <w:rsid w:val="008A6160"/>
    <w:rsid w:val="008A76AF"/>
    <w:rsid w:val="008A7AB3"/>
    <w:rsid w:val="008A7C7A"/>
    <w:rsid w:val="008B093E"/>
    <w:rsid w:val="008B1350"/>
    <w:rsid w:val="008B14E9"/>
    <w:rsid w:val="008B1A5A"/>
    <w:rsid w:val="008B4295"/>
    <w:rsid w:val="008B4665"/>
    <w:rsid w:val="008B6147"/>
    <w:rsid w:val="008B70A0"/>
    <w:rsid w:val="008B77D6"/>
    <w:rsid w:val="008B78B9"/>
    <w:rsid w:val="008B78DA"/>
    <w:rsid w:val="008C0584"/>
    <w:rsid w:val="008C06D7"/>
    <w:rsid w:val="008C1803"/>
    <w:rsid w:val="008C1F65"/>
    <w:rsid w:val="008C2153"/>
    <w:rsid w:val="008C27CE"/>
    <w:rsid w:val="008C38AF"/>
    <w:rsid w:val="008C4548"/>
    <w:rsid w:val="008C5055"/>
    <w:rsid w:val="008D1A2A"/>
    <w:rsid w:val="008D4030"/>
    <w:rsid w:val="008D5575"/>
    <w:rsid w:val="008D5E89"/>
    <w:rsid w:val="008D7716"/>
    <w:rsid w:val="008E1B60"/>
    <w:rsid w:val="008E3ABA"/>
    <w:rsid w:val="008E545B"/>
    <w:rsid w:val="008E57BC"/>
    <w:rsid w:val="008E62C8"/>
    <w:rsid w:val="008E7F7F"/>
    <w:rsid w:val="008F26C0"/>
    <w:rsid w:val="008F2B34"/>
    <w:rsid w:val="008F30BD"/>
    <w:rsid w:val="008F67D3"/>
    <w:rsid w:val="008F6B77"/>
    <w:rsid w:val="008F74AA"/>
    <w:rsid w:val="008F7697"/>
    <w:rsid w:val="008F7A62"/>
    <w:rsid w:val="00900C88"/>
    <w:rsid w:val="00900F78"/>
    <w:rsid w:val="0090588D"/>
    <w:rsid w:val="00910EBC"/>
    <w:rsid w:val="00911786"/>
    <w:rsid w:val="00911B75"/>
    <w:rsid w:val="0091340D"/>
    <w:rsid w:val="00913774"/>
    <w:rsid w:val="00916C86"/>
    <w:rsid w:val="00917368"/>
    <w:rsid w:val="009179D0"/>
    <w:rsid w:val="009212CA"/>
    <w:rsid w:val="00922B22"/>
    <w:rsid w:val="00924192"/>
    <w:rsid w:val="009247EE"/>
    <w:rsid w:val="009260A2"/>
    <w:rsid w:val="00926FD0"/>
    <w:rsid w:val="0093021D"/>
    <w:rsid w:val="009302C9"/>
    <w:rsid w:val="0093085F"/>
    <w:rsid w:val="009315C2"/>
    <w:rsid w:val="00931E06"/>
    <w:rsid w:val="009321C6"/>
    <w:rsid w:val="00932238"/>
    <w:rsid w:val="00932292"/>
    <w:rsid w:val="00933DC0"/>
    <w:rsid w:val="00934531"/>
    <w:rsid w:val="00934D7D"/>
    <w:rsid w:val="0093603E"/>
    <w:rsid w:val="00936CE6"/>
    <w:rsid w:val="00941C5A"/>
    <w:rsid w:val="0094244B"/>
    <w:rsid w:val="00942D6D"/>
    <w:rsid w:val="00944948"/>
    <w:rsid w:val="009472C4"/>
    <w:rsid w:val="009530D7"/>
    <w:rsid w:val="00954081"/>
    <w:rsid w:val="009547C1"/>
    <w:rsid w:val="00954C52"/>
    <w:rsid w:val="00960974"/>
    <w:rsid w:val="00960DAB"/>
    <w:rsid w:val="00960E84"/>
    <w:rsid w:val="00961862"/>
    <w:rsid w:val="00961C30"/>
    <w:rsid w:val="00962557"/>
    <w:rsid w:val="009625ED"/>
    <w:rsid w:val="00963FD5"/>
    <w:rsid w:val="00964E03"/>
    <w:rsid w:val="00965F8F"/>
    <w:rsid w:val="0096725A"/>
    <w:rsid w:val="00967980"/>
    <w:rsid w:val="0097044A"/>
    <w:rsid w:val="00970D80"/>
    <w:rsid w:val="00972849"/>
    <w:rsid w:val="0097286C"/>
    <w:rsid w:val="00973F36"/>
    <w:rsid w:val="00973FA2"/>
    <w:rsid w:val="0097445A"/>
    <w:rsid w:val="009746B4"/>
    <w:rsid w:val="009757D4"/>
    <w:rsid w:val="009758A1"/>
    <w:rsid w:val="00975BB8"/>
    <w:rsid w:val="0097691D"/>
    <w:rsid w:val="009806E4"/>
    <w:rsid w:val="00981581"/>
    <w:rsid w:val="00983DC1"/>
    <w:rsid w:val="0098478A"/>
    <w:rsid w:val="009851C3"/>
    <w:rsid w:val="00985F9B"/>
    <w:rsid w:val="00990089"/>
    <w:rsid w:val="009903EE"/>
    <w:rsid w:val="00991B53"/>
    <w:rsid w:val="00993098"/>
    <w:rsid w:val="009936A1"/>
    <w:rsid w:val="0099405C"/>
    <w:rsid w:val="009940B1"/>
    <w:rsid w:val="00994A2F"/>
    <w:rsid w:val="009952BB"/>
    <w:rsid w:val="00995965"/>
    <w:rsid w:val="00996959"/>
    <w:rsid w:val="00996E5A"/>
    <w:rsid w:val="009A443A"/>
    <w:rsid w:val="009A581A"/>
    <w:rsid w:val="009A7433"/>
    <w:rsid w:val="009A7E19"/>
    <w:rsid w:val="009A7F0D"/>
    <w:rsid w:val="009B05D4"/>
    <w:rsid w:val="009B2332"/>
    <w:rsid w:val="009B3B7E"/>
    <w:rsid w:val="009B4B1B"/>
    <w:rsid w:val="009B4FC8"/>
    <w:rsid w:val="009B7538"/>
    <w:rsid w:val="009C1028"/>
    <w:rsid w:val="009C185F"/>
    <w:rsid w:val="009C25EF"/>
    <w:rsid w:val="009C6B1D"/>
    <w:rsid w:val="009C773B"/>
    <w:rsid w:val="009D2678"/>
    <w:rsid w:val="009D33BB"/>
    <w:rsid w:val="009D50E1"/>
    <w:rsid w:val="009D599A"/>
    <w:rsid w:val="009D6D70"/>
    <w:rsid w:val="009D71C8"/>
    <w:rsid w:val="009E2EEB"/>
    <w:rsid w:val="009E3F99"/>
    <w:rsid w:val="009E5092"/>
    <w:rsid w:val="009E5146"/>
    <w:rsid w:val="009F2521"/>
    <w:rsid w:val="009F3F4B"/>
    <w:rsid w:val="009F62FA"/>
    <w:rsid w:val="009F6F5D"/>
    <w:rsid w:val="00A00411"/>
    <w:rsid w:val="00A00562"/>
    <w:rsid w:val="00A00838"/>
    <w:rsid w:val="00A0124F"/>
    <w:rsid w:val="00A03018"/>
    <w:rsid w:val="00A03986"/>
    <w:rsid w:val="00A0462F"/>
    <w:rsid w:val="00A04742"/>
    <w:rsid w:val="00A10919"/>
    <w:rsid w:val="00A10F09"/>
    <w:rsid w:val="00A11A92"/>
    <w:rsid w:val="00A1449E"/>
    <w:rsid w:val="00A14AA5"/>
    <w:rsid w:val="00A161C1"/>
    <w:rsid w:val="00A21354"/>
    <w:rsid w:val="00A219FB"/>
    <w:rsid w:val="00A21AA2"/>
    <w:rsid w:val="00A22608"/>
    <w:rsid w:val="00A22B18"/>
    <w:rsid w:val="00A230D9"/>
    <w:rsid w:val="00A2379B"/>
    <w:rsid w:val="00A23DB4"/>
    <w:rsid w:val="00A24262"/>
    <w:rsid w:val="00A24773"/>
    <w:rsid w:val="00A251F3"/>
    <w:rsid w:val="00A258A5"/>
    <w:rsid w:val="00A2654F"/>
    <w:rsid w:val="00A31297"/>
    <w:rsid w:val="00A31D57"/>
    <w:rsid w:val="00A3546F"/>
    <w:rsid w:val="00A3642F"/>
    <w:rsid w:val="00A3643F"/>
    <w:rsid w:val="00A37C68"/>
    <w:rsid w:val="00A37FF7"/>
    <w:rsid w:val="00A40548"/>
    <w:rsid w:val="00A414C2"/>
    <w:rsid w:val="00A41554"/>
    <w:rsid w:val="00A435FE"/>
    <w:rsid w:val="00A43A7E"/>
    <w:rsid w:val="00A4537E"/>
    <w:rsid w:val="00A47681"/>
    <w:rsid w:val="00A476E8"/>
    <w:rsid w:val="00A5231B"/>
    <w:rsid w:val="00A5396F"/>
    <w:rsid w:val="00A53E60"/>
    <w:rsid w:val="00A54F4D"/>
    <w:rsid w:val="00A54FE7"/>
    <w:rsid w:val="00A55FE4"/>
    <w:rsid w:val="00A62525"/>
    <w:rsid w:val="00A62E27"/>
    <w:rsid w:val="00A63614"/>
    <w:rsid w:val="00A63B6C"/>
    <w:rsid w:val="00A64DAA"/>
    <w:rsid w:val="00A65EB2"/>
    <w:rsid w:val="00A66F31"/>
    <w:rsid w:val="00A6713F"/>
    <w:rsid w:val="00A67C55"/>
    <w:rsid w:val="00A67EF4"/>
    <w:rsid w:val="00A67F37"/>
    <w:rsid w:val="00A71BBB"/>
    <w:rsid w:val="00A73FC9"/>
    <w:rsid w:val="00A74EB1"/>
    <w:rsid w:val="00A75CAF"/>
    <w:rsid w:val="00A80943"/>
    <w:rsid w:val="00A84518"/>
    <w:rsid w:val="00A86801"/>
    <w:rsid w:val="00A90685"/>
    <w:rsid w:val="00A918C7"/>
    <w:rsid w:val="00A91D8C"/>
    <w:rsid w:val="00A92177"/>
    <w:rsid w:val="00A94BB2"/>
    <w:rsid w:val="00A950FB"/>
    <w:rsid w:val="00A95887"/>
    <w:rsid w:val="00A96328"/>
    <w:rsid w:val="00A9640C"/>
    <w:rsid w:val="00A97E7E"/>
    <w:rsid w:val="00AA271E"/>
    <w:rsid w:val="00AA2750"/>
    <w:rsid w:val="00AA412F"/>
    <w:rsid w:val="00AA4D88"/>
    <w:rsid w:val="00AA59A5"/>
    <w:rsid w:val="00AA6429"/>
    <w:rsid w:val="00AA671F"/>
    <w:rsid w:val="00AA6FB6"/>
    <w:rsid w:val="00AA7DDF"/>
    <w:rsid w:val="00AB022E"/>
    <w:rsid w:val="00AB0299"/>
    <w:rsid w:val="00AB0C07"/>
    <w:rsid w:val="00AB109E"/>
    <w:rsid w:val="00AB1A41"/>
    <w:rsid w:val="00AB3F2A"/>
    <w:rsid w:val="00AB5363"/>
    <w:rsid w:val="00AC028F"/>
    <w:rsid w:val="00AC0406"/>
    <w:rsid w:val="00AC1300"/>
    <w:rsid w:val="00AC1FCE"/>
    <w:rsid w:val="00AC2C8A"/>
    <w:rsid w:val="00AC4811"/>
    <w:rsid w:val="00AC544E"/>
    <w:rsid w:val="00AC55D5"/>
    <w:rsid w:val="00AC7148"/>
    <w:rsid w:val="00AD00F1"/>
    <w:rsid w:val="00AD0155"/>
    <w:rsid w:val="00AD08A0"/>
    <w:rsid w:val="00AD2BCE"/>
    <w:rsid w:val="00AD2D7F"/>
    <w:rsid w:val="00AD3595"/>
    <w:rsid w:val="00AD5E01"/>
    <w:rsid w:val="00AD5EE3"/>
    <w:rsid w:val="00AD75AD"/>
    <w:rsid w:val="00AE0EA5"/>
    <w:rsid w:val="00AE1078"/>
    <w:rsid w:val="00AE21E9"/>
    <w:rsid w:val="00AE23FE"/>
    <w:rsid w:val="00AE2D1E"/>
    <w:rsid w:val="00AE3DF6"/>
    <w:rsid w:val="00AE4A78"/>
    <w:rsid w:val="00AE5783"/>
    <w:rsid w:val="00AE5A3A"/>
    <w:rsid w:val="00AE5DB4"/>
    <w:rsid w:val="00AE6FB6"/>
    <w:rsid w:val="00AE7A60"/>
    <w:rsid w:val="00AF0C50"/>
    <w:rsid w:val="00AF1E26"/>
    <w:rsid w:val="00AF329A"/>
    <w:rsid w:val="00AF401F"/>
    <w:rsid w:val="00AF49BC"/>
    <w:rsid w:val="00AF5307"/>
    <w:rsid w:val="00AF5799"/>
    <w:rsid w:val="00AF5BC3"/>
    <w:rsid w:val="00AF5F4C"/>
    <w:rsid w:val="00AF6110"/>
    <w:rsid w:val="00AF76C8"/>
    <w:rsid w:val="00AF7D0C"/>
    <w:rsid w:val="00B05501"/>
    <w:rsid w:val="00B062F3"/>
    <w:rsid w:val="00B075D2"/>
    <w:rsid w:val="00B0760E"/>
    <w:rsid w:val="00B10CE7"/>
    <w:rsid w:val="00B12C29"/>
    <w:rsid w:val="00B17918"/>
    <w:rsid w:val="00B22078"/>
    <w:rsid w:val="00B23E84"/>
    <w:rsid w:val="00B24688"/>
    <w:rsid w:val="00B2474B"/>
    <w:rsid w:val="00B24B91"/>
    <w:rsid w:val="00B252B4"/>
    <w:rsid w:val="00B254E8"/>
    <w:rsid w:val="00B30017"/>
    <w:rsid w:val="00B30191"/>
    <w:rsid w:val="00B30DF6"/>
    <w:rsid w:val="00B316CC"/>
    <w:rsid w:val="00B31A34"/>
    <w:rsid w:val="00B31C8A"/>
    <w:rsid w:val="00B3230C"/>
    <w:rsid w:val="00B3484B"/>
    <w:rsid w:val="00B361E6"/>
    <w:rsid w:val="00B3625D"/>
    <w:rsid w:val="00B36275"/>
    <w:rsid w:val="00B40CD3"/>
    <w:rsid w:val="00B412DA"/>
    <w:rsid w:val="00B41A2F"/>
    <w:rsid w:val="00B41A88"/>
    <w:rsid w:val="00B421B9"/>
    <w:rsid w:val="00B42267"/>
    <w:rsid w:val="00B44B94"/>
    <w:rsid w:val="00B45DCF"/>
    <w:rsid w:val="00B47135"/>
    <w:rsid w:val="00B47B86"/>
    <w:rsid w:val="00B50A8A"/>
    <w:rsid w:val="00B520E3"/>
    <w:rsid w:val="00B52160"/>
    <w:rsid w:val="00B52F9D"/>
    <w:rsid w:val="00B530FB"/>
    <w:rsid w:val="00B5384C"/>
    <w:rsid w:val="00B53D76"/>
    <w:rsid w:val="00B53EB3"/>
    <w:rsid w:val="00B5449C"/>
    <w:rsid w:val="00B551ED"/>
    <w:rsid w:val="00B5617F"/>
    <w:rsid w:val="00B60520"/>
    <w:rsid w:val="00B60BCE"/>
    <w:rsid w:val="00B617FB"/>
    <w:rsid w:val="00B629AA"/>
    <w:rsid w:val="00B62F89"/>
    <w:rsid w:val="00B664F9"/>
    <w:rsid w:val="00B67E16"/>
    <w:rsid w:val="00B709CA"/>
    <w:rsid w:val="00B714F8"/>
    <w:rsid w:val="00B71CB4"/>
    <w:rsid w:val="00B728E7"/>
    <w:rsid w:val="00B7396B"/>
    <w:rsid w:val="00B7400C"/>
    <w:rsid w:val="00B742D4"/>
    <w:rsid w:val="00B743EF"/>
    <w:rsid w:val="00B76A5A"/>
    <w:rsid w:val="00B77797"/>
    <w:rsid w:val="00B77DAC"/>
    <w:rsid w:val="00B81422"/>
    <w:rsid w:val="00B818D0"/>
    <w:rsid w:val="00B8279B"/>
    <w:rsid w:val="00B82F92"/>
    <w:rsid w:val="00B83FA1"/>
    <w:rsid w:val="00B848FC"/>
    <w:rsid w:val="00B84A87"/>
    <w:rsid w:val="00B8539C"/>
    <w:rsid w:val="00B8600D"/>
    <w:rsid w:val="00B860F6"/>
    <w:rsid w:val="00B86ACB"/>
    <w:rsid w:val="00B87128"/>
    <w:rsid w:val="00B87849"/>
    <w:rsid w:val="00B87887"/>
    <w:rsid w:val="00B87CBF"/>
    <w:rsid w:val="00B92193"/>
    <w:rsid w:val="00B92DF4"/>
    <w:rsid w:val="00B935A6"/>
    <w:rsid w:val="00B93C19"/>
    <w:rsid w:val="00B93DFE"/>
    <w:rsid w:val="00B9432C"/>
    <w:rsid w:val="00B95E89"/>
    <w:rsid w:val="00B9769F"/>
    <w:rsid w:val="00BA06C7"/>
    <w:rsid w:val="00BA0BE7"/>
    <w:rsid w:val="00BA0BFD"/>
    <w:rsid w:val="00BA102E"/>
    <w:rsid w:val="00BA16B9"/>
    <w:rsid w:val="00BA1AFC"/>
    <w:rsid w:val="00BA1CDD"/>
    <w:rsid w:val="00BA1FA5"/>
    <w:rsid w:val="00BA4029"/>
    <w:rsid w:val="00BA5EB2"/>
    <w:rsid w:val="00BB005D"/>
    <w:rsid w:val="00BB09FD"/>
    <w:rsid w:val="00BB17EE"/>
    <w:rsid w:val="00BB2CA7"/>
    <w:rsid w:val="00BB3157"/>
    <w:rsid w:val="00BB3EDE"/>
    <w:rsid w:val="00BB4CA4"/>
    <w:rsid w:val="00BB57C6"/>
    <w:rsid w:val="00BB6EA1"/>
    <w:rsid w:val="00BC06CA"/>
    <w:rsid w:val="00BC0963"/>
    <w:rsid w:val="00BC0F53"/>
    <w:rsid w:val="00BC1294"/>
    <w:rsid w:val="00BC1981"/>
    <w:rsid w:val="00BC24A3"/>
    <w:rsid w:val="00BC2CEA"/>
    <w:rsid w:val="00BC363C"/>
    <w:rsid w:val="00BC4CD2"/>
    <w:rsid w:val="00BC6CC5"/>
    <w:rsid w:val="00BC78B1"/>
    <w:rsid w:val="00BD14B2"/>
    <w:rsid w:val="00BD2966"/>
    <w:rsid w:val="00BD456F"/>
    <w:rsid w:val="00BD6AD4"/>
    <w:rsid w:val="00BE05B3"/>
    <w:rsid w:val="00BE0754"/>
    <w:rsid w:val="00BE1064"/>
    <w:rsid w:val="00BE197C"/>
    <w:rsid w:val="00BE4FDB"/>
    <w:rsid w:val="00BE5331"/>
    <w:rsid w:val="00BE5D9D"/>
    <w:rsid w:val="00BF1CEC"/>
    <w:rsid w:val="00BF30FB"/>
    <w:rsid w:val="00BF47EA"/>
    <w:rsid w:val="00BF5E35"/>
    <w:rsid w:val="00BF67A9"/>
    <w:rsid w:val="00BF6D74"/>
    <w:rsid w:val="00C00ABB"/>
    <w:rsid w:val="00C01030"/>
    <w:rsid w:val="00C01333"/>
    <w:rsid w:val="00C0371F"/>
    <w:rsid w:val="00C0476F"/>
    <w:rsid w:val="00C04CB4"/>
    <w:rsid w:val="00C068FA"/>
    <w:rsid w:val="00C0736F"/>
    <w:rsid w:val="00C11788"/>
    <w:rsid w:val="00C12CB1"/>
    <w:rsid w:val="00C152B9"/>
    <w:rsid w:val="00C212C7"/>
    <w:rsid w:val="00C2228D"/>
    <w:rsid w:val="00C22468"/>
    <w:rsid w:val="00C22B87"/>
    <w:rsid w:val="00C232EC"/>
    <w:rsid w:val="00C245ED"/>
    <w:rsid w:val="00C25137"/>
    <w:rsid w:val="00C25D09"/>
    <w:rsid w:val="00C25FD8"/>
    <w:rsid w:val="00C268CD"/>
    <w:rsid w:val="00C26C61"/>
    <w:rsid w:val="00C27324"/>
    <w:rsid w:val="00C3018E"/>
    <w:rsid w:val="00C30E4E"/>
    <w:rsid w:val="00C3115E"/>
    <w:rsid w:val="00C312E0"/>
    <w:rsid w:val="00C326E2"/>
    <w:rsid w:val="00C32D3E"/>
    <w:rsid w:val="00C33A60"/>
    <w:rsid w:val="00C3444D"/>
    <w:rsid w:val="00C34B40"/>
    <w:rsid w:val="00C361BE"/>
    <w:rsid w:val="00C36265"/>
    <w:rsid w:val="00C36DB6"/>
    <w:rsid w:val="00C36F1F"/>
    <w:rsid w:val="00C372CB"/>
    <w:rsid w:val="00C373AB"/>
    <w:rsid w:val="00C40210"/>
    <w:rsid w:val="00C4097A"/>
    <w:rsid w:val="00C412D0"/>
    <w:rsid w:val="00C41373"/>
    <w:rsid w:val="00C42B8D"/>
    <w:rsid w:val="00C44A57"/>
    <w:rsid w:val="00C44CF4"/>
    <w:rsid w:val="00C44D7E"/>
    <w:rsid w:val="00C45B70"/>
    <w:rsid w:val="00C47449"/>
    <w:rsid w:val="00C47AC9"/>
    <w:rsid w:val="00C50C11"/>
    <w:rsid w:val="00C5412C"/>
    <w:rsid w:val="00C5520E"/>
    <w:rsid w:val="00C5557C"/>
    <w:rsid w:val="00C569AA"/>
    <w:rsid w:val="00C573D6"/>
    <w:rsid w:val="00C60BAF"/>
    <w:rsid w:val="00C61301"/>
    <w:rsid w:val="00C616FE"/>
    <w:rsid w:val="00C65304"/>
    <w:rsid w:val="00C654F5"/>
    <w:rsid w:val="00C6589B"/>
    <w:rsid w:val="00C65C10"/>
    <w:rsid w:val="00C67B15"/>
    <w:rsid w:val="00C70270"/>
    <w:rsid w:val="00C71459"/>
    <w:rsid w:val="00C74E2D"/>
    <w:rsid w:val="00C81ABD"/>
    <w:rsid w:val="00C84005"/>
    <w:rsid w:val="00C84E55"/>
    <w:rsid w:val="00C851CB"/>
    <w:rsid w:val="00C875FC"/>
    <w:rsid w:val="00C90757"/>
    <w:rsid w:val="00C91571"/>
    <w:rsid w:val="00C94533"/>
    <w:rsid w:val="00C9483F"/>
    <w:rsid w:val="00C9489C"/>
    <w:rsid w:val="00C95BD7"/>
    <w:rsid w:val="00C968D9"/>
    <w:rsid w:val="00C97079"/>
    <w:rsid w:val="00CA2158"/>
    <w:rsid w:val="00CA3124"/>
    <w:rsid w:val="00CA461C"/>
    <w:rsid w:val="00CA4FE0"/>
    <w:rsid w:val="00CA65A0"/>
    <w:rsid w:val="00CA6DC9"/>
    <w:rsid w:val="00CA7A71"/>
    <w:rsid w:val="00CA7BCB"/>
    <w:rsid w:val="00CB0E8F"/>
    <w:rsid w:val="00CB1A22"/>
    <w:rsid w:val="00CB23CE"/>
    <w:rsid w:val="00CB2D00"/>
    <w:rsid w:val="00CB2FF1"/>
    <w:rsid w:val="00CB3E26"/>
    <w:rsid w:val="00CB43D1"/>
    <w:rsid w:val="00CB509C"/>
    <w:rsid w:val="00CB5426"/>
    <w:rsid w:val="00CB5C82"/>
    <w:rsid w:val="00CB6486"/>
    <w:rsid w:val="00CB6863"/>
    <w:rsid w:val="00CB70AC"/>
    <w:rsid w:val="00CB7F51"/>
    <w:rsid w:val="00CC23EB"/>
    <w:rsid w:val="00CC5A2E"/>
    <w:rsid w:val="00CC72A0"/>
    <w:rsid w:val="00CD0BB8"/>
    <w:rsid w:val="00CD0C9D"/>
    <w:rsid w:val="00CD3506"/>
    <w:rsid w:val="00CD6A4A"/>
    <w:rsid w:val="00CD6CBB"/>
    <w:rsid w:val="00CD6D71"/>
    <w:rsid w:val="00CD778A"/>
    <w:rsid w:val="00CD7FDE"/>
    <w:rsid w:val="00CE1DB5"/>
    <w:rsid w:val="00CE4297"/>
    <w:rsid w:val="00CE5405"/>
    <w:rsid w:val="00CE5AD5"/>
    <w:rsid w:val="00CE60F7"/>
    <w:rsid w:val="00CE7B5A"/>
    <w:rsid w:val="00CF04E6"/>
    <w:rsid w:val="00CF0535"/>
    <w:rsid w:val="00CF07CD"/>
    <w:rsid w:val="00CF443E"/>
    <w:rsid w:val="00CF4996"/>
    <w:rsid w:val="00CF7327"/>
    <w:rsid w:val="00D012AB"/>
    <w:rsid w:val="00D013C7"/>
    <w:rsid w:val="00D02D78"/>
    <w:rsid w:val="00D031CB"/>
    <w:rsid w:val="00D04713"/>
    <w:rsid w:val="00D0607D"/>
    <w:rsid w:val="00D078C1"/>
    <w:rsid w:val="00D07C25"/>
    <w:rsid w:val="00D103A1"/>
    <w:rsid w:val="00D10AD8"/>
    <w:rsid w:val="00D112BD"/>
    <w:rsid w:val="00D11D39"/>
    <w:rsid w:val="00D12A5F"/>
    <w:rsid w:val="00D13125"/>
    <w:rsid w:val="00D132B4"/>
    <w:rsid w:val="00D13C76"/>
    <w:rsid w:val="00D152CB"/>
    <w:rsid w:val="00D16BD9"/>
    <w:rsid w:val="00D179BF"/>
    <w:rsid w:val="00D17A97"/>
    <w:rsid w:val="00D20D6E"/>
    <w:rsid w:val="00D24261"/>
    <w:rsid w:val="00D24548"/>
    <w:rsid w:val="00D245C4"/>
    <w:rsid w:val="00D24AA4"/>
    <w:rsid w:val="00D25BF1"/>
    <w:rsid w:val="00D26380"/>
    <w:rsid w:val="00D26FCB"/>
    <w:rsid w:val="00D2756D"/>
    <w:rsid w:val="00D305C2"/>
    <w:rsid w:val="00D32A03"/>
    <w:rsid w:val="00D3341E"/>
    <w:rsid w:val="00D3409F"/>
    <w:rsid w:val="00D347F1"/>
    <w:rsid w:val="00D3575A"/>
    <w:rsid w:val="00D35847"/>
    <w:rsid w:val="00D35E18"/>
    <w:rsid w:val="00D36B71"/>
    <w:rsid w:val="00D40C1B"/>
    <w:rsid w:val="00D40E9E"/>
    <w:rsid w:val="00D416D5"/>
    <w:rsid w:val="00D41FDF"/>
    <w:rsid w:val="00D42E7F"/>
    <w:rsid w:val="00D44440"/>
    <w:rsid w:val="00D46186"/>
    <w:rsid w:val="00D46BCB"/>
    <w:rsid w:val="00D47788"/>
    <w:rsid w:val="00D50F2F"/>
    <w:rsid w:val="00D534AC"/>
    <w:rsid w:val="00D547F9"/>
    <w:rsid w:val="00D55D5F"/>
    <w:rsid w:val="00D5668F"/>
    <w:rsid w:val="00D56960"/>
    <w:rsid w:val="00D5748B"/>
    <w:rsid w:val="00D60F60"/>
    <w:rsid w:val="00D62B58"/>
    <w:rsid w:val="00D6315C"/>
    <w:rsid w:val="00D65FCA"/>
    <w:rsid w:val="00D664DB"/>
    <w:rsid w:val="00D66B56"/>
    <w:rsid w:val="00D66B96"/>
    <w:rsid w:val="00D66FF6"/>
    <w:rsid w:val="00D673D8"/>
    <w:rsid w:val="00D67C51"/>
    <w:rsid w:val="00D701EC"/>
    <w:rsid w:val="00D702EA"/>
    <w:rsid w:val="00D70AFF"/>
    <w:rsid w:val="00D73998"/>
    <w:rsid w:val="00D740E5"/>
    <w:rsid w:val="00D75D61"/>
    <w:rsid w:val="00D77BB0"/>
    <w:rsid w:val="00D77F0F"/>
    <w:rsid w:val="00D77F35"/>
    <w:rsid w:val="00D801ED"/>
    <w:rsid w:val="00D839BB"/>
    <w:rsid w:val="00D856D9"/>
    <w:rsid w:val="00D85CAD"/>
    <w:rsid w:val="00D86BE1"/>
    <w:rsid w:val="00D86C94"/>
    <w:rsid w:val="00D86D8C"/>
    <w:rsid w:val="00D904DB"/>
    <w:rsid w:val="00D946D1"/>
    <w:rsid w:val="00D956DF"/>
    <w:rsid w:val="00DA1AA6"/>
    <w:rsid w:val="00DA1DEE"/>
    <w:rsid w:val="00DA27F8"/>
    <w:rsid w:val="00DA2B16"/>
    <w:rsid w:val="00DA37BD"/>
    <w:rsid w:val="00DA3A59"/>
    <w:rsid w:val="00DA484B"/>
    <w:rsid w:val="00DA5DC0"/>
    <w:rsid w:val="00DB2BCA"/>
    <w:rsid w:val="00DB3142"/>
    <w:rsid w:val="00DB4DAA"/>
    <w:rsid w:val="00DB5370"/>
    <w:rsid w:val="00DB53B7"/>
    <w:rsid w:val="00DB67DD"/>
    <w:rsid w:val="00DB75F0"/>
    <w:rsid w:val="00DB7F7D"/>
    <w:rsid w:val="00DC1A7E"/>
    <w:rsid w:val="00DC1F70"/>
    <w:rsid w:val="00DC34C4"/>
    <w:rsid w:val="00DC359B"/>
    <w:rsid w:val="00DC5F22"/>
    <w:rsid w:val="00DC669B"/>
    <w:rsid w:val="00DD0DC9"/>
    <w:rsid w:val="00DD1CCF"/>
    <w:rsid w:val="00DD2DF0"/>
    <w:rsid w:val="00DD360E"/>
    <w:rsid w:val="00DD42C5"/>
    <w:rsid w:val="00DD450C"/>
    <w:rsid w:val="00DD4B17"/>
    <w:rsid w:val="00DD4BB9"/>
    <w:rsid w:val="00DD7E5D"/>
    <w:rsid w:val="00DE32D7"/>
    <w:rsid w:val="00DE3AFF"/>
    <w:rsid w:val="00DE3B45"/>
    <w:rsid w:val="00DE4644"/>
    <w:rsid w:val="00DE47C8"/>
    <w:rsid w:val="00DE5880"/>
    <w:rsid w:val="00DE69F6"/>
    <w:rsid w:val="00DE7061"/>
    <w:rsid w:val="00DF0145"/>
    <w:rsid w:val="00DF4822"/>
    <w:rsid w:val="00DF4A92"/>
    <w:rsid w:val="00DF74C5"/>
    <w:rsid w:val="00DF7B9E"/>
    <w:rsid w:val="00E00D4B"/>
    <w:rsid w:val="00E017CD"/>
    <w:rsid w:val="00E038CA"/>
    <w:rsid w:val="00E03CA3"/>
    <w:rsid w:val="00E047DB"/>
    <w:rsid w:val="00E059BD"/>
    <w:rsid w:val="00E05C40"/>
    <w:rsid w:val="00E06E05"/>
    <w:rsid w:val="00E070EE"/>
    <w:rsid w:val="00E07DC6"/>
    <w:rsid w:val="00E10149"/>
    <w:rsid w:val="00E1073B"/>
    <w:rsid w:val="00E120C0"/>
    <w:rsid w:val="00E12DEC"/>
    <w:rsid w:val="00E12EE9"/>
    <w:rsid w:val="00E1305D"/>
    <w:rsid w:val="00E14BD3"/>
    <w:rsid w:val="00E14FC9"/>
    <w:rsid w:val="00E15013"/>
    <w:rsid w:val="00E16299"/>
    <w:rsid w:val="00E16E34"/>
    <w:rsid w:val="00E172D9"/>
    <w:rsid w:val="00E175BE"/>
    <w:rsid w:val="00E2045D"/>
    <w:rsid w:val="00E20F8F"/>
    <w:rsid w:val="00E22A5B"/>
    <w:rsid w:val="00E23511"/>
    <w:rsid w:val="00E23A64"/>
    <w:rsid w:val="00E24ADA"/>
    <w:rsid w:val="00E250CA"/>
    <w:rsid w:val="00E26D8E"/>
    <w:rsid w:val="00E32A34"/>
    <w:rsid w:val="00E330BF"/>
    <w:rsid w:val="00E360DE"/>
    <w:rsid w:val="00E36C67"/>
    <w:rsid w:val="00E37F10"/>
    <w:rsid w:val="00E425D5"/>
    <w:rsid w:val="00E43A18"/>
    <w:rsid w:val="00E44175"/>
    <w:rsid w:val="00E44908"/>
    <w:rsid w:val="00E44BEB"/>
    <w:rsid w:val="00E46C46"/>
    <w:rsid w:val="00E47525"/>
    <w:rsid w:val="00E4776E"/>
    <w:rsid w:val="00E5250E"/>
    <w:rsid w:val="00E531A0"/>
    <w:rsid w:val="00E54AD8"/>
    <w:rsid w:val="00E564C8"/>
    <w:rsid w:val="00E56808"/>
    <w:rsid w:val="00E57ADF"/>
    <w:rsid w:val="00E60D30"/>
    <w:rsid w:val="00E61B1B"/>
    <w:rsid w:val="00E61E83"/>
    <w:rsid w:val="00E63436"/>
    <w:rsid w:val="00E63695"/>
    <w:rsid w:val="00E648B8"/>
    <w:rsid w:val="00E64AA0"/>
    <w:rsid w:val="00E6531A"/>
    <w:rsid w:val="00E6537E"/>
    <w:rsid w:val="00E67846"/>
    <w:rsid w:val="00E67E4C"/>
    <w:rsid w:val="00E71F54"/>
    <w:rsid w:val="00E72C52"/>
    <w:rsid w:val="00E72D01"/>
    <w:rsid w:val="00E73CA4"/>
    <w:rsid w:val="00E73D26"/>
    <w:rsid w:val="00E74745"/>
    <w:rsid w:val="00E76D18"/>
    <w:rsid w:val="00E76FCC"/>
    <w:rsid w:val="00E80376"/>
    <w:rsid w:val="00E81364"/>
    <w:rsid w:val="00E82D3C"/>
    <w:rsid w:val="00E839F2"/>
    <w:rsid w:val="00E84CB3"/>
    <w:rsid w:val="00E851D8"/>
    <w:rsid w:val="00E853E7"/>
    <w:rsid w:val="00E85519"/>
    <w:rsid w:val="00E86D9D"/>
    <w:rsid w:val="00E87B7F"/>
    <w:rsid w:val="00E90A6B"/>
    <w:rsid w:val="00E91753"/>
    <w:rsid w:val="00E91B71"/>
    <w:rsid w:val="00E921D0"/>
    <w:rsid w:val="00E92B8C"/>
    <w:rsid w:val="00E95232"/>
    <w:rsid w:val="00E954DA"/>
    <w:rsid w:val="00E9767B"/>
    <w:rsid w:val="00EA00E8"/>
    <w:rsid w:val="00EA04CA"/>
    <w:rsid w:val="00EA0A42"/>
    <w:rsid w:val="00EA0F1B"/>
    <w:rsid w:val="00EA401F"/>
    <w:rsid w:val="00EA55FF"/>
    <w:rsid w:val="00EA6145"/>
    <w:rsid w:val="00EA6209"/>
    <w:rsid w:val="00EA7D3C"/>
    <w:rsid w:val="00EB09B1"/>
    <w:rsid w:val="00EB3262"/>
    <w:rsid w:val="00EB3A35"/>
    <w:rsid w:val="00EB3D1D"/>
    <w:rsid w:val="00EB409A"/>
    <w:rsid w:val="00EB5A25"/>
    <w:rsid w:val="00EB6BC1"/>
    <w:rsid w:val="00EC0E46"/>
    <w:rsid w:val="00EC2026"/>
    <w:rsid w:val="00EC2D99"/>
    <w:rsid w:val="00EC38ED"/>
    <w:rsid w:val="00EC3CF2"/>
    <w:rsid w:val="00EC5ABA"/>
    <w:rsid w:val="00EC6841"/>
    <w:rsid w:val="00EC73D5"/>
    <w:rsid w:val="00EC7B2B"/>
    <w:rsid w:val="00EC7DA3"/>
    <w:rsid w:val="00ED0694"/>
    <w:rsid w:val="00ED0B20"/>
    <w:rsid w:val="00ED1776"/>
    <w:rsid w:val="00ED1B05"/>
    <w:rsid w:val="00ED276D"/>
    <w:rsid w:val="00ED3F3D"/>
    <w:rsid w:val="00ED676D"/>
    <w:rsid w:val="00ED753F"/>
    <w:rsid w:val="00ED7EA4"/>
    <w:rsid w:val="00EE048F"/>
    <w:rsid w:val="00EE0D4A"/>
    <w:rsid w:val="00EE2743"/>
    <w:rsid w:val="00EE71CF"/>
    <w:rsid w:val="00EE72A0"/>
    <w:rsid w:val="00EE797B"/>
    <w:rsid w:val="00EF0924"/>
    <w:rsid w:val="00EF166C"/>
    <w:rsid w:val="00EF35FF"/>
    <w:rsid w:val="00EF4071"/>
    <w:rsid w:val="00EF4495"/>
    <w:rsid w:val="00F003A2"/>
    <w:rsid w:val="00F00739"/>
    <w:rsid w:val="00F00D77"/>
    <w:rsid w:val="00F0105F"/>
    <w:rsid w:val="00F03D41"/>
    <w:rsid w:val="00F07623"/>
    <w:rsid w:val="00F101A6"/>
    <w:rsid w:val="00F11542"/>
    <w:rsid w:val="00F134E9"/>
    <w:rsid w:val="00F1451E"/>
    <w:rsid w:val="00F163B2"/>
    <w:rsid w:val="00F172D3"/>
    <w:rsid w:val="00F172F3"/>
    <w:rsid w:val="00F173F4"/>
    <w:rsid w:val="00F17D69"/>
    <w:rsid w:val="00F20B56"/>
    <w:rsid w:val="00F20DC7"/>
    <w:rsid w:val="00F22865"/>
    <w:rsid w:val="00F22BF3"/>
    <w:rsid w:val="00F233E0"/>
    <w:rsid w:val="00F26083"/>
    <w:rsid w:val="00F2642A"/>
    <w:rsid w:val="00F27A30"/>
    <w:rsid w:val="00F30FC7"/>
    <w:rsid w:val="00F318FE"/>
    <w:rsid w:val="00F324CE"/>
    <w:rsid w:val="00F32BB6"/>
    <w:rsid w:val="00F37392"/>
    <w:rsid w:val="00F403B0"/>
    <w:rsid w:val="00F40411"/>
    <w:rsid w:val="00F41215"/>
    <w:rsid w:val="00F41945"/>
    <w:rsid w:val="00F430D0"/>
    <w:rsid w:val="00F437EA"/>
    <w:rsid w:val="00F43D83"/>
    <w:rsid w:val="00F43E5C"/>
    <w:rsid w:val="00F44FB5"/>
    <w:rsid w:val="00F456C1"/>
    <w:rsid w:val="00F46C25"/>
    <w:rsid w:val="00F4753F"/>
    <w:rsid w:val="00F47EAA"/>
    <w:rsid w:val="00F50F39"/>
    <w:rsid w:val="00F54726"/>
    <w:rsid w:val="00F54753"/>
    <w:rsid w:val="00F54B1D"/>
    <w:rsid w:val="00F55047"/>
    <w:rsid w:val="00F55D43"/>
    <w:rsid w:val="00F561D6"/>
    <w:rsid w:val="00F5667C"/>
    <w:rsid w:val="00F57198"/>
    <w:rsid w:val="00F61BB3"/>
    <w:rsid w:val="00F636C2"/>
    <w:rsid w:val="00F6431C"/>
    <w:rsid w:val="00F67867"/>
    <w:rsid w:val="00F72928"/>
    <w:rsid w:val="00F72E5D"/>
    <w:rsid w:val="00F73DFA"/>
    <w:rsid w:val="00F7402D"/>
    <w:rsid w:val="00F764A4"/>
    <w:rsid w:val="00F76B6E"/>
    <w:rsid w:val="00F772E9"/>
    <w:rsid w:val="00F804CA"/>
    <w:rsid w:val="00F80784"/>
    <w:rsid w:val="00F818A4"/>
    <w:rsid w:val="00F82870"/>
    <w:rsid w:val="00F828D3"/>
    <w:rsid w:val="00F82F19"/>
    <w:rsid w:val="00F832EA"/>
    <w:rsid w:val="00F85829"/>
    <w:rsid w:val="00F8630E"/>
    <w:rsid w:val="00F865E9"/>
    <w:rsid w:val="00F90576"/>
    <w:rsid w:val="00F906B9"/>
    <w:rsid w:val="00F90B3C"/>
    <w:rsid w:val="00F9166B"/>
    <w:rsid w:val="00F93C11"/>
    <w:rsid w:val="00F94270"/>
    <w:rsid w:val="00F95F7A"/>
    <w:rsid w:val="00F96B6C"/>
    <w:rsid w:val="00FA18C6"/>
    <w:rsid w:val="00FA42CB"/>
    <w:rsid w:val="00FA773C"/>
    <w:rsid w:val="00FB0F61"/>
    <w:rsid w:val="00FB1AB4"/>
    <w:rsid w:val="00FB2630"/>
    <w:rsid w:val="00FB3305"/>
    <w:rsid w:val="00FB383E"/>
    <w:rsid w:val="00FB3BE2"/>
    <w:rsid w:val="00FB45F6"/>
    <w:rsid w:val="00FB511F"/>
    <w:rsid w:val="00FB65F2"/>
    <w:rsid w:val="00FC0E0C"/>
    <w:rsid w:val="00FC1B79"/>
    <w:rsid w:val="00FC1CAE"/>
    <w:rsid w:val="00FC2A50"/>
    <w:rsid w:val="00FC3AED"/>
    <w:rsid w:val="00FC42C8"/>
    <w:rsid w:val="00FC5A0B"/>
    <w:rsid w:val="00FC5A62"/>
    <w:rsid w:val="00FC73CA"/>
    <w:rsid w:val="00FD00D8"/>
    <w:rsid w:val="00FD0D91"/>
    <w:rsid w:val="00FD0FCF"/>
    <w:rsid w:val="00FD14F5"/>
    <w:rsid w:val="00FD14FF"/>
    <w:rsid w:val="00FD2259"/>
    <w:rsid w:val="00FD254B"/>
    <w:rsid w:val="00FD2E06"/>
    <w:rsid w:val="00FD50C1"/>
    <w:rsid w:val="00FD54DF"/>
    <w:rsid w:val="00FD5928"/>
    <w:rsid w:val="00FD5A3F"/>
    <w:rsid w:val="00FD5C9E"/>
    <w:rsid w:val="00FD6990"/>
    <w:rsid w:val="00FE0695"/>
    <w:rsid w:val="00FE0AB8"/>
    <w:rsid w:val="00FE0AC6"/>
    <w:rsid w:val="00FE1112"/>
    <w:rsid w:val="00FE45C9"/>
    <w:rsid w:val="00FE491C"/>
    <w:rsid w:val="00FE49F3"/>
    <w:rsid w:val="00FE4B86"/>
    <w:rsid w:val="00FE5401"/>
    <w:rsid w:val="00FE5F68"/>
    <w:rsid w:val="00FF0CC6"/>
    <w:rsid w:val="00FF0F4F"/>
    <w:rsid w:val="00FF1BB2"/>
    <w:rsid w:val="00FF39EE"/>
    <w:rsid w:val="00FF4969"/>
    <w:rsid w:val="00FF4B9B"/>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12994" fill="f" fillcolor="white" stroke="f">
      <v:fill color="white" on="f"/>
      <v:stroke on="f"/>
      <o:colormenu v:ext="edit" fillcolor="none [3213]" strokecolor="none [3213]"/>
    </o:shapedefaults>
    <o:shapelayout v:ext="edit">
      <o:idmap v:ext="edit" data="1,128"/>
      <o:rules v:ext="edit">
        <o:r id="V:Rule38" type="connector" idref="#_x0000_s131611"/>
        <o:r id="V:Rule39" type="connector" idref="#_x0000_s131615"/>
        <o:r id="V:Rule40" type="connector" idref="#_x0000_s131617"/>
        <o:r id="V:Rule41" type="connector" idref="#_x0000_s131584"/>
        <o:r id="V:Rule42" type="connector" idref="#_x0000_s131614"/>
        <o:r id="V:Rule43" type="connector" idref="#_x0000_s131582"/>
        <o:r id="V:Rule44" type="connector" idref="#_x0000_s131599"/>
        <o:r id="V:Rule45" type="connector" idref="#_x0000_s131620"/>
        <o:r id="V:Rule46" type="connector" idref="#_x0000_s131619"/>
        <o:r id="V:Rule47" type="connector" idref="#_x0000_s131621"/>
        <o:r id="V:Rule48" type="connector" idref="#_x0000_s131603"/>
        <o:r id="V:Rule49" type="connector" idref="#_x0000_s131607"/>
        <o:r id="V:Rule50" type="connector" idref="#_x0000_s131471"/>
        <o:r id="V:Rule51" type="connector" idref="#_x0000_s131590"/>
        <o:r id="V:Rule52" type="connector" idref="#_x0000_s131595"/>
        <o:r id="V:Rule53" type="connector" idref="#_x0000_s131472"/>
        <o:r id="V:Rule54" type="connector" idref="#_x0000_s131545"/>
        <o:r id="V:Rule55" type="connector" idref="#_x0000_s131644"/>
        <o:r id="V:Rule56" type="connector" idref="#_x0000_s131587"/>
        <o:r id="V:Rule57" type="connector" idref="#_x0000_s131589"/>
        <o:r id="V:Rule58" type="connector" idref="#_x0000_s131596"/>
        <o:r id="V:Rule59" type="connector" idref="#_x0000_s131613"/>
        <o:r id="V:Rule60" type="connector" idref="#_x0000_s131602"/>
        <o:r id="V:Rule61" type="connector" idref="#_x0000_s131612"/>
        <o:r id="V:Rule62" type="connector" idref="#_x0000_s131610"/>
        <o:r id="V:Rule63" type="connector" idref="#_x0000_s131452"/>
        <o:r id="V:Rule64" type="connector" idref="#_x0000_s131598"/>
        <o:r id="V:Rule65" type="connector" idref="#_x0000_s131636"/>
        <o:r id="V:Rule66" type="connector" idref="#_x0000_s131580"/>
        <o:r id="V:Rule67" type="connector" idref="#_x0000_s131629"/>
        <o:r id="V:Rule68" type="connector" idref="#_x0000_s131585"/>
        <o:r id="V:Rule69" type="connector" idref="#_x0000_s131549"/>
        <o:r id="V:Rule70" type="connector" idref="#_x0000_s131457"/>
        <o:r id="V:Rule71" type="connector" idref="#_x0000_s131635"/>
        <o:r id="V:Rule72" type="connector" idref="#_x0000_s131618"/>
        <o:r id="V:Rule73" type="connector" idref="#_x0000_s131632"/>
        <o:r id="V:Rule74" type="connector" idref="#_x0000_s1316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Normal (Web)" w:uiPriority="0"/>
    <w:lsdException w:name="Table Professional"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396C"/>
    <w:rPr>
      <w:rFonts w:ascii="Times New Roman" w:eastAsia="Times New Roman" w:hAnsi="Times New Roman" w:cs="Times New Roman"/>
      <w:sz w:val="24"/>
      <w:szCs w:val="24"/>
    </w:rPr>
  </w:style>
  <w:style w:type="paragraph" w:styleId="Titre1">
    <w:name w:val="heading 1"/>
    <w:basedOn w:val="Normal"/>
    <w:next w:val="Normal"/>
    <w:link w:val="Titre1Car"/>
    <w:uiPriority w:val="9"/>
    <w:qFormat/>
    <w:rsid w:val="0086400B"/>
    <w:pPr>
      <w:keepNext/>
      <w:spacing w:line="360" w:lineRule="auto"/>
      <w:jc w:val="both"/>
      <w:outlineLvl w:val="0"/>
    </w:pPr>
    <w:rPr>
      <w:b/>
      <w:bCs/>
      <w:sz w:val="26"/>
      <w:szCs w:val="26"/>
      <w:lang w:bidi="ar-DZ"/>
    </w:rPr>
  </w:style>
  <w:style w:type="paragraph" w:styleId="Titre2">
    <w:name w:val="heading 2"/>
    <w:basedOn w:val="Normal"/>
    <w:next w:val="Normal"/>
    <w:link w:val="Titre2Car"/>
    <w:uiPriority w:val="9"/>
    <w:qFormat/>
    <w:rsid w:val="0086400B"/>
    <w:pPr>
      <w:keepNext/>
      <w:spacing w:before="240" w:after="60"/>
      <w:outlineLvl w:val="1"/>
    </w:pPr>
    <w:rPr>
      <w:rFonts w:ascii="Arial" w:hAnsi="Arial" w:cs="Arial"/>
      <w:b/>
      <w:bCs/>
      <w:i/>
      <w:iCs/>
      <w:sz w:val="28"/>
      <w:szCs w:val="28"/>
    </w:rPr>
  </w:style>
  <w:style w:type="paragraph" w:styleId="Titre3">
    <w:name w:val="heading 3"/>
    <w:basedOn w:val="Normal"/>
    <w:next w:val="Normal"/>
    <w:link w:val="Titre3Car"/>
    <w:uiPriority w:val="9"/>
    <w:qFormat/>
    <w:rsid w:val="0086400B"/>
    <w:pPr>
      <w:keepNext/>
      <w:spacing w:before="240" w:after="60"/>
      <w:outlineLvl w:val="2"/>
    </w:pPr>
    <w:rPr>
      <w:rFonts w:ascii="Arial" w:hAnsi="Arial" w:cs="Arial"/>
      <w:b/>
      <w:bCs/>
      <w:sz w:val="26"/>
      <w:szCs w:val="26"/>
    </w:rPr>
  </w:style>
  <w:style w:type="paragraph" w:styleId="Titre4">
    <w:name w:val="heading 4"/>
    <w:basedOn w:val="Normal"/>
    <w:next w:val="Normal"/>
    <w:link w:val="Titre4Car"/>
    <w:uiPriority w:val="9"/>
    <w:unhideWhenUsed/>
    <w:qFormat/>
    <w:rsid w:val="00FA42CB"/>
    <w:pPr>
      <w:keepNext/>
      <w:keepLines/>
      <w:spacing w:before="200"/>
      <w:outlineLvl w:val="3"/>
    </w:pPr>
    <w:rPr>
      <w:rFonts w:ascii="Cambria" w:hAnsi="Cambria"/>
      <w:b/>
      <w:bCs/>
      <w:i/>
      <w:iCs/>
      <w:color w:val="4F81BD"/>
    </w:rPr>
  </w:style>
  <w:style w:type="paragraph" w:styleId="Titre6">
    <w:name w:val="heading 6"/>
    <w:basedOn w:val="Normal"/>
    <w:next w:val="Normal"/>
    <w:link w:val="Titre6Car"/>
    <w:uiPriority w:val="9"/>
    <w:semiHidden/>
    <w:unhideWhenUsed/>
    <w:qFormat/>
    <w:rsid w:val="00FA42CB"/>
    <w:pPr>
      <w:keepNext/>
      <w:keepLines/>
      <w:spacing w:before="200"/>
      <w:outlineLvl w:val="5"/>
    </w:pPr>
    <w:rPr>
      <w:rFonts w:ascii="Cambria" w:hAnsi="Cambria"/>
      <w:i/>
      <w:iCs/>
      <w:color w:val="243F60"/>
    </w:rPr>
  </w:style>
  <w:style w:type="paragraph" w:styleId="Titre7">
    <w:name w:val="heading 7"/>
    <w:basedOn w:val="Normal"/>
    <w:next w:val="Normal"/>
    <w:link w:val="Titre7Car"/>
    <w:uiPriority w:val="9"/>
    <w:semiHidden/>
    <w:unhideWhenUsed/>
    <w:qFormat/>
    <w:rsid w:val="00FA42CB"/>
    <w:pPr>
      <w:keepNext/>
      <w:keepLines/>
      <w:spacing w:before="200"/>
      <w:outlineLvl w:val="6"/>
    </w:pPr>
    <w:rPr>
      <w:rFonts w:ascii="Cambria" w:hAnsi="Cambria"/>
      <w:i/>
      <w:iCs/>
      <w:color w:val="404040"/>
    </w:rPr>
  </w:style>
  <w:style w:type="paragraph" w:styleId="Titre8">
    <w:name w:val="heading 8"/>
    <w:basedOn w:val="Normal"/>
    <w:next w:val="Normal"/>
    <w:link w:val="Titre8Car"/>
    <w:uiPriority w:val="9"/>
    <w:semiHidden/>
    <w:unhideWhenUsed/>
    <w:qFormat/>
    <w:rsid w:val="00FA42CB"/>
    <w:pPr>
      <w:keepNext/>
      <w:keepLines/>
      <w:spacing w:before="200"/>
      <w:outlineLvl w:val="7"/>
    </w:pPr>
    <w:rPr>
      <w:rFonts w:ascii="Cambria" w:hAnsi="Cambria"/>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6400B"/>
    <w:rPr>
      <w:rFonts w:ascii="Times New Roman" w:eastAsia="Times New Roman" w:hAnsi="Times New Roman" w:cs="Times New Roman"/>
      <w:b/>
      <w:bCs/>
      <w:sz w:val="26"/>
      <w:szCs w:val="26"/>
      <w:lang w:eastAsia="fr-FR" w:bidi="ar-DZ"/>
    </w:rPr>
  </w:style>
  <w:style w:type="character" w:customStyle="1" w:styleId="Titre2Car">
    <w:name w:val="Titre 2 Car"/>
    <w:basedOn w:val="Policepardfaut"/>
    <w:link w:val="Titre2"/>
    <w:uiPriority w:val="9"/>
    <w:rsid w:val="0086400B"/>
    <w:rPr>
      <w:rFonts w:ascii="Arial" w:eastAsia="Times New Roman" w:hAnsi="Arial" w:cs="Arial"/>
      <w:b/>
      <w:bCs/>
      <w:i/>
      <w:iCs/>
      <w:sz w:val="28"/>
      <w:szCs w:val="28"/>
      <w:lang w:eastAsia="fr-FR"/>
    </w:rPr>
  </w:style>
  <w:style w:type="character" w:customStyle="1" w:styleId="Titre3Car">
    <w:name w:val="Titre 3 Car"/>
    <w:basedOn w:val="Policepardfaut"/>
    <w:link w:val="Titre3"/>
    <w:uiPriority w:val="9"/>
    <w:rsid w:val="0086400B"/>
    <w:rPr>
      <w:rFonts w:ascii="Arial" w:eastAsia="Times New Roman" w:hAnsi="Arial" w:cs="Arial"/>
      <w:b/>
      <w:bCs/>
      <w:sz w:val="26"/>
      <w:szCs w:val="26"/>
      <w:lang w:eastAsia="fr-FR"/>
    </w:rPr>
  </w:style>
  <w:style w:type="character" w:customStyle="1" w:styleId="Titre4Car">
    <w:name w:val="Titre 4 Car"/>
    <w:basedOn w:val="Policepardfaut"/>
    <w:link w:val="Titre4"/>
    <w:uiPriority w:val="9"/>
    <w:rsid w:val="00FA42CB"/>
    <w:rPr>
      <w:rFonts w:ascii="Cambria" w:eastAsia="Times New Roman" w:hAnsi="Cambria" w:cs="Times New Roman"/>
      <w:b/>
      <w:bCs/>
      <w:i/>
      <w:iCs/>
      <w:color w:val="4F81BD"/>
      <w:sz w:val="24"/>
      <w:szCs w:val="24"/>
      <w:lang w:eastAsia="fr-FR"/>
    </w:rPr>
  </w:style>
  <w:style w:type="character" w:customStyle="1" w:styleId="Titre6Car">
    <w:name w:val="Titre 6 Car"/>
    <w:basedOn w:val="Policepardfaut"/>
    <w:link w:val="Titre6"/>
    <w:uiPriority w:val="9"/>
    <w:semiHidden/>
    <w:rsid w:val="00FA42CB"/>
    <w:rPr>
      <w:rFonts w:ascii="Cambria" w:eastAsia="Times New Roman" w:hAnsi="Cambria" w:cs="Times New Roman"/>
      <w:i/>
      <w:iCs/>
      <w:color w:val="243F60"/>
      <w:sz w:val="24"/>
      <w:szCs w:val="24"/>
      <w:lang w:eastAsia="fr-FR"/>
    </w:rPr>
  </w:style>
  <w:style w:type="character" w:customStyle="1" w:styleId="Titre7Car">
    <w:name w:val="Titre 7 Car"/>
    <w:basedOn w:val="Policepardfaut"/>
    <w:link w:val="Titre7"/>
    <w:uiPriority w:val="9"/>
    <w:semiHidden/>
    <w:rsid w:val="00FA42CB"/>
    <w:rPr>
      <w:rFonts w:ascii="Cambria" w:eastAsia="Times New Roman" w:hAnsi="Cambria" w:cs="Times New Roman"/>
      <w:i/>
      <w:iCs/>
      <w:color w:val="404040"/>
      <w:sz w:val="24"/>
      <w:szCs w:val="24"/>
      <w:lang w:eastAsia="fr-FR"/>
    </w:rPr>
  </w:style>
  <w:style w:type="character" w:customStyle="1" w:styleId="Titre8Car">
    <w:name w:val="Titre 8 Car"/>
    <w:basedOn w:val="Policepardfaut"/>
    <w:link w:val="Titre8"/>
    <w:uiPriority w:val="9"/>
    <w:semiHidden/>
    <w:rsid w:val="00FA42CB"/>
    <w:rPr>
      <w:rFonts w:ascii="Cambria" w:eastAsia="Times New Roman" w:hAnsi="Cambria" w:cs="Times New Roman"/>
      <w:color w:val="404040"/>
      <w:sz w:val="20"/>
      <w:szCs w:val="20"/>
      <w:lang w:eastAsia="fr-FR"/>
    </w:rPr>
  </w:style>
  <w:style w:type="table" w:styleId="Grilledutableau">
    <w:name w:val="Table Grid"/>
    <w:basedOn w:val="TableauNormal"/>
    <w:uiPriority w:val="59"/>
    <w:rsid w:val="0086400B"/>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rsid w:val="0086400B"/>
    <w:pPr>
      <w:tabs>
        <w:tab w:val="center" w:pos="4536"/>
        <w:tab w:val="right" w:pos="9072"/>
      </w:tabs>
    </w:pPr>
  </w:style>
  <w:style w:type="character" w:customStyle="1" w:styleId="En-tteCar">
    <w:name w:val="En-tête Car"/>
    <w:basedOn w:val="Policepardfaut"/>
    <w:link w:val="En-tte"/>
    <w:uiPriority w:val="99"/>
    <w:rsid w:val="0086400B"/>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rsid w:val="0086400B"/>
    <w:pPr>
      <w:tabs>
        <w:tab w:val="center" w:pos="4536"/>
        <w:tab w:val="right" w:pos="9072"/>
      </w:tabs>
    </w:pPr>
  </w:style>
  <w:style w:type="character" w:customStyle="1" w:styleId="PieddepageCar">
    <w:name w:val="Pied de page Car"/>
    <w:basedOn w:val="Policepardfaut"/>
    <w:link w:val="Pieddepage"/>
    <w:uiPriority w:val="99"/>
    <w:rsid w:val="0086400B"/>
    <w:rPr>
      <w:rFonts w:ascii="Times New Roman" w:eastAsia="Times New Roman" w:hAnsi="Times New Roman" w:cs="Times New Roman"/>
      <w:sz w:val="24"/>
      <w:szCs w:val="24"/>
      <w:lang w:eastAsia="fr-FR"/>
    </w:rPr>
  </w:style>
  <w:style w:type="paragraph" w:styleId="Corpsdetexte2">
    <w:name w:val="Body Text 2"/>
    <w:basedOn w:val="Normal"/>
    <w:link w:val="Corpsdetexte2Car"/>
    <w:rsid w:val="0086400B"/>
    <w:pPr>
      <w:spacing w:line="360" w:lineRule="auto"/>
      <w:jc w:val="both"/>
    </w:pPr>
    <w:rPr>
      <w:b/>
      <w:bCs/>
      <w:sz w:val="26"/>
      <w:szCs w:val="26"/>
    </w:rPr>
  </w:style>
  <w:style w:type="character" w:customStyle="1" w:styleId="Corpsdetexte2Car">
    <w:name w:val="Corps de texte 2 Car"/>
    <w:basedOn w:val="Policepardfaut"/>
    <w:link w:val="Corpsdetexte2"/>
    <w:rsid w:val="0086400B"/>
    <w:rPr>
      <w:rFonts w:ascii="Times New Roman" w:eastAsia="Times New Roman" w:hAnsi="Times New Roman" w:cs="Times New Roman"/>
      <w:b/>
      <w:bCs/>
      <w:sz w:val="26"/>
      <w:szCs w:val="26"/>
      <w:lang w:eastAsia="fr-FR"/>
    </w:rPr>
  </w:style>
  <w:style w:type="paragraph" w:styleId="Corpsdetexte">
    <w:name w:val="Body Text"/>
    <w:basedOn w:val="Normal"/>
    <w:link w:val="CorpsdetexteCar"/>
    <w:rsid w:val="0086400B"/>
    <w:pPr>
      <w:spacing w:after="120"/>
    </w:pPr>
  </w:style>
  <w:style w:type="character" w:customStyle="1" w:styleId="CorpsdetexteCar">
    <w:name w:val="Corps de texte Car"/>
    <w:basedOn w:val="Policepardfaut"/>
    <w:link w:val="Corpsdetexte"/>
    <w:rsid w:val="0086400B"/>
    <w:rPr>
      <w:rFonts w:ascii="Times New Roman" w:eastAsia="Times New Roman" w:hAnsi="Times New Roman" w:cs="Times New Roman"/>
      <w:sz w:val="24"/>
      <w:szCs w:val="24"/>
      <w:lang w:eastAsia="fr-FR"/>
    </w:rPr>
  </w:style>
  <w:style w:type="table" w:styleId="Professionnel">
    <w:name w:val="Table Professional"/>
    <w:basedOn w:val="TableauNormal"/>
    <w:rsid w:val="0086400B"/>
    <w:rPr>
      <w:rFonts w:ascii="Times New Roman" w:eastAsia="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traitcorpsdetexte">
    <w:name w:val="Body Text Indent"/>
    <w:basedOn w:val="Normal"/>
    <w:link w:val="RetraitcorpsdetexteCar"/>
    <w:rsid w:val="0086400B"/>
    <w:pPr>
      <w:spacing w:after="120"/>
      <w:ind w:left="283"/>
    </w:pPr>
  </w:style>
  <w:style w:type="character" w:customStyle="1" w:styleId="RetraitcorpsdetexteCar">
    <w:name w:val="Retrait corps de texte Car"/>
    <w:basedOn w:val="Policepardfaut"/>
    <w:link w:val="Retraitcorpsdetexte"/>
    <w:rsid w:val="0086400B"/>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86400B"/>
    <w:pPr>
      <w:spacing w:after="120" w:line="480" w:lineRule="auto"/>
      <w:ind w:left="283"/>
    </w:pPr>
  </w:style>
  <w:style w:type="character" w:customStyle="1" w:styleId="Retraitcorpsdetexte2Car">
    <w:name w:val="Retrait corps de texte 2 Car"/>
    <w:basedOn w:val="Policepardfaut"/>
    <w:link w:val="Retraitcorpsdetexte2"/>
    <w:rsid w:val="0086400B"/>
    <w:rPr>
      <w:rFonts w:ascii="Times New Roman" w:eastAsia="Times New Roman" w:hAnsi="Times New Roman" w:cs="Times New Roman"/>
      <w:sz w:val="24"/>
      <w:szCs w:val="24"/>
      <w:lang w:eastAsia="fr-FR"/>
    </w:rPr>
  </w:style>
  <w:style w:type="paragraph" w:styleId="Corpsdetexte3">
    <w:name w:val="Body Text 3"/>
    <w:basedOn w:val="Normal"/>
    <w:link w:val="Corpsdetexte3Car"/>
    <w:rsid w:val="0086400B"/>
    <w:pPr>
      <w:spacing w:after="120"/>
    </w:pPr>
    <w:rPr>
      <w:sz w:val="16"/>
      <w:szCs w:val="16"/>
    </w:rPr>
  </w:style>
  <w:style w:type="character" w:customStyle="1" w:styleId="Corpsdetexte3Car">
    <w:name w:val="Corps de texte 3 Car"/>
    <w:basedOn w:val="Policepardfaut"/>
    <w:link w:val="Corpsdetexte3"/>
    <w:rsid w:val="0086400B"/>
    <w:rPr>
      <w:rFonts w:ascii="Times New Roman" w:eastAsia="Times New Roman" w:hAnsi="Times New Roman" w:cs="Times New Roman"/>
      <w:sz w:val="16"/>
      <w:szCs w:val="16"/>
      <w:lang w:eastAsia="fr-FR"/>
    </w:rPr>
  </w:style>
  <w:style w:type="character" w:styleId="Numrodepage">
    <w:name w:val="page number"/>
    <w:basedOn w:val="Policepardfaut"/>
    <w:rsid w:val="0086400B"/>
  </w:style>
  <w:style w:type="paragraph" w:styleId="TM1">
    <w:name w:val="toc 1"/>
    <w:basedOn w:val="Normal"/>
    <w:next w:val="Normal"/>
    <w:autoRedefine/>
    <w:uiPriority w:val="39"/>
    <w:qFormat/>
    <w:rsid w:val="0086400B"/>
    <w:pPr>
      <w:tabs>
        <w:tab w:val="center" w:pos="4535"/>
        <w:tab w:val="right" w:leader="dot" w:pos="9060"/>
      </w:tabs>
    </w:pPr>
    <w:rPr>
      <w:i/>
      <w:iCs/>
      <w:noProof/>
      <w:color w:val="000000"/>
    </w:rPr>
  </w:style>
  <w:style w:type="paragraph" w:styleId="TM2">
    <w:name w:val="toc 2"/>
    <w:basedOn w:val="Normal"/>
    <w:next w:val="Normal"/>
    <w:autoRedefine/>
    <w:uiPriority w:val="39"/>
    <w:qFormat/>
    <w:rsid w:val="0086400B"/>
    <w:pPr>
      <w:ind w:left="240"/>
    </w:pPr>
  </w:style>
  <w:style w:type="paragraph" w:styleId="TM3">
    <w:name w:val="toc 3"/>
    <w:basedOn w:val="Normal"/>
    <w:next w:val="Normal"/>
    <w:autoRedefine/>
    <w:uiPriority w:val="39"/>
    <w:qFormat/>
    <w:rsid w:val="0086400B"/>
    <w:pPr>
      <w:ind w:left="480"/>
    </w:pPr>
  </w:style>
  <w:style w:type="character" w:styleId="Lienhypertexte">
    <w:name w:val="Hyperlink"/>
    <w:basedOn w:val="Policepardfaut"/>
    <w:uiPriority w:val="99"/>
    <w:rsid w:val="0086400B"/>
    <w:rPr>
      <w:color w:val="0000FF"/>
      <w:u w:val="single"/>
    </w:rPr>
  </w:style>
  <w:style w:type="character" w:styleId="Lienhypertextesuivivisit">
    <w:name w:val="FollowedHyperlink"/>
    <w:basedOn w:val="Policepardfaut"/>
    <w:rsid w:val="0086400B"/>
    <w:rPr>
      <w:color w:val="800080"/>
      <w:u w:val="single"/>
    </w:rPr>
  </w:style>
  <w:style w:type="paragraph" w:customStyle="1" w:styleId="Default">
    <w:name w:val="Default"/>
    <w:rsid w:val="0086400B"/>
    <w:pPr>
      <w:autoSpaceDE w:val="0"/>
      <w:autoSpaceDN w:val="0"/>
      <w:adjustRightInd w:val="0"/>
    </w:pPr>
    <w:rPr>
      <w:rFonts w:ascii="Times New Roman" w:eastAsia="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357D71"/>
    <w:rPr>
      <w:rFonts w:ascii="Tahoma" w:hAnsi="Tahoma" w:cs="Tahoma"/>
      <w:sz w:val="16"/>
      <w:szCs w:val="16"/>
    </w:rPr>
  </w:style>
  <w:style w:type="character" w:customStyle="1" w:styleId="TextedebullesCar">
    <w:name w:val="Texte de bulles Car"/>
    <w:basedOn w:val="Policepardfaut"/>
    <w:link w:val="Textedebulles"/>
    <w:uiPriority w:val="99"/>
    <w:semiHidden/>
    <w:rsid w:val="00357D71"/>
    <w:rPr>
      <w:rFonts w:ascii="Tahoma" w:eastAsia="Times New Roman" w:hAnsi="Tahoma" w:cs="Tahoma"/>
      <w:sz w:val="16"/>
      <w:szCs w:val="16"/>
      <w:lang w:eastAsia="fr-FR"/>
    </w:rPr>
  </w:style>
  <w:style w:type="paragraph" w:styleId="Paragraphedeliste">
    <w:name w:val="List Paragraph"/>
    <w:basedOn w:val="Normal"/>
    <w:uiPriority w:val="34"/>
    <w:qFormat/>
    <w:rsid w:val="00357D71"/>
    <w:pPr>
      <w:spacing w:after="200" w:line="276" w:lineRule="auto"/>
      <w:ind w:left="720"/>
      <w:contextualSpacing/>
      <w:jc w:val="both"/>
    </w:pPr>
    <w:rPr>
      <w:rFonts w:ascii="Calibri" w:eastAsia="Calibri" w:hAnsi="Calibri" w:cs="Arial"/>
      <w:lang w:eastAsia="en-US"/>
    </w:rPr>
  </w:style>
  <w:style w:type="table" w:styleId="Trameclaire-Accent5">
    <w:name w:val="Light Shading Accent 5"/>
    <w:basedOn w:val="TableauNormal"/>
    <w:uiPriority w:val="60"/>
    <w:rsid w:val="00C84005"/>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steclaire-Accent5">
    <w:name w:val="Light List Accent 5"/>
    <w:basedOn w:val="TableauNormal"/>
    <w:uiPriority w:val="61"/>
    <w:rsid w:val="00C84005"/>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steclaire1">
    <w:name w:val="Liste claire1"/>
    <w:basedOn w:val="TableauNormal"/>
    <w:uiPriority w:val="61"/>
    <w:rsid w:val="00E36C67"/>
    <w:rPr>
      <w:rFonts w:ascii="Times New Roman" w:eastAsia="Times New Roman" w:hAnsi="Times New Roman"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Rvision">
    <w:name w:val="Revision"/>
    <w:hidden/>
    <w:uiPriority w:val="99"/>
    <w:semiHidden/>
    <w:rsid w:val="00537D5A"/>
    <w:rPr>
      <w:rFonts w:ascii="Times New Roman" w:eastAsia="Times New Roman" w:hAnsi="Times New Roman" w:cs="Times New Roman"/>
      <w:sz w:val="24"/>
      <w:szCs w:val="24"/>
    </w:rPr>
  </w:style>
  <w:style w:type="paragraph" w:customStyle="1" w:styleId="Paragraphedeliste1">
    <w:name w:val="Paragraphe de liste1"/>
    <w:basedOn w:val="Normal"/>
    <w:rsid w:val="00FC3AED"/>
    <w:pPr>
      <w:ind w:left="720"/>
    </w:pPr>
  </w:style>
  <w:style w:type="table" w:styleId="Grillemoyenne2-Accent5">
    <w:name w:val="Medium Grid 2 Accent 5"/>
    <w:basedOn w:val="TableauNormal"/>
    <w:uiPriority w:val="68"/>
    <w:rsid w:val="007018BE"/>
    <w:rPr>
      <w:rFonts w:ascii="Cambria" w:eastAsia="Times New Roman" w:hAnsi="Cambria" w:cs="Times New Roman"/>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Listemoyenne2-Accent5">
    <w:name w:val="Medium List 2 Accent 5"/>
    <w:basedOn w:val="TableauNormal"/>
    <w:uiPriority w:val="66"/>
    <w:rsid w:val="007018BE"/>
    <w:rPr>
      <w:rFonts w:ascii="Cambria" w:eastAsia="Times New Roman" w:hAnsi="Cambria" w:cs="Times New Roman"/>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Grillemoyenne1-Accent3">
    <w:name w:val="Medium Grid 1 Accent 3"/>
    <w:basedOn w:val="TableauNormal"/>
    <w:uiPriority w:val="67"/>
    <w:rsid w:val="007018B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Listeclaire-Accent3">
    <w:name w:val="Light List Accent 3"/>
    <w:basedOn w:val="TableauNormal"/>
    <w:uiPriority w:val="61"/>
    <w:rsid w:val="00FE49F3"/>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stecouleur-Accent5">
    <w:name w:val="Colorful List Accent 5"/>
    <w:basedOn w:val="TableauNormal"/>
    <w:uiPriority w:val="72"/>
    <w:rsid w:val="00FE49F3"/>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Grilleclaire-Accent5">
    <w:name w:val="Light Grid Accent 5"/>
    <w:basedOn w:val="TableauNormal"/>
    <w:uiPriority w:val="62"/>
    <w:rsid w:val="00FE49F3"/>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Lgende">
    <w:name w:val="caption"/>
    <w:basedOn w:val="Normal"/>
    <w:next w:val="Normal"/>
    <w:uiPriority w:val="35"/>
    <w:unhideWhenUsed/>
    <w:qFormat/>
    <w:rsid w:val="00BA1FA5"/>
    <w:pPr>
      <w:spacing w:after="200"/>
    </w:pPr>
    <w:rPr>
      <w:rFonts w:ascii="Calibri" w:eastAsia="Calibri" w:hAnsi="Calibri" w:cs="Arial"/>
      <w:b/>
      <w:bCs/>
      <w:color w:val="4F81BD"/>
      <w:sz w:val="18"/>
      <w:szCs w:val="18"/>
      <w:lang w:eastAsia="en-US"/>
    </w:rPr>
  </w:style>
  <w:style w:type="character" w:customStyle="1" w:styleId="mediumtext1">
    <w:name w:val="medium_text1"/>
    <w:basedOn w:val="Policepardfaut"/>
    <w:rsid w:val="0010276C"/>
    <w:rPr>
      <w:sz w:val="22"/>
      <w:szCs w:val="22"/>
    </w:rPr>
  </w:style>
  <w:style w:type="character" w:customStyle="1" w:styleId="longtext1">
    <w:name w:val="long_text1"/>
    <w:basedOn w:val="Policepardfaut"/>
    <w:rsid w:val="00ED1B05"/>
    <w:rPr>
      <w:sz w:val="18"/>
      <w:szCs w:val="18"/>
    </w:rPr>
  </w:style>
  <w:style w:type="table" w:styleId="Listemoyenne1-Accent5">
    <w:name w:val="Medium List 1 Accent 5"/>
    <w:basedOn w:val="TableauNormal"/>
    <w:uiPriority w:val="65"/>
    <w:rsid w:val="005613BF"/>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Trameclaire-Accent11">
    <w:name w:val="Trame claire - Accent 11"/>
    <w:basedOn w:val="TableauNormal"/>
    <w:uiPriority w:val="60"/>
    <w:rsid w:val="00102675"/>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ramemoyenne1-Accent5">
    <w:name w:val="Medium Shading 1 Accent 5"/>
    <w:basedOn w:val="TableauNormal"/>
    <w:uiPriority w:val="63"/>
    <w:rsid w:val="00102675"/>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NormalWeb">
    <w:name w:val="Normal (Web)"/>
    <w:basedOn w:val="Normal"/>
    <w:unhideWhenUsed/>
    <w:rsid w:val="00E2045D"/>
    <w:pPr>
      <w:spacing w:before="100" w:beforeAutospacing="1" w:after="100" w:afterAutospacing="1"/>
    </w:pPr>
  </w:style>
  <w:style w:type="table" w:styleId="Listemoyenne1-Accent3">
    <w:name w:val="Medium List 1 Accent 3"/>
    <w:basedOn w:val="TableauNormal"/>
    <w:uiPriority w:val="65"/>
    <w:rsid w:val="00AD08A0"/>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character" w:styleId="Textedelespacerserv">
    <w:name w:val="Placeholder Text"/>
    <w:basedOn w:val="Policepardfaut"/>
    <w:uiPriority w:val="99"/>
    <w:semiHidden/>
    <w:rsid w:val="00D26FCB"/>
    <w:rPr>
      <w:color w:val="808080"/>
    </w:rPr>
  </w:style>
  <w:style w:type="table" w:customStyle="1" w:styleId="Tramemoyenne1-Accent11">
    <w:name w:val="Trame moyenne 1 - Accent 11"/>
    <w:basedOn w:val="TableauNormal"/>
    <w:uiPriority w:val="63"/>
    <w:rsid w:val="006B27EE"/>
    <w:rPr>
      <w:lang w:val="en-US"/>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rameclaire-Accent12">
    <w:name w:val="Trame claire - Accent 12"/>
    <w:basedOn w:val="TableauNormal"/>
    <w:uiPriority w:val="60"/>
    <w:rsid w:val="0093085F"/>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rameclaire-Accent3">
    <w:name w:val="Light Shading Accent 3"/>
    <w:basedOn w:val="TableauNormal"/>
    <w:uiPriority w:val="60"/>
    <w:rsid w:val="0093085F"/>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Grillemoyenne1-Accent5">
    <w:name w:val="Medium Grid 1 Accent 5"/>
    <w:basedOn w:val="TableauNormal"/>
    <w:uiPriority w:val="67"/>
    <w:rsid w:val="0093085F"/>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stemoyenne2-Accent3">
    <w:name w:val="Medium List 2 Accent 3"/>
    <w:basedOn w:val="TableauNormal"/>
    <w:uiPriority w:val="66"/>
    <w:rsid w:val="0093085F"/>
    <w:rPr>
      <w:rFonts w:ascii="Cambria" w:eastAsia="Times New Roman" w:hAnsi="Cambria" w:cs="Times New Roman"/>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Grillemoyenne3-Accent5">
    <w:name w:val="Medium Grid 3 Accent 5"/>
    <w:basedOn w:val="TableauNormal"/>
    <w:uiPriority w:val="69"/>
    <w:rsid w:val="0093085F"/>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steclaire-Accent11">
    <w:name w:val="Liste claire - Accent 11"/>
    <w:basedOn w:val="TableauNormal"/>
    <w:uiPriority w:val="61"/>
    <w:rsid w:val="007B67A8"/>
    <w:rPr>
      <w:lang w:val="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rameclaire-Accent120">
    <w:name w:val="Trame claire - Accent 12"/>
    <w:basedOn w:val="TableauNormal"/>
    <w:uiPriority w:val="60"/>
    <w:rsid w:val="00E6537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steclaire-Accent110">
    <w:name w:val="Liste claire - Accent 11"/>
    <w:basedOn w:val="TableauNormal"/>
    <w:uiPriority w:val="61"/>
    <w:rsid w:val="00E6537E"/>
    <w:rPr>
      <w:lang w:val="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Emphaseintense">
    <w:name w:val="Intense Emphasis"/>
    <w:basedOn w:val="Policepardfaut"/>
    <w:uiPriority w:val="21"/>
    <w:qFormat/>
    <w:rsid w:val="00E6537E"/>
    <w:rPr>
      <w:b/>
      <w:bCs/>
      <w:i/>
      <w:iCs/>
      <w:color w:val="4F81BD"/>
    </w:rPr>
  </w:style>
  <w:style w:type="character" w:styleId="lev">
    <w:name w:val="Strong"/>
    <w:basedOn w:val="Policepardfaut"/>
    <w:uiPriority w:val="22"/>
    <w:qFormat/>
    <w:rsid w:val="00B7396B"/>
    <w:rPr>
      <w:b/>
      <w:bCs/>
    </w:rPr>
  </w:style>
  <w:style w:type="character" w:customStyle="1" w:styleId="editsection">
    <w:name w:val="editsection"/>
    <w:basedOn w:val="Policepardfaut"/>
    <w:rsid w:val="00FA773C"/>
  </w:style>
  <w:style w:type="character" w:customStyle="1" w:styleId="mw-headline">
    <w:name w:val="mw-headline"/>
    <w:basedOn w:val="Policepardfaut"/>
    <w:rsid w:val="00FA773C"/>
  </w:style>
  <w:style w:type="table" w:customStyle="1" w:styleId="Tramemoyenne1-Accent12">
    <w:name w:val="Trame moyenne 1 - Accent 12"/>
    <w:basedOn w:val="TableauNormal"/>
    <w:uiPriority w:val="63"/>
    <w:rsid w:val="00A91D8C"/>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ramemoyenne2-Accent11">
    <w:name w:val="Trame moyenne 2 - Accent 11"/>
    <w:basedOn w:val="TableauNormal"/>
    <w:uiPriority w:val="64"/>
    <w:rsid w:val="00A91D8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transpan">
    <w:name w:val="transpan"/>
    <w:basedOn w:val="Policepardfaut"/>
    <w:rsid w:val="003058B2"/>
  </w:style>
  <w:style w:type="character" w:customStyle="1" w:styleId="a-plus-plus1">
    <w:name w:val="a-plus-plus1"/>
    <w:basedOn w:val="Policepardfaut"/>
    <w:rsid w:val="003058B2"/>
  </w:style>
  <w:style w:type="character" w:customStyle="1" w:styleId="addmd">
    <w:name w:val="addmd"/>
    <w:basedOn w:val="Policepardfaut"/>
    <w:rsid w:val="003F6350"/>
  </w:style>
  <w:style w:type="character" w:customStyle="1" w:styleId="author">
    <w:name w:val="author"/>
    <w:basedOn w:val="Policepardfaut"/>
    <w:rsid w:val="00641C52"/>
  </w:style>
  <w:style w:type="character" w:customStyle="1" w:styleId="chaptertitle">
    <w:name w:val="chaptertitle"/>
    <w:basedOn w:val="Policepardfaut"/>
    <w:rsid w:val="00641C52"/>
  </w:style>
  <w:style w:type="character" w:customStyle="1" w:styleId="editor">
    <w:name w:val="editor"/>
    <w:basedOn w:val="Policepardfaut"/>
    <w:rsid w:val="00641C52"/>
  </w:style>
  <w:style w:type="character" w:customStyle="1" w:styleId="booktitle">
    <w:name w:val="booktitle"/>
    <w:basedOn w:val="Policepardfaut"/>
    <w:rsid w:val="00641C52"/>
  </w:style>
  <w:style w:type="character" w:customStyle="1" w:styleId="pubyear">
    <w:name w:val="pubyear"/>
    <w:basedOn w:val="Policepardfaut"/>
    <w:rsid w:val="00641C52"/>
  </w:style>
  <w:style w:type="character" w:customStyle="1" w:styleId="pagefirst">
    <w:name w:val="pagefirst"/>
    <w:basedOn w:val="Policepardfaut"/>
    <w:rsid w:val="00641C52"/>
  </w:style>
  <w:style w:type="character" w:customStyle="1" w:styleId="pagelast">
    <w:name w:val="pagelast"/>
    <w:basedOn w:val="Policepardfaut"/>
    <w:rsid w:val="00641C52"/>
  </w:style>
  <w:style w:type="paragraph" w:customStyle="1" w:styleId="a-plus-plus">
    <w:name w:val="a-plus-plus"/>
    <w:basedOn w:val="Normal"/>
    <w:rsid w:val="00641C52"/>
    <w:pPr>
      <w:spacing w:before="100" w:beforeAutospacing="1" w:after="100" w:afterAutospacing="1"/>
    </w:pPr>
  </w:style>
  <w:style w:type="character" w:customStyle="1" w:styleId="hps">
    <w:name w:val="hps"/>
    <w:basedOn w:val="Policepardfaut"/>
    <w:rsid w:val="00641C52"/>
  </w:style>
  <w:style w:type="character" w:customStyle="1" w:styleId="atn">
    <w:name w:val="atn"/>
    <w:basedOn w:val="Policepardfaut"/>
    <w:rsid w:val="00641C52"/>
  </w:style>
  <w:style w:type="paragraph" w:customStyle="1" w:styleId="t3">
    <w:name w:val="t3"/>
    <w:basedOn w:val="Normal"/>
    <w:rsid w:val="00641C52"/>
    <w:pPr>
      <w:spacing w:before="100" w:beforeAutospacing="1" w:after="100" w:afterAutospacing="1"/>
    </w:pPr>
  </w:style>
  <w:style w:type="character" w:styleId="Accentuation">
    <w:name w:val="Emphasis"/>
    <w:basedOn w:val="Policepardfaut"/>
    <w:uiPriority w:val="20"/>
    <w:qFormat/>
    <w:rsid w:val="00641C52"/>
    <w:rPr>
      <w:i/>
      <w:iCs/>
    </w:rPr>
  </w:style>
  <w:style w:type="paragraph" w:customStyle="1" w:styleId="t5">
    <w:name w:val="t5"/>
    <w:basedOn w:val="Normal"/>
    <w:rsid w:val="00641C52"/>
    <w:pPr>
      <w:spacing w:before="100" w:beforeAutospacing="1" w:after="100" w:afterAutospacing="1"/>
    </w:pPr>
  </w:style>
  <w:style w:type="character" w:customStyle="1" w:styleId="ja50-ce-other-ref">
    <w:name w:val="ja50-ce-other-ref"/>
    <w:basedOn w:val="Policepardfaut"/>
    <w:rsid w:val="00641C52"/>
  </w:style>
  <w:style w:type="character" w:customStyle="1" w:styleId="a">
    <w:name w:val="a"/>
    <w:basedOn w:val="Policepardfaut"/>
    <w:rsid w:val="00641C52"/>
  </w:style>
  <w:style w:type="character" w:customStyle="1" w:styleId="longtext">
    <w:name w:val="long_text"/>
    <w:basedOn w:val="Policepardfaut"/>
    <w:rsid w:val="00641C52"/>
  </w:style>
  <w:style w:type="character" w:customStyle="1" w:styleId="shorttext">
    <w:name w:val="short_text"/>
    <w:basedOn w:val="Policepardfaut"/>
    <w:rsid w:val="00641C52"/>
  </w:style>
  <w:style w:type="paragraph" w:customStyle="1" w:styleId="Lgende1">
    <w:name w:val="Légende1"/>
    <w:basedOn w:val="Normal"/>
    <w:rsid w:val="00641C52"/>
    <w:pPr>
      <w:spacing w:before="100" w:beforeAutospacing="1" w:after="100" w:afterAutospacing="1"/>
    </w:pPr>
  </w:style>
  <w:style w:type="paragraph" w:customStyle="1" w:styleId="a0">
    <w:name w:val=".."/>
    <w:basedOn w:val="Normal"/>
    <w:next w:val="Normal"/>
    <w:uiPriority w:val="99"/>
    <w:rsid w:val="00641C52"/>
    <w:pPr>
      <w:autoSpaceDE w:val="0"/>
      <w:autoSpaceDN w:val="0"/>
      <w:adjustRightInd w:val="0"/>
    </w:pPr>
    <w:rPr>
      <w:rFonts w:eastAsiaTheme="minorHAnsi"/>
      <w:lang w:eastAsia="en-US"/>
    </w:rPr>
  </w:style>
  <w:style w:type="paragraph" w:styleId="Notedebasdepage">
    <w:name w:val="footnote text"/>
    <w:basedOn w:val="Normal"/>
    <w:link w:val="NotedebasdepageCar"/>
    <w:uiPriority w:val="99"/>
    <w:unhideWhenUsed/>
    <w:rsid w:val="00641C52"/>
    <w:rPr>
      <w:rFonts w:asciiTheme="minorHAnsi" w:eastAsiaTheme="minorEastAsia" w:hAnsiTheme="minorHAnsi" w:cstheme="minorBidi"/>
      <w:sz w:val="20"/>
      <w:szCs w:val="20"/>
      <w:lang w:eastAsia="en-US"/>
    </w:rPr>
  </w:style>
  <w:style w:type="character" w:customStyle="1" w:styleId="NotedebasdepageCar">
    <w:name w:val="Note de bas de page Car"/>
    <w:basedOn w:val="Policepardfaut"/>
    <w:link w:val="Notedebasdepage"/>
    <w:uiPriority w:val="99"/>
    <w:rsid w:val="00641C52"/>
    <w:rPr>
      <w:rFonts w:asciiTheme="minorHAnsi" w:eastAsiaTheme="minorEastAsia" w:hAnsiTheme="minorHAnsi" w:cstheme="minorBidi"/>
      <w:lang w:eastAsia="en-US"/>
    </w:rPr>
  </w:style>
  <w:style w:type="paragraph" w:customStyle="1" w:styleId="DecimalAligned">
    <w:name w:val="Decimal Aligned"/>
    <w:basedOn w:val="Normal"/>
    <w:uiPriority w:val="40"/>
    <w:qFormat/>
    <w:rsid w:val="00641C52"/>
    <w:pPr>
      <w:tabs>
        <w:tab w:val="decimal" w:pos="360"/>
      </w:tabs>
      <w:spacing w:after="200" w:line="276" w:lineRule="auto"/>
    </w:pPr>
    <w:rPr>
      <w:rFonts w:asciiTheme="minorHAnsi" w:eastAsiaTheme="minorEastAsia" w:hAnsiTheme="minorHAnsi" w:cstheme="minorBidi"/>
      <w:sz w:val="22"/>
      <w:szCs w:val="22"/>
      <w:lang w:eastAsia="en-US"/>
    </w:rPr>
  </w:style>
  <w:style w:type="character" w:styleId="Emphaseple">
    <w:name w:val="Subtle Emphasis"/>
    <w:basedOn w:val="Policepardfaut"/>
    <w:uiPriority w:val="19"/>
    <w:qFormat/>
    <w:rsid w:val="00641C52"/>
    <w:rPr>
      <w:rFonts w:eastAsiaTheme="minorEastAsia" w:cstheme="minorBidi"/>
      <w:bCs w:val="0"/>
      <w:i/>
      <w:iCs/>
      <w:color w:val="808080" w:themeColor="text1" w:themeTint="7F"/>
      <w:szCs w:val="22"/>
      <w:lang w:val="fr-FR"/>
    </w:rPr>
  </w:style>
  <w:style w:type="paragraph" w:styleId="Sansinterligne">
    <w:name w:val="No Spacing"/>
    <w:uiPriority w:val="1"/>
    <w:qFormat/>
    <w:rsid w:val="00641C52"/>
    <w:rPr>
      <w:rFonts w:asciiTheme="minorHAnsi" w:eastAsiaTheme="minorHAnsi" w:hAnsiTheme="minorHAnsi" w:cstheme="minorBidi"/>
      <w:sz w:val="22"/>
      <w:szCs w:val="22"/>
      <w:lang w:eastAsia="en-US"/>
    </w:rPr>
  </w:style>
  <w:style w:type="character" w:customStyle="1" w:styleId="apple-converted-space">
    <w:name w:val="apple-converted-space"/>
    <w:basedOn w:val="Policepardfaut"/>
    <w:rsid w:val="00641C52"/>
  </w:style>
  <w:style w:type="character" w:customStyle="1" w:styleId="text">
    <w:name w:val="text"/>
    <w:basedOn w:val="Policepardfaut"/>
    <w:rsid w:val="00641C52"/>
  </w:style>
  <w:style w:type="character" w:customStyle="1" w:styleId="titre10">
    <w:name w:val="titre1"/>
    <w:basedOn w:val="Policepardfaut"/>
    <w:rsid w:val="00641C52"/>
  </w:style>
  <w:style w:type="paragraph" w:customStyle="1" w:styleId="text1">
    <w:name w:val="text1"/>
    <w:basedOn w:val="Normal"/>
    <w:rsid w:val="00641C52"/>
    <w:pPr>
      <w:spacing w:before="100" w:beforeAutospacing="1" w:after="100" w:afterAutospacing="1"/>
    </w:pPr>
  </w:style>
  <w:style w:type="character" w:customStyle="1" w:styleId="debtitre1">
    <w:name w:val="debtitre1"/>
    <w:basedOn w:val="Policepardfaut"/>
    <w:rsid w:val="00641C52"/>
  </w:style>
  <w:style w:type="character" w:customStyle="1" w:styleId="debtitre2">
    <w:name w:val="debtitre2"/>
    <w:basedOn w:val="Policepardfaut"/>
    <w:rsid w:val="00641C52"/>
  </w:style>
  <w:style w:type="character" w:customStyle="1" w:styleId="titre20">
    <w:name w:val="titre2"/>
    <w:basedOn w:val="Policepardfaut"/>
    <w:rsid w:val="00641C52"/>
  </w:style>
  <w:style w:type="table" w:customStyle="1" w:styleId="Grilleclaire-Accent11">
    <w:name w:val="Grille claire - Accent 11"/>
    <w:basedOn w:val="TableauNormal"/>
    <w:uiPriority w:val="62"/>
    <w:rsid w:val="00EE0D4A"/>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steclaire-Accent12">
    <w:name w:val="Liste claire - Accent 12"/>
    <w:basedOn w:val="TableauNormal"/>
    <w:uiPriority w:val="61"/>
    <w:rsid w:val="00494375"/>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CitationHTML">
    <w:name w:val="HTML Cite"/>
    <w:basedOn w:val="Policepardfaut"/>
    <w:uiPriority w:val="99"/>
    <w:semiHidden/>
    <w:unhideWhenUsed/>
    <w:rsid w:val="00A3546F"/>
    <w:rPr>
      <w:i/>
      <w:iCs/>
    </w:rPr>
  </w:style>
  <w:style w:type="character" w:customStyle="1" w:styleId="st">
    <w:name w:val="st"/>
    <w:basedOn w:val="Policepardfaut"/>
    <w:rsid w:val="00A3546F"/>
  </w:style>
  <w:style w:type="paragraph" w:styleId="En-ttedetabledesmatires">
    <w:name w:val="TOC Heading"/>
    <w:basedOn w:val="Titre1"/>
    <w:next w:val="Normal"/>
    <w:uiPriority w:val="39"/>
    <w:semiHidden/>
    <w:unhideWhenUsed/>
    <w:qFormat/>
    <w:rsid w:val="005900A3"/>
    <w:pPr>
      <w:keepLines/>
      <w:spacing w:before="480" w:line="276" w:lineRule="auto"/>
      <w:jc w:val="left"/>
      <w:outlineLvl w:val="9"/>
    </w:pPr>
    <w:rPr>
      <w:rFonts w:asciiTheme="majorHAnsi" w:eastAsiaTheme="majorEastAsia" w:hAnsiTheme="majorHAnsi" w:cstheme="majorBidi"/>
      <w:color w:val="365F91" w:themeColor="accent1" w:themeShade="BF"/>
      <w:sz w:val="28"/>
      <w:szCs w:val="28"/>
      <w:lang w:eastAsia="en-US" w:bidi="ar-SA"/>
    </w:rPr>
  </w:style>
  <w:style w:type="paragraph" w:styleId="Explorateurdedocuments">
    <w:name w:val="Document Map"/>
    <w:basedOn w:val="Normal"/>
    <w:link w:val="ExplorateurdedocumentsCar"/>
    <w:uiPriority w:val="99"/>
    <w:semiHidden/>
    <w:unhideWhenUsed/>
    <w:rsid w:val="00431CB5"/>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431CB5"/>
    <w:rPr>
      <w:rFonts w:ascii="Tahoma" w:eastAsia="Times New Roman" w:hAnsi="Tahoma" w:cs="Tahoma"/>
      <w:sz w:val="16"/>
      <w:szCs w:val="16"/>
    </w:rPr>
  </w:style>
  <w:style w:type="character" w:customStyle="1" w:styleId="fn">
    <w:name w:val="fn"/>
    <w:basedOn w:val="Policepardfaut"/>
    <w:rsid w:val="00786F9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8338105">
      <w:bodyDiv w:val="1"/>
      <w:marLeft w:val="0"/>
      <w:marRight w:val="0"/>
      <w:marTop w:val="0"/>
      <w:marBottom w:val="0"/>
      <w:divBdr>
        <w:top w:val="none" w:sz="0" w:space="0" w:color="auto"/>
        <w:left w:val="none" w:sz="0" w:space="0" w:color="auto"/>
        <w:bottom w:val="none" w:sz="0" w:space="0" w:color="auto"/>
        <w:right w:val="none" w:sz="0" w:space="0" w:color="auto"/>
      </w:divBdr>
    </w:div>
    <w:div w:id="33118437">
      <w:bodyDiv w:val="1"/>
      <w:marLeft w:val="0"/>
      <w:marRight w:val="0"/>
      <w:marTop w:val="0"/>
      <w:marBottom w:val="0"/>
      <w:divBdr>
        <w:top w:val="none" w:sz="0" w:space="0" w:color="auto"/>
        <w:left w:val="none" w:sz="0" w:space="0" w:color="auto"/>
        <w:bottom w:val="none" w:sz="0" w:space="0" w:color="auto"/>
        <w:right w:val="none" w:sz="0" w:space="0" w:color="auto"/>
      </w:divBdr>
    </w:div>
    <w:div w:id="43801588">
      <w:bodyDiv w:val="1"/>
      <w:marLeft w:val="0"/>
      <w:marRight w:val="0"/>
      <w:marTop w:val="0"/>
      <w:marBottom w:val="0"/>
      <w:divBdr>
        <w:top w:val="none" w:sz="0" w:space="0" w:color="auto"/>
        <w:left w:val="none" w:sz="0" w:space="0" w:color="auto"/>
        <w:bottom w:val="none" w:sz="0" w:space="0" w:color="auto"/>
        <w:right w:val="none" w:sz="0" w:space="0" w:color="auto"/>
      </w:divBdr>
    </w:div>
    <w:div w:id="54282825">
      <w:bodyDiv w:val="1"/>
      <w:marLeft w:val="0"/>
      <w:marRight w:val="0"/>
      <w:marTop w:val="0"/>
      <w:marBottom w:val="0"/>
      <w:divBdr>
        <w:top w:val="none" w:sz="0" w:space="0" w:color="auto"/>
        <w:left w:val="none" w:sz="0" w:space="0" w:color="auto"/>
        <w:bottom w:val="none" w:sz="0" w:space="0" w:color="auto"/>
        <w:right w:val="none" w:sz="0" w:space="0" w:color="auto"/>
      </w:divBdr>
    </w:div>
    <w:div w:id="68190068">
      <w:bodyDiv w:val="1"/>
      <w:marLeft w:val="0"/>
      <w:marRight w:val="0"/>
      <w:marTop w:val="0"/>
      <w:marBottom w:val="0"/>
      <w:divBdr>
        <w:top w:val="none" w:sz="0" w:space="0" w:color="auto"/>
        <w:left w:val="none" w:sz="0" w:space="0" w:color="auto"/>
        <w:bottom w:val="none" w:sz="0" w:space="0" w:color="auto"/>
        <w:right w:val="none" w:sz="0" w:space="0" w:color="auto"/>
      </w:divBdr>
    </w:div>
    <w:div w:id="85227912">
      <w:bodyDiv w:val="1"/>
      <w:marLeft w:val="0"/>
      <w:marRight w:val="0"/>
      <w:marTop w:val="0"/>
      <w:marBottom w:val="0"/>
      <w:divBdr>
        <w:top w:val="none" w:sz="0" w:space="0" w:color="auto"/>
        <w:left w:val="none" w:sz="0" w:space="0" w:color="auto"/>
        <w:bottom w:val="none" w:sz="0" w:space="0" w:color="auto"/>
        <w:right w:val="none" w:sz="0" w:space="0" w:color="auto"/>
      </w:divBdr>
    </w:div>
    <w:div w:id="87888483">
      <w:bodyDiv w:val="1"/>
      <w:marLeft w:val="0"/>
      <w:marRight w:val="0"/>
      <w:marTop w:val="0"/>
      <w:marBottom w:val="0"/>
      <w:divBdr>
        <w:top w:val="none" w:sz="0" w:space="0" w:color="auto"/>
        <w:left w:val="none" w:sz="0" w:space="0" w:color="auto"/>
        <w:bottom w:val="none" w:sz="0" w:space="0" w:color="auto"/>
        <w:right w:val="none" w:sz="0" w:space="0" w:color="auto"/>
      </w:divBdr>
    </w:div>
    <w:div w:id="87892409">
      <w:bodyDiv w:val="1"/>
      <w:marLeft w:val="0"/>
      <w:marRight w:val="0"/>
      <w:marTop w:val="0"/>
      <w:marBottom w:val="0"/>
      <w:divBdr>
        <w:top w:val="none" w:sz="0" w:space="0" w:color="auto"/>
        <w:left w:val="none" w:sz="0" w:space="0" w:color="auto"/>
        <w:bottom w:val="none" w:sz="0" w:space="0" w:color="auto"/>
        <w:right w:val="none" w:sz="0" w:space="0" w:color="auto"/>
      </w:divBdr>
    </w:div>
    <w:div w:id="104470607">
      <w:bodyDiv w:val="1"/>
      <w:marLeft w:val="0"/>
      <w:marRight w:val="0"/>
      <w:marTop w:val="0"/>
      <w:marBottom w:val="0"/>
      <w:divBdr>
        <w:top w:val="none" w:sz="0" w:space="0" w:color="auto"/>
        <w:left w:val="none" w:sz="0" w:space="0" w:color="auto"/>
        <w:bottom w:val="none" w:sz="0" w:space="0" w:color="auto"/>
        <w:right w:val="none" w:sz="0" w:space="0" w:color="auto"/>
      </w:divBdr>
    </w:div>
    <w:div w:id="105664759">
      <w:bodyDiv w:val="1"/>
      <w:marLeft w:val="0"/>
      <w:marRight w:val="0"/>
      <w:marTop w:val="0"/>
      <w:marBottom w:val="0"/>
      <w:divBdr>
        <w:top w:val="none" w:sz="0" w:space="0" w:color="auto"/>
        <w:left w:val="none" w:sz="0" w:space="0" w:color="auto"/>
        <w:bottom w:val="none" w:sz="0" w:space="0" w:color="auto"/>
        <w:right w:val="none" w:sz="0" w:space="0" w:color="auto"/>
      </w:divBdr>
    </w:div>
    <w:div w:id="106967344">
      <w:bodyDiv w:val="1"/>
      <w:marLeft w:val="0"/>
      <w:marRight w:val="0"/>
      <w:marTop w:val="0"/>
      <w:marBottom w:val="0"/>
      <w:divBdr>
        <w:top w:val="none" w:sz="0" w:space="0" w:color="auto"/>
        <w:left w:val="none" w:sz="0" w:space="0" w:color="auto"/>
        <w:bottom w:val="none" w:sz="0" w:space="0" w:color="auto"/>
        <w:right w:val="none" w:sz="0" w:space="0" w:color="auto"/>
      </w:divBdr>
    </w:div>
    <w:div w:id="109017212">
      <w:bodyDiv w:val="1"/>
      <w:marLeft w:val="0"/>
      <w:marRight w:val="0"/>
      <w:marTop w:val="0"/>
      <w:marBottom w:val="0"/>
      <w:divBdr>
        <w:top w:val="none" w:sz="0" w:space="0" w:color="auto"/>
        <w:left w:val="none" w:sz="0" w:space="0" w:color="auto"/>
        <w:bottom w:val="none" w:sz="0" w:space="0" w:color="auto"/>
        <w:right w:val="none" w:sz="0" w:space="0" w:color="auto"/>
      </w:divBdr>
    </w:div>
    <w:div w:id="117265889">
      <w:bodyDiv w:val="1"/>
      <w:marLeft w:val="0"/>
      <w:marRight w:val="0"/>
      <w:marTop w:val="0"/>
      <w:marBottom w:val="0"/>
      <w:divBdr>
        <w:top w:val="none" w:sz="0" w:space="0" w:color="auto"/>
        <w:left w:val="none" w:sz="0" w:space="0" w:color="auto"/>
        <w:bottom w:val="none" w:sz="0" w:space="0" w:color="auto"/>
        <w:right w:val="none" w:sz="0" w:space="0" w:color="auto"/>
      </w:divBdr>
    </w:div>
    <w:div w:id="121726866">
      <w:bodyDiv w:val="1"/>
      <w:marLeft w:val="0"/>
      <w:marRight w:val="0"/>
      <w:marTop w:val="0"/>
      <w:marBottom w:val="0"/>
      <w:divBdr>
        <w:top w:val="none" w:sz="0" w:space="0" w:color="auto"/>
        <w:left w:val="none" w:sz="0" w:space="0" w:color="auto"/>
        <w:bottom w:val="none" w:sz="0" w:space="0" w:color="auto"/>
        <w:right w:val="none" w:sz="0" w:space="0" w:color="auto"/>
      </w:divBdr>
    </w:div>
    <w:div w:id="121771538">
      <w:bodyDiv w:val="1"/>
      <w:marLeft w:val="0"/>
      <w:marRight w:val="0"/>
      <w:marTop w:val="0"/>
      <w:marBottom w:val="0"/>
      <w:divBdr>
        <w:top w:val="none" w:sz="0" w:space="0" w:color="auto"/>
        <w:left w:val="none" w:sz="0" w:space="0" w:color="auto"/>
        <w:bottom w:val="none" w:sz="0" w:space="0" w:color="auto"/>
        <w:right w:val="none" w:sz="0" w:space="0" w:color="auto"/>
      </w:divBdr>
    </w:div>
    <w:div w:id="133521993">
      <w:bodyDiv w:val="1"/>
      <w:marLeft w:val="0"/>
      <w:marRight w:val="0"/>
      <w:marTop w:val="0"/>
      <w:marBottom w:val="0"/>
      <w:divBdr>
        <w:top w:val="none" w:sz="0" w:space="0" w:color="auto"/>
        <w:left w:val="none" w:sz="0" w:space="0" w:color="auto"/>
        <w:bottom w:val="none" w:sz="0" w:space="0" w:color="auto"/>
        <w:right w:val="none" w:sz="0" w:space="0" w:color="auto"/>
      </w:divBdr>
    </w:div>
    <w:div w:id="134684996">
      <w:bodyDiv w:val="1"/>
      <w:marLeft w:val="0"/>
      <w:marRight w:val="0"/>
      <w:marTop w:val="0"/>
      <w:marBottom w:val="0"/>
      <w:divBdr>
        <w:top w:val="none" w:sz="0" w:space="0" w:color="auto"/>
        <w:left w:val="none" w:sz="0" w:space="0" w:color="auto"/>
        <w:bottom w:val="none" w:sz="0" w:space="0" w:color="auto"/>
        <w:right w:val="none" w:sz="0" w:space="0" w:color="auto"/>
      </w:divBdr>
    </w:div>
    <w:div w:id="135339525">
      <w:bodyDiv w:val="1"/>
      <w:marLeft w:val="0"/>
      <w:marRight w:val="0"/>
      <w:marTop w:val="0"/>
      <w:marBottom w:val="0"/>
      <w:divBdr>
        <w:top w:val="none" w:sz="0" w:space="0" w:color="auto"/>
        <w:left w:val="none" w:sz="0" w:space="0" w:color="auto"/>
        <w:bottom w:val="none" w:sz="0" w:space="0" w:color="auto"/>
        <w:right w:val="none" w:sz="0" w:space="0" w:color="auto"/>
      </w:divBdr>
    </w:div>
    <w:div w:id="142889680">
      <w:bodyDiv w:val="1"/>
      <w:marLeft w:val="0"/>
      <w:marRight w:val="0"/>
      <w:marTop w:val="0"/>
      <w:marBottom w:val="0"/>
      <w:divBdr>
        <w:top w:val="none" w:sz="0" w:space="0" w:color="auto"/>
        <w:left w:val="none" w:sz="0" w:space="0" w:color="auto"/>
        <w:bottom w:val="none" w:sz="0" w:space="0" w:color="auto"/>
        <w:right w:val="none" w:sz="0" w:space="0" w:color="auto"/>
      </w:divBdr>
    </w:div>
    <w:div w:id="160656318">
      <w:bodyDiv w:val="1"/>
      <w:marLeft w:val="0"/>
      <w:marRight w:val="0"/>
      <w:marTop w:val="0"/>
      <w:marBottom w:val="0"/>
      <w:divBdr>
        <w:top w:val="none" w:sz="0" w:space="0" w:color="auto"/>
        <w:left w:val="none" w:sz="0" w:space="0" w:color="auto"/>
        <w:bottom w:val="none" w:sz="0" w:space="0" w:color="auto"/>
        <w:right w:val="none" w:sz="0" w:space="0" w:color="auto"/>
      </w:divBdr>
    </w:div>
    <w:div w:id="171267380">
      <w:bodyDiv w:val="1"/>
      <w:marLeft w:val="0"/>
      <w:marRight w:val="0"/>
      <w:marTop w:val="0"/>
      <w:marBottom w:val="0"/>
      <w:divBdr>
        <w:top w:val="none" w:sz="0" w:space="0" w:color="auto"/>
        <w:left w:val="none" w:sz="0" w:space="0" w:color="auto"/>
        <w:bottom w:val="none" w:sz="0" w:space="0" w:color="auto"/>
        <w:right w:val="none" w:sz="0" w:space="0" w:color="auto"/>
      </w:divBdr>
    </w:div>
    <w:div w:id="206798202">
      <w:bodyDiv w:val="1"/>
      <w:marLeft w:val="0"/>
      <w:marRight w:val="0"/>
      <w:marTop w:val="0"/>
      <w:marBottom w:val="0"/>
      <w:divBdr>
        <w:top w:val="none" w:sz="0" w:space="0" w:color="auto"/>
        <w:left w:val="none" w:sz="0" w:space="0" w:color="auto"/>
        <w:bottom w:val="none" w:sz="0" w:space="0" w:color="auto"/>
        <w:right w:val="none" w:sz="0" w:space="0" w:color="auto"/>
      </w:divBdr>
    </w:div>
    <w:div w:id="208222010">
      <w:bodyDiv w:val="1"/>
      <w:marLeft w:val="0"/>
      <w:marRight w:val="0"/>
      <w:marTop w:val="0"/>
      <w:marBottom w:val="0"/>
      <w:divBdr>
        <w:top w:val="none" w:sz="0" w:space="0" w:color="auto"/>
        <w:left w:val="none" w:sz="0" w:space="0" w:color="auto"/>
        <w:bottom w:val="none" w:sz="0" w:space="0" w:color="auto"/>
        <w:right w:val="none" w:sz="0" w:space="0" w:color="auto"/>
      </w:divBdr>
    </w:div>
    <w:div w:id="209268447">
      <w:bodyDiv w:val="1"/>
      <w:marLeft w:val="0"/>
      <w:marRight w:val="0"/>
      <w:marTop w:val="0"/>
      <w:marBottom w:val="0"/>
      <w:divBdr>
        <w:top w:val="none" w:sz="0" w:space="0" w:color="auto"/>
        <w:left w:val="none" w:sz="0" w:space="0" w:color="auto"/>
        <w:bottom w:val="none" w:sz="0" w:space="0" w:color="auto"/>
        <w:right w:val="none" w:sz="0" w:space="0" w:color="auto"/>
      </w:divBdr>
    </w:div>
    <w:div w:id="223033593">
      <w:bodyDiv w:val="1"/>
      <w:marLeft w:val="0"/>
      <w:marRight w:val="0"/>
      <w:marTop w:val="0"/>
      <w:marBottom w:val="0"/>
      <w:divBdr>
        <w:top w:val="none" w:sz="0" w:space="0" w:color="auto"/>
        <w:left w:val="none" w:sz="0" w:space="0" w:color="auto"/>
        <w:bottom w:val="none" w:sz="0" w:space="0" w:color="auto"/>
        <w:right w:val="none" w:sz="0" w:space="0" w:color="auto"/>
      </w:divBdr>
    </w:div>
    <w:div w:id="227571608">
      <w:bodyDiv w:val="1"/>
      <w:marLeft w:val="0"/>
      <w:marRight w:val="0"/>
      <w:marTop w:val="0"/>
      <w:marBottom w:val="0"/>
      <w:divBdr>
        <w:top w:val="none" w:sz="0" w:space="0" w:color="auto"/>
        <w:left w:val="none" w:sz="0" w:space="0" w:color="auto"/>
        <w:bottom w:val="none" w:sz="0" w:space="0" w:color="auto"/>
        <w:right w:val="none" w:sz="0" w:space="0" w:color="auto"/>
      </w:divBdr>
      <w:divsChild>
        <w:div w:id="1204639807">
          <w:marLeft w:val="0"/>
          <w:marRight w:val="0"/>
          <w:marTop w:val="0"/>
          <w:marBottom w:val="0"/>
          <w:divBdr>
            <w:top w:val="none" w:sz="0" w:space="0" w:color="auto"/>
            <w:left w:val="none" w:sz="0" w:space="0" w:color="auto"/>
            <w:bottom w:val="none" w:sz="0" w:space="0" w:color="auto"/>
            <w:right w:val="none" w:sz="0" w:space="0" w:color="auto"/>
          </w:divBdr>
          <w:divsChild>
            <w:div w:id="176673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480055">
      <w:bodyDiv w:val="1"/>
      <w:marLeft w:val="0"/>
      <w:marRight w:val="0"/>
      <w:marTop w:val="0"/>
      <w:marBottom w:val="0"/>
      <w:divBdr>
        <w:top w:val="none" w:sz="0" w:space="0" w:color="auto"/>
        <w:left w:val="none" w:sz="0" w:space="0" w:color="auto"/>
        <w:bottom w:val="none" w:sz="0" w:space="0" w:color="auto"/>
        <w:right w:val="none" w:sz="0" w:space="0" w:color="auto"/>
      </w:divBdr>
    </w:div>
    <w:div w:id="298656475">
      <w:bodyDiv w:val="1"/>
      <w:marLeft w:val="0"/>
      <w:marRight w:val="0"/>
      <w:marTop w:val="0"/>
      <w:marBottom w:val="0"/>
      <w:divBdr>
        <w:top w:val="none" w:sz="0" w:space="0" w:color="auto"/>
        <w:left w:val="none" w:sz="0" w:space="0" w:color="auto"/>
        <w:bottom w:val="none" w:sz="0" w:space="0" w:color="auto"/>
        <w:right w:val="none" w:sz="0" w:space="0" w:color="auto"/>
      </w:divBdr>
    </w:div>
    <w:div w:id="314838075">
      <w:bodyDiv w:val="1"/>
      <w:marLeft w:val="0"/>
      <w:marRight w:val="0"/>
      <w:marTop w:val="0"/>
      <w:marBottom w:val="0"/>
      <w:divBdr>
        <w:top w:val="none" w:sz="0" w:space="0" w:color="auto"/>
        <w:left w:val="none" w:sz="0" w:space="0" w:color="auto"/>
        <w:bottom w:val="none" w:sz="0" w:space="0" w:color="auto"/>
        <w:right w:val="none" w:sz="0" w:space="0" w:color="auto"/>
      </w:divBdr>
    </w:div>
    <w:div w:id="329721744">
      <w:bodyDiv w:val="1"/>
      <w:marLeft w:val="0"/>
      <w:marRight w:val="0"/>
      <w:marTop w:val="0"/>
      <w:marBottom w:val="0"/>
      <w:divBdr>
        <w:top w:val="none" w:sz="0" w:space="0" w:color="auto"/>
        <w:left w:val="none" w:sz="0" w:space="0" w:color="auto"/>
        <w:bottom w:val="none" w:sz="0" w:space="0" w:color="auto"/>
        <w:right w:val="none" w:sz="0" w:space="0" w:color="auto"/>
      </w:divBdr>
    </w:div>
    <w:div w:id="338775471">
      <w:bodyDiv w:val="1"/>
      <w:marLeft w:val="0"/>
      <w:marRight w:val="0"/>
      <w:marTop w:val="0"/>
      <w:marBottom w:val="0"/>
      <w:divBdr>
        <w:top w:val="none" w:sz="0" w:space="0" w:color="auto"/>
        <w:left w:val="none" w:sz="0" w:space="0" w:color="auto"/>
        <w:bottom w:val="none" w:sz="0" w:space="0" w:color="auto"/>
        <w:right w:val="none" w:sz="0" w:space="0" w:color="auto"/>
      </w:divBdr>
      <w:divsChild>
        <w:div w:id="1582525852">
          <w:marLeft w:val="0"/>
          <w:marRight w:val="0"/>
          <w:marTop w:val="0"/>
          <w:marBottom w:val="0"/>
          <w:divBdr>
            <w:top w:val="none" w:sz="0" w:space="0" w:color="auto"/>
            <w:left w:val="none" w:sz="0" w:space="0" w:color="auto"/>
            <w:bottom w:val="none" w:sz="0" w:space="0" w:color="auto"/>
            <w:right w:val="none" w:sz="0" w:space="0" w:color="auto"/>
          </w:divBdr>
          <w:divsChild>
            <w:div w:id="156730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933740">
      <w:bodyDiv w:val="1"/>
      <w:marLeft w:val="0"/>
      <w:marRight w:val="0"/>
      <w:marTop w:val="0"/>
      <w:marBottom w:val="0"/>
      <w:divBdr>
        <w:top w:val="none" w:sz="0" w:space="0" w:color="auto"/>
        <w:left w:val="none" w:sz="0" w:space="0" w:color="auto"/>
        <w:bottom w:val="none" w:sz="0" w:space="0" w:color="auto"/>
        <w:right w:val="none" w:sz="0" w:space="0" w:color="auto"/>
      </w:divBdr>
    </w:div>
    <w:div w:id="355467912">
      <w:bodyDiv w:val="1"/>
      <w:marLeft w:val="0"/>
      <w:marRight w:val="0"/>
      <w:marTop w:val="0"/>
      <w:marBottom w:val="0"/>
      <w:divBdr>
        <w:top w:val="none" w:sz="0" w:space="0" w:color="auto"/>
        <w:left w:val="none" w:sz="0" w:space="0" w:color="auto"/>
        <w:bottom w:val="none" w:sz="0" w:space="0" w:color="auto"/>
        <w:right w:val="none" w:sz="0" w:space="0" w:color="auto"/>
      </w:divBdr>
    </w:div>
    <w:div w:id="361635158">
      <w:bodyDiv w:val="1"/>
      <w:marLeft w:val="0"/>
      <w:marRight w:val="0"/>
      <w:marTop w:val="0"/>
      <w:marBottom w:val="0"/>
      <w:divBdr>
        <w:top w:val="none" w:sz="0" w:space="0" w:color="auto"/>
        <w:left w:val="none" w:sz="0" w:space="0" w:color="auto"/>
        <w:bottom w:val="none" w:sz="0" w:space="0" w:color="auto"/>
        <w:right w:val="none" w:sz="0" w:space="0" w:color="auto"/>
      </w:divBdr>
    </w:div>
    <w:div w:id="368530182">
      <w:bodyDiv w:val="1"/>
      <w:marLeft w:val="0"/>
      <w:marRight w:val="0"/>
      <w:marTop w:val="0"/>
      <w:marBottom w:val="0"/>
      <w:divBdr>
        <w:top w:val="none" w:sz="0" w:space="0" w:color="auto"/>
        <w:left w:val="none" w:sz="0" w:space="0" w:color="auto"/>
        <w:bottom w:val="none" w:sz="0" w:space="0" w:color="auto"/>
        <w:right w:val="none" w:sz="0" w:space="0" w:color="auto"/>
      </w:divBdr>
    </w:div>
    <w:div w:id="387607023">
      <w:bodyDiv w:val="1"/>
      <w:marLeft w:val="0"/>
      <w:marRight w:val="0"/>
      <w:marTop w:val="0"/>
      <w:marBottom w:val="0"/>
      <w:divBdr>
        <w:top w:val="none" w:sz="0" w:space="0" w:color="auto"/>
        <w:left w:val="none" w:sz="0" w:space="0" w:color="auto"/>
        <w:bottom w:val="none" w:sz="0" w:space="0" w:color="auto"/>
        <w:right w:val="none" w:sz="0" w:space="0" w:color="auto"/>
      </w:divBdr>
    </w:div>
    <w:div w:id="391463476">
      <w:bodyDiv w:val="1"/>
      <w:marLeft w:val="0"/>
      <w:marRight w:val="0"/>
      <w:marTop w:val="0"/>
      <w:marBottom w:val="0"/>
      <w:divBdr>
        <w:top w:val="none" w:sz="0" w:space="0" w:color="auto"/>
        <w:left w:val="none" w:sz="0" w:space="0" w:color="auto"/>
        <w:bottom w:val="none" w:sz="0" w:space="0" w:color="auto"/>
        <w:right w:val="none" w:sz="0" w:space="0" w:color="auto"/>
      </w:divBdr>
    </w:div>
    <w:div w:id="399595037">
      <w:bodyDiv w:val="1"/>
      <w:marLeft w:val="0"/>
      <w:marRight w:val="0"/>
      <w:marTop w:val="0"/>
      <w:marBottom w:val="0"/>
      <w:divBdr>
        <w:top w:val="none" w:sz="0" w:space="0" w:color="auto"/>
        <w:left w:val="none" w:sz="0" w:space="0" w:color="auto"/>
        <w:bottom w:val="none" w:sz="0" w:space="0" w:color="auto"/>
        <w:right w:val="none" w:sz="0" w:space="0" w:color="auto"/>
      </w:divBdr>
    </w:div>
    <w:div w:id="399669078">
      <w:bodyDiv w:val="1"/>
      <w:marLeft w:val="0"/>
      <w:marRight w:val="0"/>
      <w:marTop w:val="0"/>
      <w:marBottom w:val="0"/>
      <w:divBdr>
        <w:top w:val="none" w:sz="0" w:space="0" w:color="auto"/>
        <w:left w:val="none" w:sz="0" w:space="0" w:color="auto"/>
        <w:bottom w:val="none" w:sz="0" w:space="0" w:color="auto"/>
        <w:right w:val="none" w:sz="0" w:space="0" w:color="auto"/>
      </w:divBdr>
    </w:div>
    <w:div w:id="416244655">
      <w:bodyDiv w:val="1"/>
      <w:marLeft w:val="0"/>
      <w:marRight w:val="0"/>
      <w:marTop w:val="0"/>
      <w:marBottom w:val="0"/>
      <w:divBdr>
        <w:top w:val="none" w:sz="0" w:space="0" w:color="auto"/>
        <w:left w:val="none" w:sz="0" w:space="0" w:color="auto"/>
        <w:bottom w:val="none" w:sz="0" w:space="0" w:color="auto"/>
        <w:right w:val="none" w:sz="0" w:space="0" w:color="auto"/>
      </w:divBdr>
    </w:div>
    <w:div w:id="436488602">
      <w:bodyDiv w:val="1"/>
      <w:marLeft w:val="0"/>
      <w:marRight w:val="0"/>
      <w:marTop w:val="0"/>
      <w:marBottom w:val="0"/>
      <w:divBdr>
        <w:top w:val="none" w:sz="0" w:space="0" w:color="auto"/>
        <w:left w:val="none" w:sz="0" w:space="0" w:color="auto"/>
        <w:bottom w:val="none" w:sz="0" w:space="0" w:color="auto"/>
        <w:right w:val="none" w:sz="0" w:space="0" w:color="auto"/>
      </w:divBdr>
    </w:div>
    <w:div w:id="441651205">
      <w:bodyDiv w:val="1"/>
      <w:marLeft w:val="0"/>
      <w:marRight w:val="0"/>
      <w:marTop w:val="0"/>
      <w:marBottom w:val="0"/>
      <w:divBdr>
        <w:top w:val="none" w:sz="0" w:space="0" w:color="auto"/>
        <w:left w:val="none" w:sz="0" w:space="0" w:color="auto"/>
        <w:bottom w:val="none" w:sz="0" w:space="0" w:color="auto"/>
        <w:right w:val="none" w:sz="0" w:space="0" w:color="auto"/>
      </w:divBdr>
    </w:div>
    <w:div w:id="443615533">
      <w:bodyDiv w:val="1"/>
      <w:marLeft w:val="0"/>
      <w:marRight w:val="0"/>
      <w:marTop w:val="0"/>
      <w:marBottom w:val="0"/>
      <w:divBdr>
        <w:top w:val="none" w:sz="0" w:space="0" w:color="auto"/>
        <w:left w:val="none" w:sz="0" w:space="0" w:color="auto"/>
        <w:bottom w:val="none" w:sz="0" w:space="0" w:color="auto"/>
        <w:right w:val="none" w:sz="0" w:space="0" w:color="auto"/>
      </w:divBdr>
    </w:div>
    <w:div w:id="444352069">
      <w:bodyDiv w:val="1"/>
      <w:marLeft w:val="0"/>
      <w:marRight w:val="0"/>
      <w:marTop w:val="0"/>
      <w:marBottom w:val="0"/>
      <w:divBdr>
        <w:top w:val="none" w:sz="0" w:space="0" w:color="auto"/>
        <w:left w:val="none" w:sz="0" w:space="0" w:color="auto"/>
        <w:bottom w:val="none" w:sz="0" w:space="0" w:color="auto"/>
        <w:right w:val="none" w:sz="0" w:space="0" w:color="auto"/>
      </w:divBdr>
    </w:div>
    <w:div w:id="459764473">
      <w:bodyDiv w:val="1"/>
      <w:marLeft w:val="0"/>
      <w:marRight w:val="0"/>
      <w:marTop w:val="0"/>
      <w:marBottom w:val="0"/>
      <w:divBdr>
        <w:top w:val="none" w:sz="0" w:space="0" w:color="auto"/>
        <w:left w:val="none" w:sz="0" w:space="0" w:color="auto"/>
        <w:bottom w:val="none" w:sz="0" w:space="0" w:color="auto"/>
        <w:right w:val="none" w:sz="0" w:space="0" w:color="auto"/>
      </w:divBdr>
      <w:divsChild>
        <w:div w:id="1892031532">
          <w:marLeft w:val="0"/>
          <w:marRight w:val="0"/>
          <w:marTop w:val="0"/>
          <w:marBottom w:val="0"/>
          <w:divBdr>
            <w:top w:val="none" w:sz="0" w:space="0" w:color="auto"/>
            <w:left w:val="none" w:sz="0" w:space="0" w:color="auto"/>
            <w:bottom w:val="none" w:sz="0" w:space="0" w:color="auto"/>
            <w:right w:val="none" w:sz="0" w:space="0" w:color="auto"/>
          </w:divBdr>
        </w:div>
        <w:div w:id="1287464423">
          <w:marLeft w:val="0"/>
          <w:marRight w:val="0"/>
          <w:marTop w:val="0"/>
          <w:marBottom w:val="0"/>
          <w:divBdr>
            <w:top w:val="none" w:sz="0" w:space="0" w:color="auto"/>
            <w:left w:val="none" w:sz="0" w:space="0" w:color="auto"/>
            <w:bottom w:val="none" w:sz="0" w:space="0" w:color="auto"/>
            <w:right w:val="none" w:sz="0" w:space="0" w:color="auto"/>
          </w:divBdr>
        </w:div>
        <w:div w:id="643971796">
          <w:marLeft w:val="0"/>
          <w:marRight w:val="0"/>
          <w:marTop w:val="0"/>
          <w:marBottom w:val="0"/>
          <w:divBdr>
            <w:top w:val="none" w:sz="0" w:space="0" w:color="auto"/>
            <w:left w:val="none" w:sz="0" w:space="0" w:color="auto"/>
            <w:bottom w:val="none" w:sz="0" w:space="0" w:color="auto"/>
            <w:right w:val="none" w:sz="0" w:space="0" w:color="auto"/>
          </w:divBdr>
        </w:div>
        <w:div w:id="2099598045">
          <w:marLeft w:val="0"/>
          <w:marRight w:val="0"/>
          <w:marTop w:val="0"/>
          <w:marBottom w:val="0"/>
          <w:divBdr>
            <w:top w:val="none" w:sz="0" w:space="0" w:color="auto"/>
            <w:left w:val="none" w:sz="0" w:space="0" w:color="auto"/>
            <w:bottom w:val="none" w:sz="0" w:space="0" w:color="auto"/>
            <w:right w:val="none" w:sz="0" w:space="0" w:color="auto"/>
          </w:divBdr>
        </w:div>
        <w:div w:id="158347592">
          <w:marLeft w:val="0"/>
          <w:marRight w:val="0"/>
          <w:marTop w:val="0"/>
          <w:marBottom w:val="0"/>
          <w:divBdr>
            <w:top w:val="none" w:sz="0" w:space="0" w:color="auto"/>
            <w:left w:val="none" w:sz="0" w:space="0" w:color="auto"/>
            <w:bottom w:val="none" w:sz="0" w:space="0" w:color="auto"/>
            <w:right w:val="none" w:sz="0" w:space="0" w:color="auto"/>
          </w:divBdr>
        </w:div>
        <w:div w:id="986324129">
          <w:marLeft w:val="0"/>
          <w:marRight w:val="0"/>
          <w:marTop w:val="0"/>
          <w:marBottom w:val="0"/>
          <w:divBdr>
            <w:top w:val="none" w:sz="0" w:space="0" w:color="auto"/>
            <w:left w:val="none" w:sz="0" w:space="0" w:color="auto"/>
            <w:bottom w:val="none" w:sz="0" w:space="0" w:color="auto"/>
            <w:right w:val="none" w:sz="0" w:space="0" w:color="auto"/>
          </w:divBdr>
        </w:div>
        <w:div w:id="1384938482">
          <w:marLeft w:val="0"/>
          <w:marRight w:val="0"/>
          <w:marTop w:val="0"/>
          <w:marBottom w:val="0"/>
          <w:divBdr>
            <w:top w:val="none" w:sz="0" w:space="0" w:color="auto"/>
            <w:left w:val="none" w:sz="0" w:space="0" w:color="auto"/>
            <w:bottom w:val="none" w:sz="0" w:space="0" w:color="auto"/>
            <w:right w:val="none" w:sz="0" w:space="0" w:color="auto"/>
          </w:divBdr>
        </w:div>
      </w:divsChild>
    </w:div>
    <w:div w:id="465589673">
      <w:bodyDiv w:val="1"/>
      <w:marLeft w:val="0"/>
      <w:marRight w:val="0"/>
      <w:marTop w:val="0"/>
      <w:marBottom w:val="0"/>
      <w:divBdr>
        <w:top w:val="none" w:sz="0" w:space="0" w:color="auto"/>
        <w:left w:val="none" w:sz="0" w:space="0" w:color="auto"/>
        <w:bottom w:val="none" w:sz="0" w:space="0" w:color="auto"/>
        <w:right w:val="none" w:sz="0" w:space="0" w:color="auto"/>
      </w:divBdr>
    </w:div>
    <w:div w:id="481428655">
      <w:bodyDiv w:val="1"/>
      <w:marLeft w:val="0"/>
      <w:marRight w:val="0"/>
      <w:marTop w:val="0"/>
      <w:marBottom w:val="0"/>
      <w:divBdr>
        <w:top w:val="none" w:sz="0" w:space="0" w:color="auto"/>
        <w:left w:val="none" w:sz="0" w:space="0" w:color="auto"/>
        <w:bottom w:val="none" w:sz="0" w:space="0" w:color="auto"/>
        <w:right w:val="none" w:sz="0" w:space="0" w:color="auto"/>
      </w:divBdr>
    </w:div>
    <w:div w:id="484052157">
      <w:bodyDiv w:val="1"/>
      <w:marLeft w:val="0"/>
      <w:marRight w:val="0"/>
      <w:marTop w:val="0"/>
      <w:marBottom w:val="0"/>
      <w:divBdr>
        <w:top w:val="none" w:sz="0" w:space="0" w:color="auto"/>
        <w:left w:val="none" w:sz="0" w:space="0" w:color="auto"/>
        <w:bottom w:val="none" w:sz="0" w:space="0" w:color="auto"/>
        <w:right w:val="none" w:sz="0" w:space="0" w:color="auto"/>
      </w:divBdr>
    </w:div>
    <w:div w:id="485709757">
      <w:bodyDiv w:val="1"/>
      <w:marLeft w:val="0"/>
      <w:marRight w:val="0"/>
      <w:marTop w:val="0"/>
      <w:marBottom w:val="0"/>
      <w:divBdr>
        <w:top w:val="none" w:sz="0" w:space="0" w:color="auto"/>
        <w:left w:val="none" w:sz="0" w:space="0" w:color="auto"/>
        <w:bottom w:val="none" w:sz="0" w:space="0" w:color="auto"/>
        <w:right w:val="none" w:sz="0" w:space="0" w:color="auto"/>
      </w:divBdr>
    </w:div>
    <w:div w:id="492529953">
      <w:bodyDiv w:val="1"/>
      <w:marLeft w:val="0"/>
      <w:marRight w:val="0"/>
      <w:marTop w:val="0"/>
      <w:marBottom w:val="0"/>
      <w:divBdr>
        <w:top w:val="none" w:sz="0" w:space="0" w:color="auto"/>
        <w:left w:val="none" w:sz="0" w:space="0" w:color="auto"/>
        <w:bottom w:val="none" w:sz="0" w:space="0" w:color="auto"/>
        <w:right w:val="none" w:sz="0" w:space="0" w:color="auto"/>
      </w:divBdr>
    </w:div>
    <w:div w:id="520824968">
      <w:bodyDiv w:val="1"/>
      <w:marLeft w:val="0"/>
      <w:marRight w:val="0"/>
      <w:marTop w:val="0"/>
      <w:marBottom w:val="0"/>
      <w:divBdr>
        <w:top w:val="none" w:sz="0" w:space="0" w:color="auto"/>
        <w:left w:val="none" w:sz="0" w:space="0" w:color="auto"/>
        <w:bottom w:val="none" w:sz="0" w:space="0" w:color="auto"/>
        <w:right w:val="none" w:sz="0" w:space="0" w:color="auto"/>
      </w:divBdr>
    </w:div>
    <w:div w:id="534346074">
      <w:bodyDiv w:val="1"/>
      <w:marLeft w:val="0"/>
      <w:marRight w:val="0"/>
      <w:marTop w:val="0"/>
      <w:marBottom w:val="0"/>
      <w:divBdr>
        <w:top w:val="none" w:sz="0" w:space="0" w:color="auto"/>
        <w:left w:val="none" w:sz="0" w:space="0" w:color="auto"/>
        <w:bottom w:val="none" w:sz="0" w:space="0" w:color="auto"/>
        <w:right w:val="none" w:sz="0" w:space="0" w:color="auto"/>
      </w:divBdr>
    </w:div>
    <w:div w:id="540048213">
      <w:bodyDiv w:val="1"/>
      <w:marLeft w:val="0"/>
      <w:marRight w:val="0"/>
      <w:marTop w:val="0"/>
      <w:marBottom w:val="0"/>
      <w:divBdr>
        <w:top w:val="none" w:sz="0" w:space="0" w:color="auto"/>
        <w:left w:val="none" w:sz="0" w:space="0" w:color="auto"/>
        <w:bottom w:val="none" w:sz="0" w:space="0" w:color="auto"/>
        <w:right w:val="none" w:sz="0" w:space="0" w:color="auto"/>
      </w:divBdr>
    </w:div>
    <w:div w:id="552497890">
      <w:bodyDiv w:val="1"/>
      <w:marLeft w:val="0"/>
      <w:marRight w:val="0"/>
      <w:marTop w:val="0"/>
      <w:marBottom w:val="0"/>
      <w:divBdr>
        <w:top w:val="none" w:sz="0" w:space="0" w:color="auto"/>
        <w:left w:val="none" w:sz="0" w:space="0" w:color="auto"/>
        <w:bottom w:val="none" w:sz="0" w:space="0" w:color="auto"/>
        <w:right w:val="none" w:sz="0" w:space="0" w:color="auto"/>
      </w:divBdr>
    </w:div>
    <w:div w:id="565458173">
      <w:bodyDiv w:val="1"/>
      <w:marLeft w:val="0"/>
      <w:marRight w:val="0"/>
      <w:marTop w:val="0"/>
      <w:marBottom w:val="0"/>
      <w:divBdr>
        <w:top w:val="none" w:sz="0" w:space="0" w:color="auto"/>
        <w:left w:val="none" w:sz="0" w:space="0" w:color="auto"/>
        <w:bottom w:val="none" w:sz="0" w:space="0" w:color="auto"/>
        <w:right w:val="none" w:sz="0" w:space="0" w:color="auto"/>
      </w:divBdr>
    </w:div>
    <w:div w:id="571935056">
      <w:bodyDiv w:val="1"/>
      <w:marLeft w:val="0"/>
      <w:marRight w:val="0"/>
      <w:marTop w:val="0"/>
      <w:marBottom w:val="0"/>
      <w:divBdr>
        <w:top w:val="none" w:sz="0" w:space="0" w:color="auto"/>
        <w:left w:val="none" w:sz="0" w:space="0" w:color="auto"/>
        <w:bottom w:val="none" w:sz="0" w:space="0" w:color="auto"/>
        <w:right w:val="none" w:sz="0" w:space="0" w:color="auto"/>
      </w:divBdr>
    </w:div>
    <w:div w:id="629092113">
      <w:bodyDiv w:val="1"/>
      <w:marLeft w:val="0"/>
      <w:marRight w:val="0"/>
      <w:marTop w:val="0"/>
      <w:marBottom w:val="0"/>
      <w:divBdr>
        <w:top w:val="none" w:sz="0" w:space="0" w:color="auto"/>
        <w:left w:val="none" w:sz="0" w:space="0" w:color="auto"/>
        <w:bottom w:val="none" w:sz="0" w:space="0" w:color="auto"/>
        <w:right w:val="none" w:sz="0" w:space="0" w:color="auto"/>
      </w:divBdr>
    </w:div>
    <w:div w:id="636685459">
      <w:bodyDiv w:val="1"/>
      <w:marLeft w:val="0"/>
      <w:marRight w:val="0"/>
      <w:marTop w:val="0"/>
      <w:marBottom w:val="0"/>
      <w:divBdr>
        <w:top w:val="none" w:sz="0" w:space="0" w:color="auto"/>
        <w:left w:val="none" w:sz="0" w:space="0" w:color="auto"/>
        <w:bottom w:val="none" w:sz="0" w:space="0" w:color="auto"/>
        <w:right w:val="none" w:sz="0" w:space="0" w:color="auto"/>
      </w:divBdr>
    </w:div>
    <w:div w:id="639112102">
      <w:bodyDiv w:val="1"/>
      <w:marLeft w:val="0"/>
      <w:marRight w:val="0"/>
      <w:marTop w:val="0"/>
      <w:marBottom w:val="0"/>
      <w:divBdr>
        <w:top w:val="none" w:sz="0" w:space="0" w:color="auto"/>
        <w:left w:val="none" w:sz="0" w:space="0" w:color="auto"/>
        <w:bottom w:val="none" w:sz="0" w:space="0" w:color="auto"/>
        <w:right w:val="none" w:sz="0" w:space="0" w:color="auto"/>
      </w:divBdr>
    </w:div>
    <w:div w:id="641234268">
      <w:bodyDiv w:val="1"/>
      <w:marLeft w:val="0"/>
      <w:marRight w:val="0"/>
      <w:marTop w:val="0"/>
      <w:marBottom w:val="0"/>
      <w:divBdr>
        <w:top w:val="none" w:sz="0" w:space="0" w:color="auto"/>
        <w:left w:val="none" w:sz="0" w:space="0" w:color="auto"/>
        <w:bottom w:val="none" w:sz="0" w:space="0" w:color="auto"/>
        <w:right w:val="none" w:sz="0" w:space="0" w:color="auto"/>
      </w:divBdr>
    </w:div>
    <w:div w:id="647436953">
      <w:bodyDiv w:val="1"/>
      <w:marLeft w:val="0"/>
      <w:marRight w:val="0"/>
      <w:marTop w:val="0"/>
      <w:marBottom w:val="0"/>
      <w:divBdr>
        <w:top w:val="none" w:sz="0" w:space="0" w:color="auto"/>
        <w:left w:val="none" w:sz="0" w:space="0" w:color="auto"/>
        <w:bottom w:val="none" w:sz="0" w:space="0" w:color="auto"/>
        <w:right w:val="none" w:sz="0" w:space="0" w:color="auto"/>
      </w:divBdr>
    </w:div>
    <w:div w:id="681471520">
      <w:bodyDiv w:val="1"/>
      <w:marLeft w:val="0"/>
      <w:marRight w:val="0"/>
      <w:marTop w:val="0"/>
      <w:marBottom w:val="0"/>
      <w:divBdr>
        <w:top w:val="none" w:sz="0" w:space="0" w:color="auto"/>
        <w:left w:val="none" w:sz="0" w:space="0" w:color="auto"/>
        <w:bottom w:val="none" w:sz="0" w:space="0" w:color="auto"/>
        <w:right w:val="none" w:sz="0" w:space="0" w:color="auto"/>
      </w:divBdr>
    </w:div>
    <w:div w:id="693194244">
      <w:bodyDiv w:val="1"/>
      <w:marLeft w:val="0"/>
      <w:marRight w:val="0"/>
      <w:marTop w:val="0"/>
      <w:marBottom w:val="0"/>
      <w:divBdr>
        <w:top w:val="none" w:sz="0" w:space="0" w:color="auto"/>
        <w:left w:val="none" w:sz="0" w:space="0" w:color="auto"/>
        <w:bottom w:val="none" w:sz="0" w:space="0" w:color="auto"/>
        <w:right w:val="none" w:sz="0" w:space="0" w:color="auto"/>
      </w:divBdr>
    </w:div>
    <w:div w:id="698942878">
      <w:bodyDiv w:val="1"/>
      <w:marLeft w:val="0"/>
      <w:marRight w:val="0"/>
      <w:marTop w:val="0"/>
      <w:marBottom w:val="0"/>
      <w:divBdr>
        <w:top w:val="none" w:sz="0" w:space="0" w:color="auto"/>
        <w:left w:val="none" w:sz="0" w:space="0" w:color="auto"/>
        <w:bottom w:val="none" w:sz="0" w:space="0" w:color="auto"/>
        <w:right w:val="none" w:sz="0" w:space="0" w:color="auto"/>
      </w:divBdr>
      <w:divsChild>
        <w:div w:id="2118866617">
          <w:marLeft w:val="0"/>
          <w:marRight w:val="0"/>
          <w:marTop w:val="0"/>
          <w:marBottom w:val="0"/>
          <w:divBdr>
            <w:top w:val="none" w:sz="0" w:space="0" w:color="auto"/>
            <w:left w:val="none" w:sz="0" w:space="0" w:color="auto"/>
            <w:bottom w:val="none" w:sz="0" w:space="0" w:color="auto"/>
            <w:right w:val="none" w:sz="0" w:space="0" w:color="auto"/>
          </w:divBdr>
          <w:divsChild>
            <w:div w:id="1675067274">
              <w:marLeft w:val="0"/>
              <w:marRight w:val="0"/>
              <w:marTop w:val="0"/>
              <w:marBottom w:val="0"/>
              <w:divBdr>
                <w:top w:val="none" w:sz="0" w:space="0" w:color="auto"/>
                <w:left w:val="none" w:sz="0" w:space="0" w:color="auto"/>
                <w:bottom w:val="none" w:sz="0" w:space="0" w:color="auto"/>
                <w:right w:val="none" w:sz="0" w:space="0" w:color="auto"/>
              </w:divBdr>
              <w:divsChild>
                <w:div w:id="182868430">
                  <w:marLeft w:val="0"/>
                  <w:marRight w:val="0"/>
                  <w:marTop w:val="0"/>
                  <w:marBottom w:val="0"/>
                  <w:divBdr>
                    <w:top w:val="none" w:sz="0" w:space="0" w:color="auto"/>
                    <w:left w:val="none" w:sz="0" w:space="0" w:color="auto"/>
                    <w:bottom w:val="none" w:sz="0" w:space="0" w:color="auto"/>
                    <w:right w:val="none" w:sz="0" w:space="0" w:color="auto"/>
                  </w:divBdr>
                  <w:divsChild>
                    <w:div w:id="1662659380">
                      <w:marLeft w:val="0"/>
                      <w:marRight w:val="0"/>
                      <w:marTop w:val="0"/>
                      <w:marBottom w:val="0"/>
                      <w:divBdr>
                        <w:top w:val="none" w:sz="0" w:space="0" w:color="auto"/>
                        <w:left w:val="none" w:sz="0" w:space="0" w:color="auto"/>
                        <w:bottom w:val="none" w:sz="0" w:space="0" w:color="auto"/>
                        <w:right w:val="none" w:sz="0" w:space="0" w:color="auto"/>
                      </w:divBdr>
                      <w:divsChild>
                        <w:div w:id="1859004828">
                          <w:marLeft w:val="0"/>
                          <w:marRight w:val="0"/>
                          <w:marTop w:val="0"/>
                          <w:marBottom w:val="0"/>
                          <w:divBdr>
                            <w:top w:val="none" w:sz="0" w:space="0" w:color="auto"/>
                            <w:left w:val="none" w:sz="0" w:space="0" w:color="auto"/>
                            <w:bottom w:val="none" w:sz="0" w:space="0" w:color="auto"/>
                            <w:right w:val="none" w:sz="0" w:space="0" w:color="auto"/>
                          </w:divBdr>
                          <w:divsChild>
                            <w:div w:id="1374963329">
                              <w:marLeft w:val="0"/>
                              <w:marRight w:val="0"/>
                              <w:marTop w:val="0"/>
                              <w:marBottom w:val="0"/>
                              <w:divBdr>
                                <w:top w:val="none" w:sz="0" w:space="0" w:color="auto"/>
                                <w:left w:val="none" w:sz="0" w:space="0" w:color="auto"/>
                                <w:bottom w:val="none" w:sz="0" w:space="0" w:color="auto"/>
                                <w:right w:val="none" w:sz="0" w:space="0" w:color="auto"/>
                              </w:divBdr>
                              <w:divsChild>
                                <w:div w:id="86286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6954704">
      <w:bodyDiv w:val="1"/>
      <w:marLeft w:val="0"/>
      <w:marRight w:val="0"/>
      <w:marTop w:val="0"/>
      <w:marBottom w:val="0"/>
      <w:divBdr>
        <w:top w:val="none" w:sz="0" w:space="0" w:color="auto"/>
        <w:left w:val="none" w:sz="0" w:space="0" w:color="auto"/>
        <w:bottom w:val="none" w:sz="0" w:space="0" w:color="auto"/>
        <w:right w:val="none" w:sz="0" w:space="0" w:color="auto"/>
      </w:divBdr>
    </w:div>
    <w:div w:id="720523499">
      <w:bodyDiv w:val="1"/>
      <w:marLeft w:val="0"/>
      <w:marRight w:val="0"/>
      <w:marTop w:val="0"/>
      <w:marBottom w:val="0"/>
      <w:divBdr>
        <w:top w:val="none" w:sz="0" w:space="0" w:color="auto"/>
        <w:left w:val="none" w:sz="0" w:space="0" w:color="auto"/>
        <w:bottom w:val="none" w:sz="0" w:space="0" w:color="auto"/>
        <w:right w:val="none" w:sz="0" w:space="0" w:color="auto"/>
      </w:divBdr>
    </w:div>
    <w:div w:id="751783500">
      <w:bodyDiv w:val="1"/>
      <w:marLeft w:val="0"/>
      <w:marRight w:val="0"/>
      <w:marTop w:val="0"/>
      <w:marBottom w:val="0"/>
      <w:divBdr>
        <w:top w:val="none" w:sz="0" w:space="0" w:color="auto"/>
        <w:left w:val="none" w:sz="0" w:space="0" w:color="auto"/>
        <w:bottom w:val="none" w:sz="0" w:space="0" w:color="auto"/>
        <w:right w:val="none" w:sz="0" w:space="0" w:color="auto"/>
      </w:divBdr>
    </w:div>
    <w:div w:id="783155686">
      <w:bodyDiv w:val="1"/>
      <w:marLeft w:val="0"/>
      <w:marRight w:val="0"/>
      <w:marTop w:val="0"/>
      <w:marBottom w:val="0"/>
      <w:divBdr>
        <w:top w:val="none" w:sz="0" w:space="0" w:color="auto"/>
        <w:left w:val="none" w:sz="0" w:space="0" w:color="auto"/>
        <w:bottom w:val="none" w:sz="0" w:space="0" w:color="auto"/>
        <w:right w:val="none" w:sz="0" w:space="0" w:color="auto"/>
      </w:divBdr>
    </w:div>
    <w:div w:id="786966145">
      <w:bodyDiv w:val="1"/>
      <w:marLeft w:val="0"/>
      <w:marRight w:val="0"/>
      <w:marTop w:val="0"/>
      <w:marBottom w:val="0"/>
      <w:divBdr>
        <w:top w:val="none" w:sz="0" w:space="0" w:color="auto"/>
        <w:left w:val="none" w:sz="0" w:space="0" w:color="auto"/>
        <w:bottom w:val="none" w:sz="0" w:space="0" w:color="auto"/>
        <w:right w:val="none" w:sz="0" w:space="0" w:color="auto"/>
      </w:divBdr>
    </w:div>
    <w:div w:id="788865338">
      <w:bodyDiv w:val="1"/>
      <w:marLeft w:val="0"/>
      <w:marRight w:val="0"/>
      <w:marTop w:val="0"/>
      <w:marBottom w:val="0"/>
      <w:divBdr>
        <w:top w:val="none" w:sz="0" w:space="0" w:color="auto"/>
        <w:left w:val="none" w:sz="0" w:space="0" w:color="auto"/>
        <w:bottom w:val="none" w:sz="0" w:space="0" w:color="auto"/>
        <w:right w:val="none" w:sz="0" w:space="0" w:color="auto"/>
      </w:divBdr>
    </w:div>
    <w:div w:id="794447942">
      <w:bodyDiv w:val="1"/>
      <w:marLeft w:val="0"/>
      <w:marRight w:val="0"/>
      <w:marTop w:val="0"/>
      <w:marBottom w:val="0"/>
      <w:divBdr>
        <w:top w:val="none" w:sz="0" w:space="0" w:color="auto"/>
        <w:left w:val="none" w:sz="0" w:space="0" w:color="auto"/>
        <w:bottom w:val="none" w:sz="0" w:space="0" w:color="auto"/>
        <w:right w:val="none" w:sz="0" w:space="0" w:color="auto"/>
      </w:divBdr>
    </w:div>
    <w:div w:id="854073960">
      <w:bodyDiv w:val="1"/>
      <w:marLeft w:val="0"/>
      <w:marRight w:val="0"/>
      <w:marTop w:val="0"/>
      <w:marBottom w:val="0"/>
      <w:divBdr>
        <w:top w:val="none" w:sz="0" w:space="0" w:color="auto"/>
        <w:left w:val="none" w:sz="0" w:space="0" w:color="auto"/>
        <w:bottom w:val="none" w:sz="0" w:space="0" w:color="auto"/>
        <w:right w:val="none" w:sz="0" w:space="0" w:color="auto"/>
      </w:divBdr>
    </w:div>
    <w:div w:id="888877424">
      <w:bodyDiv w:val="1"/>
      <w:marLeft w:val="0"/>
      <w:marRight w:val="0"/>
      <w:marTop w:val="0"/>
      <w:marBottom w:val="0"/>
      <w:divBdr>
        <w:top w:val="none" w:sz="0" w:space="0" w:color="auto"/>
        <w:left w:val="none" w:sz="0" w:space="0" w:color="auto"/>
        <w:bottom w:val="none" w:sz="0" w:space="0" w:color="auto"/>
        <w:right w:val="none" w:sz="0" w:space="0" w:color="auto"/>
      </w:divBdr>
    </w:div>
    <w:div w:id="905067554">
      <w:bodyDiv w:val="1"/>
      <w:marLeft w:val="0"/>
      <w:marRight w:val="0"/>
      <w:marTop w:val="0"/>
      <w:marBottom w:val="0"/>
      <w:divBdr>
        <w:top w:val="none" w:sz="0" w:space="0" w:color="auto"/>
        <w:left w:val="none" w:sz="0" w:space="0" w:color="auto"/>
        <w:bottom w:val="none" w:sz="0" w:space="0" w:color="auto"/>
        <w:right w:val="none" w:sz="0" w:space="0" w:color="auto"/>
      </w:divBdr>
    </w:div>
    <w:div w:id="929507291">
      <w:bodyDiv w:val="1"/>
      <w:marLeft w:val="0"/>
      <w:marRight w:val="0"/>
      <w:marTop w:val="0"/>
      <w:marBottom w:val="0"/>
      <w:divBdr>
        <w:top w:val="none" w:sz="0" w:space="0" w:color="auto"/>
        <w:left w:val="none" w:sz="0" w:space="0" w:color="auto"/>
        <w:bottom w:val="none" w:sz="0" w:space="0" w:color="auto"/>
        <w:right w:val="none" w:sz="0" w:space="0" w:color="auto"/>
      </w:divBdr>
    </w:div>
    <w:div w:id="948582007">
      <w:bodyDiv w:val="1"/>
      <w:marLeft w:val="0"/>
      <w:marRight w:val="0"/>
      <w:marTop w:val="0"/>
      <w:marBottom w:val="0"/>
      <w:divBdr>
        <w:top w:val="none" w:sz="0" w:space="0" w:color="auto"/>
        <w:left w:val="none" w:sz="0" w:space="0" w:color="auto"/>
        <w:bottom w:val="none" w:sz="0" w:space="0" w:color="auto"/>
        <w:right w:val="none" w:sz="0" w:space="0" w:color="auto"/>
      </w:divBdr>
    </w:div>
    <w:div w:id="958294829">
      <w:bodyDiv w:val="1"/>
      <w:marLeft w:val="0"/>
      <w:marRight w:val="0"/>
      <w:marTop w:val="0"/>
      <w:marBottom w:val="0"/>
      <w:divBdr>
        <w:top w:val="none" w:sz="0" w:space="0" w:color="auto"/>
        <w:left w:val="none" w:sz="0" w:space="0" w:color="auto"/>
        <w:bottom w:val="none" w:sz="0" w:space="0" w:color="auto"/>
        <w:right w:val="none" w:sz="0" w:space="0" w:color="auto"/>
      </w:divBdr>
    </w:div>
    <w:div w:id="962930003">
      <w:bodyDiv w:val="1"/>
      <w:marLeft w:val="0"/>
      <w:marRight w:val="0"/>
      <w:marTop w:val="0"/>
      <w:marBottom w:val="0"/>
      <w:divBdr>
        <w:top w:val="none" w:sz="0" w:space="0" w:color="auto"/>
        <w:left w:val="none" w:sz="0" w:space="0" w:color="auto"/>
        <w:bottom w:val="none" w:sz="0" w:space="0" w:color="auto"/>
        <w:right w:val="none" w:sz="0" w:space="0" w:color="auto"/>
      </w:divBdr>
    </w:div>
    <w:div w:id="981420265">
      <w:bodyDiv w:val="1"/>
      <w:marLeft w:val="0"/>
      <w:marRight w:val="0"/>
      <w:marTop w:val="0"/>
      <w:marBottom w:val="0"/>
      <w:divBdr>
        <w:top w:val="none" w:sz="0" w:space="0" w:color="auto"/>
        <w:left w:val="none" w:sz="0" w:space="0" w:color="auto"/>
        <w:bottom w:val="none" w:sz="0" w:space="0" w:color="auto"/>
        <w:right w:val="none" w:sz="0" w:space="0" w:color="auto"/>
      </w:divBdr>
    </w:div>
    <w:div w:id="990989090">
      <w:bodyDiv w:val="1"/>
      <w:marLeft w:val="0"/>
      <w:marRight w:val="0"/>
      <w:marTop w:val="0"/>
      <w:marBottom w:val="0"/>
      <w:divBdr>
        <w:top w:val="none" w:sz="0" w:space="0" w:color="auto"/>
        <w:left w:val="none" w:sz="0" w:space="0" w:color="auto"/>
        <w:bottom w:val="none" w:sz="0" w:space="0" w:color="auto"/>
        <w:right w:val="none" w:sz="0" w:space="0" w:color="auto"/>
      </w:divBdr>
    </w:div>
    <w:div w:id="1019233238">
      <w:bodyDiv w:val="1"/>
      <w:marLeft w:val="0"/>
      <w:marRight w:val="0"/>
      <w:marTop w:val="0"/>
      <w:marBottom w:val="0"/>
      <w:divBdr>
        <w:top w:val="none" w:sz="0" w:space="0" w:color="auto"/>
        <w:left w:val="none" w:sz="0" w:space="0" w:color="auto"/>
        <w:bottom w:val="none" w:sz="0" w:space="0" w:color="auto"/>
        <w:right w:val="none" w:sz="0" w:space="0" w:color="auto"/>
      </w:divBdr>
    </w:div>
    <w:div w:id="1031033436">
      <w:bodyDiv w:val="1"/>
      <w:marLeft w:val="0"/>
      <w:marRight w:val="0"/>
      <w:marTop w:val="0"/>
      <w:marBottom w:val="0"/>
      <w:divBdr>
        <w:top w:val="none" w:sz="0" w:space="0" w:color="auto"/>
        <w:left w:val="none" w:sz="0" w:space="0" w:color="auto"/>
        <w:bottom w:val="none" w:sz="0" w:space="0" w:color="auto"/>
        <w:right w:val="none" w:sz="0" w:space="0" w:color="auto"/>
      </w:divBdr>
    </w:div>
    <w:div w:id="1032343985">
      <w:bodyDiv w:val="1"/>
      <w:marLeft w:val="0"/>
      <w:marRight w:val="0"/>
      <w:marTop w:val="0"/>
      <w:marBottom w:val="0"/>
      <w:divBdr>
        <w:top w:val="none" w:sz="0" w:space="0" w:color="auto"/>
        <w:left w:val="none" w:sz="0" w:space="0" w:color="auto"/>
        <w:bottom w:val="none" w:sz="0" w:space="0" w:color="auto"/>
        <w:right w:val="none" w:sz="0" w:space="0" w:color="auto"/>
      </w:divBdr>
    </w:div>
    <w:div w:id="1045056734">
      <w:bodyDiv w:val="1"/>
      <w:marLeft w:val="0"/>
      <w:marRight w:val="0"/>
      <w:marTop w:val="0"/>
      <w:marBottom w:val="0"/>
      <w:divBdr>
        <w:top w:val="none" w:sz="0" w:space="0" w:color="auto"/>
        <w:left w:val="none" w:sz="0" w:space="0" w:color="auto"/>
        <w:bottom w:val="none" w:sz="0" w:space="0" w:color="auto"/>
        <w:right w:val="none" w:sz="0" w:space="0" w:color="auto"/>
      </w:divBdr>
    </w:div>
    <w:div w:id="1046564426">
      <w:bodyDiv w:val="1"/>
      <w:marLeft w:val="0"/>
      <w:marRight w:val="0"/>
      <w:marTop w:val="0"/>
      <w:marBottom w:val="0"/>
      <w:divBdr>
        <w:top w:val="none" w:sz="0" w:space="0" w:color="auto"/>
        <w:left w:val="none" w:sz="0" w:space="0" w:color="auto"/>
        <w:bottom w:val="none" w:sz="0" w:space="0" w:color="auto"/>
        <w:right w:val="none" w:sz="0" w:space="0" w:color="auto"/>
      </w:divBdr>
    </w:div>
    <w:div w:id="1052001325">
      <w:bodyDiv w:val="1"/>
      <w:marLeft w:val="0"/>
      <w:marRight w:val="0"/>
      <w:marTop w:val="0"/>
      <w:marBottom w:val="0"/>
      <w:divBdr>
        <w:top w:val="none" w:sz="0" w:space="0" w:color="auto"/>
        <w:left w:val="none" w:sz="0" w:space="0" w:color="auto"/>
        <w:bottom w:val="none" w:sz="0" w:space="0" w:color="auto"/>
        <w:right w:val="none" w:sz="0" w:space="0" w:color="auto"/>
      </w:divBdr>
    </w:div>
    <w:div w:id="1057899872">
      <w:bodyDiv w:val="1"/>
      <w:marLeft w:val="0"/>
      <w:marRight w:val="0"/>
      <w:marTop w:val="0"/>
      <w:marBottom w:val="0"/>
      <w:divBdr>
        <w:top w:val="none" w:sz="0" w:space="0" w:color="auto"/>
        <w:left w:val="none" w:sz="0" w:space="0" w:color="auto"/>
        <w:bottom w:val="none" w:sz="0" w:space="0" w:color="auto"/>
        <w:right w:val="none" w:sz="0" w:space="0" w:color="auto"/>
      </w:divBdr>
    </w:div>
    <w:div w:id="1063530027">
      <w:bodyDiv w:val="1"/>
      <w:marLeft w:val="0"/>
      <w:marRight w:val="0"/>
      <w:marTop w:val="0"/>
      <w:marBottom w:val="0"/>
      <w:divBdr>
        <w:top w:val="none" w:sz="0" w:space="0" w:color="auto"/>
        <w:left w:val="none" w:sz="0" w:space="0" w:color="auto"/>
        <w:bottom w:val="none" w:sz="0" w:space="0" w:color="auto"/>
        <w:right w:val="none" w:sz="0" w:space="0" w:color="auto"/>
      </w:divBdr>
    </w:div>
    <w:div w:id="1070159460">
      <w:bodyDiv w:val="1"/>
      <w:marLeft w:val="0"/>
      <w:marRight w:val="0"/>
      <w:marTop w:val="0"/>
      <w:marBottom w:val="0"/>
      <w:divBdr>
        <w:top w:val="none" w:sz="0" w:space="0" w:color="auto"/>
        <w:left w:val="none" w:sz="0" w:space="0" w:color="auto"/>
        <w:bottom w:val="none" w:sz="0" w:space="0" w:color="auto"/>
        <w:right w:val="none" w:sz="0" w:space="0" w:color="auto"/>
      </w:divBdr>
    </w:div>
    <w:div w:id="1072318187">
      <w:bodyDiv w:val="1"/>
      <w:marLeft w:val="0"/>
      <w:marRight w:val="0"/>
      <w:marTop w:val="0"/>
      <w:marBottom w:val="0"/>
      <w:divBdr>
        <w:top w:val="none" w:sz="0" w:space="0" w:color="auto"/>
        <w:left w:val="none" w:sz="0" w:space="0" w:color="auto"/>
        <w:bottom w:val="none" w:sz="0" w:space="0" w:color="auto"/>
        <w:right w:val="none" w:sz="0" w:space="0" w:color="auto"/>
      </w:divBdr>
    </w:div>
    <w:div w:id="1081294495">
      <w:bodyDiv w:val="1"/>
      <w:marLeft w:val="0"/>
      <w:marRight w:val="0"/>
      <w:marTop w:val="0"/>
      <w:marBottom w:val="0"/>
      <w:divBdr>
        <w:top w:val="none" w:sz="0" w:space="0" w:color="auto"/>
        <w:left w:val="none" w:sz="0" w:space="0" w:color="auto"/>
        <w:bottom w:val="none" w:sz="0" w:space="0" w:color="auto"/>
        <w:right w:val="none" w:sz="0" w:space="0" w:color="auto"/>
      </w:divBdr>
    </w:div>
    <w:div w:id="1099254959">
      <w:bodyDiv w:val="1"/>
      <w:marLeft w:val="0"/>
      <w:marRight w:val="0"/>
      <w:marTop w:val="0"/>
      <w:marBottom w:val="0"/>
      <w:divBdr>
        <w:top w:val="none" w:sz="0" w:space="0" w:color="auto"/>
        <w:left w:val="none" w:sz="0" w:space="0" w:color="auto"/>
        <w:bottom w:val="none" w:sz="0" w:space="0" w:color="auto"/>
        <w:right w:val="none" w:sz="0" w:space="0" w:color="auto"/>
      </w:divBdr>
    </w:div>
    <w:div w:id="1102802875">
      <w:bodyDiv w:val="1"/>
      <w:marLeft w:val="0"/>
      <w:marRight w:val="0"/>
      <w:marTop w:val="0"/>
      <w:marBottom w:val="0"/>
      <w:divBdr>
        <w:top w:val="none" w:sz="0" w:space="0" w:color="auto"/>
        <w:left w:val="none" w:sz="0" w:space="0" w:color="auto"/>
        <w:bottom w:val="none" w:sz="0" w:space="0" w:color="auto"/>
        <w:right w:val="none" w:sz="0" w:space="0" w:color="auto"/>
      </w:divBdr>
    </w:div>
    <w:div w:id="1112170585">
      <w:bodyDiv w:val="1"/>
      <w:marLeft w:val="0"/>
      <w:marRight w:val="0"/>
      <w:marTop w:val="0"/>
      <w:marBottom w:val="0"/>
      <w:divBdr>
        <w:top w:val="none" w:sz="0" w:space="0" w:color="auto"/>
        <w:left w:val="none" w:sz="0" w:space="0" w:color="auto"/>
        <w:bottom w:val="none" w:sz="0" w:space="0" w:color="auto"/>
        <w:right w:val="none" w:sz="0" w:space="0" w:color="auto"/>
      </w:divBdr>
    </w:div>
    <w:div w:id="1183856075">
      <w:bodyDiv w:val="1"/>
      <w:marLeft w:val="0"/>
      <w:marRight w:val="0"/>
      <w:marTop w:val="0"/>
      <w:marBottom w:val="0"/>
      <w:divBdr>
        <w:top w:val="none" w:sz="0" w:space="0" w:color="auto"/>
        <w:left w:val="none" w:sz="0" w:space="0" w:color="auto"/>
        <w:bottom w:val="none" w:sz="0" w:space="0" w:color="auto"/>
        <w:right w:val="none" w:sz="0" w:space="0" w:color="auto"/>
      </w:divBdr>
    </w:div>
    <w:div w:id="1213078664">
      <w:bodyDiv w:val="1"/>
      <w:marLeft w:val="0"/>
      <w:marRight w:val="0"/>
      <w:marTop w:val="0"/>
      <w:marBottom w:val="0"/>
      <w:divBdr>
        <w:top w:val="none" w:sz="0" w:space="0" w:color="auto"/>
        <w:left w:val="none" w:sz="0" w:space="0" w:color="auto"/>
        <w:bottom w:val="none" w:sz="0" w:space="0" w:color="auto"/>
        <w:right w:val="none" w:sz="0" w:space="0" w:color="auto"/>
      </w:divBdr>
    </w:div>
    <w:div w:id="1218739862">
      <w:bodyDiv w:val="1"/>
      <w:marLeft w:val="0"/>
      <w:marRight w:val="0"/>
      <w:marTop w:val="0"/>
      <w:marBottom w:val="0"/>
      <w:divBdr>
        <w:top w:val="none" w:sz="0" w:space="0" w:color="auto"/>
        <w:left w:val="none" w:sz="0" w:space="0" w:color="auto"/>
        <w:bottom w:val="none" w:sz="0" w:space="0" w:color="auto"/>
        <w:right w:val="none" w:sz="0" w:space="0" w:color="auto"/>
      </w:divBdr>
    </w:div>
    <w:div w:id="1225218123">
      <w:bodyDiv w:val="1"/>
      <w:marLeft w:val="0"/>
      <w:marRight w:val="0"/>
      <w:marTop w:val="0"/>
      <w:marBottom w:val="0"/>
      <w:divBdr>
        <w:top w:val="none" w:sz="0" w:space="0" w:color="auto"/>
        <w:left w:val="none" w:sz="0" w:space="0" w:color="auto"/>
        <w:bottom w:val="none" w:sz="0" w:space="0" w:color="auto"/>
        <w:right w:val="none" w:sz="0" w:space="0" w:color="auto"/>
      </w:divBdr>
    </w:div>
    <w:div w:id="1241524478">
      <w:bodyDiv w:val="1"/>
      <w:marLeft w:val="0"/>
      <w:marRight w:val="0"/>
      <w:marTop w:val="0"/>
      <w:marBottom w:val="0"/>
      <w:divBdr>
        <w:top w:val="none" w:sz="0" w:space="0" w:color="auto"/>
        <w:left w:val="none" w:sz="0" w:space="0" w:color="auto"/>
        <w:bottom w:val="none" w:sz="0" w:space="0" w:color="auto"/>
        <w:right w:val="none" w:sz="0" w:space="0" w:color="auto"/>
      </w:divBdr>
    </w:div>
    <w:div w:id="1309439008">
      <w:bodyDiv w:val="1"/>
      <w:marLeft w:val="0"/>
      <w:marRight w:val="0"/>
      <w:marTop w:val="0"/>
      <w:marBottom w:val="0"/>
      <w:divBdr>
        <w:top w:val="none" w:sz="0" w:space="0" w:color="auto"/>
        <w:left w:val="none" w:sz="0" w:space="0" w:color="auto"/>
        <w:bottom w:val="none" w:sz="0" w:space="0" w:color="auto"/>
        <w:right w:val="none" w:sz="0" w:space="0" w:color="auto"/>
      </w:divBdr>
    </w:div>
    <w:div w:id="1334337609">
      <w:bodyDiv w:val="1"/>
      <w:marLeft w:val="0"/>
      <w:marRight w:val="0"/>
      <w:marTop w:val="0"/>
      <w:marBottom w:val="0"/>
      <w:divBdr>
        <w:top w:val="none" w:sz="0" w:space="0" w:color="auto"/>
        <w:left w:val="none" w:sz="0" w:space="0" w:color="auto"/>
        <w:bottom w:val="none" w:sz="0" w:space="0" w:color="auto"/>
        <w:right w:val="none" w:sz="0" w:space="0" w:color="auto"/>
      </w:divBdr>
    </w:div>
    <w:div w:id="1337075299">
      <w:bodyDiv w:val="1"/>
      <w:marLeft w:val="0"/>
      <w:marRight w:val="0"/>
      <w:marTop w:val="0"/>
      <w:marBottom w:val="0"/>
      <w:divBdr>
        <w:top w:val="none" w:sz="0" w:space="0" w:color="auto"/>
        <w:left w:val="none" w:sz="0" w:space="0" w:color="auto"/>
        <w:bottom w:val="none" w:sz="0" w:space="0" w:color="auto"/>
        <w:right w:val="none" w:sz="0" w:space="0" w:color="auto"/>
      </w:divBdr>
    </w:div>
    <w:div w:id="1358433700">
      <w:bodyDiv w:val="1"/>
      <w:marLeft w:val="0"/>
      <w:marRight w:val="0"/>
      <w:marTop w:val="0"/>
      <w:marBottom w:val="0"/>
      <w:divBdr>
        <w:top w:val="none" w:sz="0" w:space="0" w:color="auto"/>
        <w:left w:val="none" w:sz="0" w:space="0" w:color="auto"/>
        <w:bottom w:val="none" w:sz="0" w:space="0" w:color="auto"/>
        <w:right w:val="none" w:sz="0" w:space="0" w:color="auto"/>
      </w:divBdr>
    </w:div>
    <w:div w:id="1380275580">
      <w:bodyDiv w:val="1"/>
      <w:marLeft w:val="0"/>
      <w:marRight w:val="0"/>
      <w:marTop w:val="0"/>
      <w:marBottom w:val="0"/>
      <w:divBdr>
        <w:top w:val="none" w:sz="0" w:space="0" w:color="auto"/>
        <w:left w:val="none" w:sz="0" w:space="0" w:color="auto"/>
        <w:bottom w:val="none" w:sz="0" w:space="0" w:color="auto"/>
        <w:right w:val="none" w:sz="0" w:space="0" w:color="auto"/>
      </w:divBdr>
    </w:div>
    <w:div w:id="1384984821">
      <w:bodyDiv w:val="1"/>
      <w:marLeft w:val="0"/>
      <w:marRight w:val="0"/>
      <w:marTop w:val="0"/>
      <w:marBottom w:val="0"/>
      <w:divBdr>
        <w:top w:val="none" w:sz="0" w:space="0" w:color="auto"/>
        <w:left w:val="none" w:sz="0" w:space="0" w:color="auto"/>
        <w:bottom w:val="none" w:sz="0" w:space="0" w:color="auto"/>
        <w:right w:val="none" w:sz="0" w:space="0" w:color="auto"/>
      </w:divBdr>
    </w:div>
    <w:div w:id="1390618426">
      <w:bodyDiv w:val="1"/>
      <w:marLeft w:val="0"/>
      <w:marRight w:val="0"/>
      <w:marTop w:val="0"/>
      <w:marBottom w:val="0"/>
      <w:divBdr>
        <w:top w:val="none" w:sz="0" w:space="0" w:color="auto"/>
        <w:left w:val="none" w:sz="0" w:space="0" w:color="auto"/>
        <w:bottom w:val="none" w:sz="0" w:space="0" w:color="auto"/>
        <w:right w:val="none" w:sz="0" w:space="0" w:color="auto"/>
      </w:divBdr>
    </w:div>
    <w:div w:id="1424253884">
      <w:bodyDiv w:val="1"/>
      <w:marLeft w:val="0"/>
      <w:marRight w:val="0"/>
      <w:marTop w:val="0"/>
      <w:marBottom w:val="0"/>
      <w:divBdr>
        <w:top w:val="none" w:sz="0" w:space="0" w:color="auto"/>
        <w:left w:val="none" w:sz="0" w:space="0" w:color="auto"/>
        <w:bottom w:val="none" w:sz="0" w:space="0" w:color="auto"/>
        <w:right w:val="none" w:sz="0" w:space="0" w:color="auto"/>
      </w:divBdr>
    </w:div>
    <w:div w:id="1437171508">
      <w:bodyDiv w:val="1"/>
      <w:marLeft w:val="0"/>
      <w:marRight w:val="0"/>
      <w:marTop w:val="0"/>
      <w:marBottom w:val="0"/>
      <w:divBdr>
        <w:top w:val="none" w:sz="0" w:space="0" w:color="auto"/>
        <w:left w:val="none" w:sz="0" w:space="0" w:color="auto"/>
        <w:bottom w:val="none" w:sz="0" w:space="0" w:color="auto"/>
        <w:right w:val="none" w:sz="0" w:space="0" w:color="auto"/>
      </w:divBdr>
    </w:div>
    <w:div w:id="1463427140">
      <w:bodyDiv w:val="1"/>
      <w:marLeft w:val="0"/>
      <w:marRight w:val="0"/>
      <w:marTop w:val="0"/>
      <w:marBottom w:val="0"/>
      <w:divBdr>
        <w:top w:val="none" w:sz="0" w:space="0" w:color="auto"/>
        <w:left w:val="none" w:sz="0" w:space="0" w:color="auto"/>
        <w:bottom w:val="none" w:sz="0" w:space="0" w:color="auto"/>
        <w:right w:val="none" w:sz="0" w:space="0" w:color="auto"/>
      </w:divBdr>
    </w:div>
    <w:div w:id="1494877601">
      <w:bodyDiv w:val="1"/>
      <w:marLeft w:val="0"/>
      <w:marRight w:val="0"/>
      <w:marTop w:val="0"/>
      <w:marBottom w:val="0"/>
      <w:divBdr>
        <w:top w:val="none" w:sz="0" w:space="0" w:color="auto"/>
        <w:left w:val="none" w:sz="0" w:space="0" w:color="auto"/>
        <w:bottom w:val="none" w:sz="0" w:space="0" w:color="auto"/>
        <w:right w:val="none" w:sz="0" w:space="0" w:color="auto"/>
      </w:divBdr>
    </w:div>
    <w:div w:id="1501964683">
      <w:bodyDiv w:val="1"/>
      <w:marLeft w:val="0"/>
      <w:marRight w:val="0"/>
      <w:marTop w:val="0"/>
      <w:marBottom w:val="0"/>
      <w:divBdr>
        <w:top w:val="none" w:sz="0" w:space="0" w:color="auto"/>
        <w:left w:val="none" w:sz="0" w:space="0" w:color="auto"/>
        <w:bottom w:val="none" w:sz="0" w:space="0" w:color="auto"/>
        <w:right w:val="none" w:sz="0" w:space="0" w:color="auto"/>
      </w:divBdr>
    </w:div>
    <w:div w:id="1503159118">
      <w:bodyDiv w:val="1"/>
      <w:marLeft w:val="0"/>
      <w:marRight w:val="0"/>
      <w:marTop w:val="0"/>
      <w:marBottom w:val="0"/>
      <w:divBdr>
        <w:top w:val="none" w:sz="0" w:space="0" w:color="auto"/>
        <w:left w:val="none" w:sz="0" w:space="0" w:color="auto"/>
        <w:bottom w:val="none" w:sz="0" w:space="0" w:color="auto"/>
        <w:right w:val="none" w:sz="0" w:space="0" w:color="auto"/>
      </w:divBdr>
    </w:div>
    <w:div w:id="1504471313">
      <w:bodyDiv w:val="1"/>
      <w:marLeft w:val="0"/>
      <w:marRight w:val="0"/>
      <w:marTop w:val="0"/>
      <w:marBottom w:val="0"/>
      <w:divBdr>
        <w:top w:val="none" w:sz="0" w:space="0" w:color="auto"/>
        <w:left w:val="none" w:sz="0" w:space="0" w:color="auto"/>
        <w:bottom w:val="none" w:sz="0" w:space="0" w:color="auto"/>
        <w:right w:val="none" w:sz="0" w:space="0" w:color="auto"/>
      </w:divBdr>
    </w:div>
    <w:div w:id="1516503544">
      <w:bodyDiv w:val="1"/>
      <w:marLeft w:val="0"/>
      <w:marRight w:val="0"/>
      <w:marTop w:val="0"/>
      <w:marBottom w:val="0"/>
      <w:divBdr>
        <w:top w:val="none" w:sz="0" w:space="0" w:color="auto"/>
        <w:left w:val="none" w:sz="0" w:space="0" w:color="auto"/>
        <w:bottom w:val="none" w:sz="0" w:space="0" w:color="auto"/>
        <w:right w:val="none" w:sz="0" w:space="0" w:color="auto"/>
      </w:divBdr>
    </w:div>
    <w:div w:id="1530333072">
      <w:bodyDiv w:val="1"/>
      <w:marLeft w:val="0"/>
      <w:marRight w:val="0"/>
      <w:marTop w:val="0"/>
      <w:marBottom w:val="0"/>
      <w:divBdr>
        <w:top w:val="none" w:sz="0" w:space="0" w:color="auto"/>
        <w:left w:val="none" w:sz="0" w:space="0" w:color="auto"/>
        <w:bottom w:val="none" w:sz="0" w:space="0" w:color="auto"/>
        <w:right w:val="none" w:sz="0" w:space="0" w:color="auto"/>
      </w:divBdr>
    </w:div>
    <w:div w:id="1535147378">
      <w:bodyDiv w:val="1"/>
      <w:marLeft w:val="0"/>
      <w:marRight w:val="0"/>
      <w:marTop w:val="0"/>
      <w:marBottom w:val="0"/>
      <w:divBdr>
        <w:top w:val="none" w:sz="0" w:space="0" w:color="auto"/>
        <w:left w:val="none" w:sz="0" w:space="0" w:color="auto"/>
        <w:bottom w:val="none" w:sz="0" w:space="0" w:color="auto"/>
        <w:right w:val="none" w:sz="0" w:space="0" w:color="auto"/>
      </w:divBdr>
    </w:div>
    <w:div w:id="1536120923">
      <w:bodyDiv w:val="1"/>
      <w:marLeft w:val="0"/>
      <w:marRight w:val="0"/>
      <w:marTop w:val="0"/>
      <w:marBottom w:val="0"/>
      <w:divBdr>
        <w:top w:val="none" w:sz="0" w:space="0" w:color="auto"/>
        <w:left w:val="none" w:sz="0" w:space="0" w:color="auto"/>
        <w:bottom w:val="none" w:sz="0" w:space="0" w:color="auto"/>
        <w:right w:val="none" w:sz="0" w:space="0" w:color="auto"/>
      </w:divBdr>
    </w:div>
    <w:div w:id="1539665174">
      <w:bodyDiv w:val="1"/>
      <w:marLeft w:val="0"/>
      <w:marRight w:val="0"/>
      <w:marTop w:val="0"/>
      <w:marBottom w:val="0"/>
      <w:divBdr>
        <w:top w:val="none" w:sz="0" w:space="0" w:color="auto"/>
        <w:left w:val="none" w:sz="0" w:space="0" w:color="auto"/>
        <w:bottom w:val="none" w:sz="0" w:space="0" w:color="auto"/>
        <w:right w:val="none" w:sz="0" w:space="0" w:color="auto"/>
      </w:divBdr>
    </w:div>
    <w:div w:id="1599830310">
      <w:bodyDiv w:val="1"/>
      <w:marLeft w:val="0"/>
      <w:marRight w:val="0"/>
      <w:marTop w:val="0"/>
      <w:marBottom w:val="0"/>
      <w:divBdr>
        <w:top w:val="none" w:sz="0" w:space="0" w:color="auto"/>
        <w:left w:val="none" w:sz="0" w:space="0" w:color="auto"/>
        <w:bottom w:val="none" w:sz="0" w:space="0" w:color="auto"/>
        <w:right w:val="none" w:sz="0" w:space="0" w:color="auto"/>
      </w:divBdr>
    </w:div>
    <w:div w:id="1666975502">
      <w:bodyDiv w:val="1"/>
      <w:marLeft w:val="0"/>
      <w:marRight w:val="0"/>
      <w:marTop w:val="0"/>
      <w:marBottom w:val="0"/>
      <w:divBdr>
        <w:top w:val="none" w:sz="0" w:space="0" w:color="auto"/>
        <w:left w:val="none" w:sz="0" w:space="0" w:color="auto"/>
        <w:bottom w:val="none" w:sz="0" w:space="0" w:color="auto"/>
        <w:right w:val="none" w:sz="0" w:space="0" w:color="auto"/>
      </w:divBdr>
    </w:div>
    <w:div w:id="1669750804">
      <w:bodyDiv w:val="1"/>
      <w:marLeft w:val="0"/>
      <w:marRight w:val="0"/>
      <w:marTop w:val="0"/>
      <w:marBottom w:val="0"/>
      <w:divBdr>
        <w:top w:val="none" w:sz="0" w:space="0" w:color="auto"/>
        <w:left w:val="none" w:sz="0" w:space="0" w:color="auto"/>
        <w:bottom w:val="none" w:sz="0" w:space="0" w:color="auto"/>
        <w:right w:val="none" w:sz="0" w:space="0" w:color="auto"/>
      </w:divBdr>
      <w:divsChild>
        <w:div w:id="1141117559">
          <w:marLeft w:val="0"/>
          <w:marRight w:val="0"/>
          <w:marTop w:val="0"/>
          <w:marBottom w:val="0"/>
          <w:divBdr>
            <w:top w:val="none" w:sz="0" w:space="0" w:color="auto"/>
            <w:left w:val="none" w:sz="0" w:space="0" w:color="auto"/>
            <w:bottom w:val="none" w:sz="0" w:space="0" w:color="auto"/>
            <w:right w:val="none" w:sz="0" w:space="0" w:color="auto"/>
          </w:divBdr>
          <w:divsChild>
            <w:div w:id="578947595">
              <w:marLeft w:val="0"/>
              <w:marRight w:val="0"/>
              <w:marTop w:val="0"/>
              <w:marBottom w:val="0"/>
              <w:divBdr>
                <w:top w:val="none" w:sz="0" w:space="0" w:color="auto"/>
                <w:left w:val="none" w:sz="0" w:space="0" w:color="auto"/>
                <w:bottom w:val="none" w:sz="0" w:space="0" w:color="auto"/>
                <w:right w:val="none" w:sz="0" w:space="0" w:color="auto"/>
              </w:divBdr>
              <w:divsChild>
                <w:div w:id="791826992">
                  <w:marLeft w:val="0"/>
                  <w:marRight w:val="0"/>
                  <w:marTop w:val="0"/>
                  <w:marBottom w:val="0"/>
                  <w:divBdr>
                    <w:top w:val="none" w:sz="0" w:space="0" w:color="auto"/>
                    <w:left w:val="none" w:sz="0" w:space="0" w:color="auto"/>
                    <w:bottom w:val="none" w:sz="0" w:space="0" w:color="auto"/>
                    <w:right w:val="none" w:sz="0" w:space="0" w:color="auto"/>
                  </w:divBdr>
                  <w:divsChild>
                    <w:div w:id="1938058749">
                      <w:marLeft w:val="0"/>
                      <w:marRight w:val="0"/>
                      <w:marTop w:val="0"/>
                      <w:marBottom w:val="0"/>
                      <w:divBdr>
                        <w:top w:val="none" w:sz="0" w:space="0" w:color="auto"/>
                        <w:left w:val="none" w:sz="0" w:space="0" w:color="auto"/>
                        <w:bottom w:val="none" w:sz="0" w:space="0" w:color="auto"/>
                        <w:right w:val="none" w:sz="0" w:space="0" w:color="auto"/>
                      </w:divBdr>
                      <w:divsChild>
                        <w:div w:id="321541135">
                          <w:marLeft w:val="0"/>
                          <w:marRight w:val="0"/>
                          <w:marTop w:val="0"/>
                          <w:marBottom w:val="0"/>
                          <w:divBdr>
                            <w:top w:val="none" w:sz="0" w:space="0" w:color="auto"/>
                            <w:left w:val="none" w:sz="0" w:space="0" w:color="auto"/>
                            <w:bottom w:val="none" w:sz="0" w:space="0" w:color="auto"/>
                            <w:right w:val="none" w:sz="0" w:space="0" w:color="auto"/>
                          </w:divBdr>
                          <w:divsChild>
                            <w:div w:id="237056981">
                              <w:marLeft w:val="0"/>
                              <w:marRight w:val="0"/>
                              <w:marTop w:val="0"/>
                              <w:marBottom w:val="0"/>
                              <w:divBdr>
                                <w:top w:val="none" w:sz="0" w:space="0" w:color="auto"/>
                                <w:left w:val="none" w:sz="0" w:space="0" w:color="auto"/>
                                <w:bottom w:val="none" w:sz="0" w:space="0" w:color="auto"/>
                                <w:right w:val="none" w:sz="0" w:space="0" w:color="auto"/>
                              </w:divBdr>
                              <w:divsChild>
                                <w:div w:id="40966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1835948">
      <w:bodyDiv w:val="1"/>
      <w:marLeft w:val="0"/>
      <w:marRight w:val="0"/>
      <w:marTop w:val="0"/>
      <w:marBottom w:val="0"/>
      <w:divBdr>
        <w:top w:val="none" w:sz="0" w:space="0" w:color="auto"/>
        <w:left w:val="none" w:sz="0" w:space="0" w:color="auto"/>
        <w:bottom w:val="none" w:sz="0" w:space="0" w:color="auto"/>
        <w:right w:val="none" w:sz="0" w:space="0" w:color="auto"/>
      </w:divBdr>
    </w:div>
    <w:div w:id="1709255842">
      <w:bodyDiv w:val="1"/>
      <w:marLeft w:val="0"/>
      <w:marRight w:val="0"/>
      <w:marTop w:val="0"/>
      <w:marBottom w:val="0"/>
      <w:divBdr>
        <w:top w:val="none" w:sz="0" w:space="0" w:color="auto"/>
        <w:left w:val="none" w:sz="0" w:space="0" w:color="auto"/>
        <w:bottom w:val="none" w:sz="0" w:space="0" w:color="auto"/>
        <w:right w:val="none" w:sz="0" w:space="0" w:color="auto"/>
      </w:divBdr>
    </w:div>
    <w:div w:id="1831561426">
      <w:bodyDiv w:val="1"/>
      <w:marLeft w:val="0"/>
      <w:marRight w:val="0"/>
      <w:marTop w:val="0"/>
      <w:marBottom w:val="0"/>
      <w:divBdr>
        <w:top w:val="none" w:sz="0" w:space="0" w:color="auto"/>
        <w:left w:val="none" w:sz="0" w:space="0" w:color="auto"/>
        <w:bottom w:val="none" w:sz="0" w:space="0" w:color="auto"/>
        <w:right w:val="none" w:sz="0" w:space="0" w:color="auto"/>
      </w:divBdr>
    </w:div>
    <w:div w:id="1844516939">
      <w:bodyDiv w:val="1"/>
      <w:marLeft w:val="0"/>
      <w:marRight w:val="0"/>
      <w:marTop w:val="0"/>
      <w:marBottom w:val="0"/>
      <w:divBdr>
        <w:top w:val="none" w:sz="0" w:space="0" w:color="auto"/>
        <w:left w:val="none" w:sz="0" w:space="0" w:color="auto"/>
        <w:bottom w:val="none" w:sz="0" w:space="0" w:color="auto"/>
        <w:right w:val="none" w:sz="0" w:space="0" w:color="auto"/>
      </w:divBdr>
    </w:div>
    <w:div w:id="1845973997">
      <w:bodyDiv w:val="1"/>
      <w:marLeft w:val="0"/>
      <w:marRight w:val="0"/>
      <w:marTop w:val="0"/>
      <w:marBottom w:val="0"/>
      <w:divBdr>
        <w:top w:val="none" w:sz="0" w:space="0" w:color="auto"/>
        <w:left w:val="none" w:sz="0" w:space="0" w:color="auto"/>
        <w:bottom w:val="none" w:sz="0" w:space="0" w:color="auto"/>
        <w:right w:val="none" w:sz="0" w:space="0" w:color="auto"/>
      </w:divBdr>
    </w:div>
    <w:div w:id="1865827468">
      <w:bodyDiv w:val="1"/>
      <w:marLeft w:val="0"/>
      <w:marRight w:val="0"/>
      <w:marTop w:val="0"/>
      <w:marBottom w:val="0"/>
      <w:divBdr>
        <w:top w:val="none" w:sz="0" w:space="0" w:color="auto"/>
        <w:left w:val="none" w:sz="0" w:space="0" w:color="auto"/>
        <w:bottom w:val="none" w:sz="0" w:space="0" w:color="auto"/>
        <w:right w:val="none" w:sz="0" w:space="0" w:color="auto"/>
      </w:divBdr>
    </w:div>
    <w:div w:id="1872262442">
      <w:bodyDiv w:val="1"/>
      <w:marLeft w:val="0"/>
      <w:marRight w:val="0"/>
      <w:marTop w:val="0"/>
      <w:marBottom w:val="0"/>
      <w:divBdr>
        <w:top w:val="none" w:sz="0" w:space="0" w:color="auto"/>
        <w:left w:val="none" w:sz="0" w:space="0" w:color="auto"/>
        <w:bottom w:val="none" w:sz="0" w:space="0" w:color="auto"/>
        <w:right w:val="none" w:sz="0" w:space="0" w:color="auto"/>
      </w:divBdr>
    </w:div>
    <w:div w:id="1877693611">
      <w:bodyDiv w:val="1"/>
      <w:marLeft w:val="0"/>
      <w:marRight w:val="0"/>
      <w:marTop w:val="0"/>
      <w:marBottom w:val="0"/>
      <w:divBdr>
        <w:top w:val="none" w:sz="0" w:space="0" w:color="auto"/>
        <w:left w:val="none" w:sz="0" w:space="0" w:color="auto"/>
        <w:bottom w:val="none" w:sz="0" w:space="0" w:color="auto"/>
        <w:right w:val="none" w:sz="0" w:space="0" w:color="auto"/>
      </w:divBdr>
    </w:div>
    <w:div w:id="1892575939">
      <w:bodyDiv w:val="1"/>
      <w:marLeft w:val="0"/>
      <w:marRight w:val="0"/>
      <w:marTop w:val="0"/>
      <w:marBottom w:val="0"/>
      <w:divBdr>
        <w:top w:val="none" w:sz="0" w:space="0" w:color="auto"/>
        <w:left w:val="none" w:sz="0" w:space="0" w:color="auto"/>
        <w:bottom w:val="none" w:sz="0" w:space="0" w:color="auto"/>
        <w:right w:val="none" w:sz="0" w:space="0" w:color="auto"/>
      </w:divBdr>
    </w:div>
    <w:div w:id="1922639375">
      <w:bodyDiv w:val="1"/>
      <w:marLeft w:val="0"/>
      <w:marRight w:val="0"/>
      <w:marTop w:val="0"/>
      <w:marBottom w:val="0"/>
      <w:divBdr>
        <w:top w:val="none" w:sz="0" w:space="0" w:color="auto"/>
        <w:left w:val="none" w:sz="0" w:space="0" w:color="auto"/>
        <w:bottom w:val="none" w:sz="0" w:space="0" w:color="auto"/>
        <w:right w:val="none" w:sz="0" w:space="0" w:color="auto"/>
      </w:divBdr>
    </w:div>
    <w:div w:id="1944267005">
      <w:bodyDiv w:val="1"/>
      <w:marLeft w:val="0"/>
      <w:marRight w:val="0"/>
      <w:marTop w:val="0"/>
      <w:marBottom w:val="0"/>
      <w:divBdr>
        <w:top w:val="none" w:sz="0" w:space="0" w:color="auto"/>
        <w:left w:val="none" w:sz="0" w:space="0" w:color="auto"/>
        <w:bottom w:val="none" w:sz="0" w:space="0" w:color="auto"/>
        <w:right w:val="none" w:sz="0" w:space="0" w:color="auto"/>
      </w:divBdr>
    </w:div>
    <w:div w:id="1971662278">
      <w:bodyDiv w:val="1"/>
      <w:marLeft w:val="0"/>
      <w:marRight w:val="0"/>
      <w:marTop w:val="0"/>
      <w:marBottom w:val="0"/>
      <w:divBdr>
        <w:top w:val="none" w:sz="0" w:space="0" w:color="auto"/>
        <w:left w:val="none" w:sz="0" w:space="0" w:color="auto"/>
        <w:bottom w:val="none" w:sz="0" w:space="0" w:color="auto"/>
        <w:right w:val="none" w:sz="0" w:space="0" w:color="auto"/>
      </w:divBdr>
    </w:div>
    <w:div w:id="1986540748">
      <w:bodyDiv w:val="1"/>
      <w:marLeft w:val="0"/>
      <w:marRight w:val="0"/>
      <w:marTop w:val="0"/>
      <w:marBottom w:val="0"/>
      <w:divBdr>
        <w:top w:val="none" w:sz="0" w:space="0" w:color="auto"/>
        <w:left w:val="none" w:sz="0" w:space="0" w:color="auto"/>
        <w:bottom w:val="none" w:sz="0" w:space="0" w:color="auto"/>
        <w:right w:val="none" w:sz="0" w:space="0" w:color="auto"/>
      </w:divBdr>
    </w:div>
    <w:div w:id="2000771925">
      <w:bodyDiv w:val="1"/>
      <w:marLeft w:val="0"/>
      <w:marRight w:val="0"/>
      <w:marTop w:val="0"/>
      <w:marBottom w:val="0"/>
      <w:divBdr>
        <w:top w:val="none" w:sz="0" w:space="0" w:color="auto"/>
        <w:left w:val="none" w:sz="0" w:space="0" w:color="auto"/>
        <w:bottom w:val="none" w:sz="0" w:space="0" w:color="auto"/>
        <w:right w:val="none" w:sz="0" w:space="0" w:color="auto"/>
      </w:divBdr>
    </w:div>
    <w:div w:id="2001929194">
      <w:bodyDiv w:val="1"/>
      <w:marLeft w:val="0"/>
      <w:marRight w:val="0"/>
      <w:marTop w:val="0"/>
      <w:marBottom w:val="0"/>
      <w:divBdr>
        <w:top w:val="none" w:sz="0" w:space="0" w:color="auto"/>
        <w:left w:val="none" w:sz="0" w:space="0" w:color="auto"/>
        <w:bottom w:val="none" w:sz="0" w:space="0" w:color="auto"/>
        <w:right w:val="none" w:sz="0" w:space="0" w:color="auto"/>
      </w:divBdr>
    </w:div>
    <w:div w:id="2003660337">
      <w:bodyDiv w:val="1"/>
      <w:marLeft w:val="0"/>
      <w:marRight w:val="0"/>
      <w:marTop w:val="0"/>
      <w:marBottom w:val="0"/>
      <w:divBdr>
        <w:top w:val="none" w:sz="0" w:space="0" w:color="auto"/>
        <w:left w:val="none" w:sz="0" w:space="0" w:color="auto"/>
        <w:bottom w:val="none" w:sz="0" w:space="0" w:color="auto"/>
        <w:right w:val="none" w:sz="0" w:space="0" w:color="auto"/>
      </w:divBdr>
    </w:div>
    <w:div w:id="2036228682">
      <w:bodyDiv w:val="1"/>
      <w:marLeft w:val="0"/>
      <w:marRight w:val="0"/>
      <w:marTop w:val="0"/>
      <w:marBottom w:val="0"/>
      <w:divBdr>
        <w:top w:val="none" w:sz="0" w:space="0" w:color="auto"/>
        <w:left w:val="none" w:sz="0" w:space="0" w:color="auto"/>
        <w:bottom w:val="none" w:sz="0" w:space="0" w:color="auto"/>
        <w:right w:val="none" w:sz="0" w:space="0" w:color="auto"/>
      </w:divBdr>
    </w:div>
    <w:div w:id="2064014956">
      <w:bodyDiv w:val="1"/>
      <w:marLeft w:val="0"/>
      <w:marRight w:val="0"/>
      <w:marTop w:val="0"/>
      <w:marBottom w:val="0"/>
      <w:divBdr>
        <w:top w:val="none" w:sz="0" w:space="0" w:color="auto"/>
        <w:left w:val="none" w:sz="0" w:space="0" w:color="auto"/>
        <w:bottom w:val="none" w:sz="0" w:space="0" w:color="auto"/>
        <w:right w:val="none" w:sz="0" w:space="0" w:color="auto"/>
      </w:divBdr>
    </w:div>
    <w:div w:id="2064794196">
      <w:bodyDiv w:val="1"/>
      <w:marLeft w:val="0"/>
      <w:marRight w:val="0"/>
      <w:marTop w:val="0"/>
      <w:marBottom w:val="0"/>
      <w:divBdr>
        <w:top w:val="none" w:sz="0" w:space="0" w:color="auto"/>
        <w:left w:val="none" w:sz="0" w:space="0" w:color="auto"/>
        <w:bottom w:val="none" w:sz="0" w:space="0" w:color="auto"/>
        <w:right w:val="none" w:sz="0" w:space="0" w:color="auto"/>
      </w:divBdr>
    </w:div>
    <w:div w:id="2070108014">
      <w:bodyDiv w:val="1"/>
      <w:marLeft w:val="0"/>
      <w:marRight w:val="0"/>
      <w:marTop w:val="0"/>
      <w:marBottom w:val="0"/>
      <w:divBdr>
        <w:top w:val="none" w:sz="0" w:space="0" w:color="auto"/>
        <w:left w:val="none" w:sz="0" w:space="0" w:color="auto"/>
        <w:bottom w:val="none" w:sz="0" w:space="0" w:color="auto"/>
        <w:right w:val="none" w:sz="0" w:space="0" w:color="auto"/>
      </w:divBdr>
    </w:div>
    <w:div w:id="2096591168">
      <w:bodyDiv w:val="1"/>
      <w:marLeft w:val="0"/>
      <w:marRight w:val="0"/>
      <w:marTop w:val="0"/>
      <w:marBottom w:val="0"/>
      <w:divBdr>
        <w:top w:val="none" w:sz="0" w:space="0" w:color="auto"/>
        <w:left w:val="none" w:sz="0" w:space="0" w:color="auto"/>
        <w:bottom w:val="none" w:sz="0" w:space="0" w:color="auto"/>
        <w:right w:val="none" w:sz="0" w:space="0" w:color="auto"/>
      </w:divBdr>
    </w:div>
    <w:div w:id="2126655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image" Target="media/image5.jpeg"/><Relationship Id="rId42" Type="http://schemas.openxmlformats.org/officeDocument/2006/relationships/footer" Target="footer9.xml"/><Relationship Id="rId47" Type="http://schemas.openxmlformats.org/officeDocument/2006/relationships/chart" Target="charts/chart3.xml"/><Relationship Id="rId63" Type="http://schemas.openxmlformats.org/officeDocument/2006/relationships/image" Target="media/image21.png"/><Relationship Id="rId68" Type="http://schemas.openxmlformats.org/officeDocument/2006/relationships/image" Target="media/image26.jpeg"/><Relationship Id="rId84" Type="http://schemas.openxmlformats.org/officeDocument/2006/relationships/hyperlink" Target="http://fr.wikipedia.org/wiki/Cordon_spermatique" TargetMode="External"/><Relationship Id="rId89" Type="http://schemas.openxmlformats.org/officeDocument/2006/relationships/hyperlink" Target="http://fr.wikipedia.org/wiki/Veine_r%C3%A9nale" TargetMode="External"/><Relationship Id="rId7" Type="http://schemas.openxmlformats.org/officeDocument/2006/relationships/endnotes" Target="endnotes.xml"/><Relationship Id="rId71" Type="http://schemas.openxmlformats.org/officeDocument/2006/relationships/image" Target="media/image29.jpeg"/><Relationship Id="rId92" Type="http://schemas.openxmlformats.org/officeDocument/2006/relationships/hyperlink" Target="http://theses.vet-alfort.fr/Th_multimedia/repro_ovicap/male/htm/testicules_epididymes/granulome_spermatique/granulome_spermatique.htm" TargetMode="Externa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yperlink" Target="http://fr.wikipedia.org/wiki/Scrotum" TargetMode="External"/><Relationship Id="rId11" Type="http://schemas.openxmlformats.org/officeDocument/2006/relationships/footer" Target="footer2.xml"/><Relationship Id="rId24" Type="http://schemas.openxmlformats.org/officeDocument/2006/relationships/footer" Target="footer5.xml"/><Relationship Id="rId32" Type="http://schemas.openxmlformats.org/officeDocument/2006/relationships/hyperlink" Target="http://fr.wikipedia.org/wiki/Sang" TargetMode="External"/><Relationship Id="rId37" Type="http://schemas.openxmlformats.org/officeDocument/2006/relationships/header" Target="header5.xml"/><Relationship Id="rId40" Type="http://schemas.openxmlformats.org/officeDocument/2006/relationships/footer" Target="footer8.xml"/><Relationship Id="rId45" Type="http://schemas.openxmlformats.org/officeDocument/2006/relationships/chart" Target="charts/chart1.xml"/><Relationship Id="rId53" Type="http://schemas.openxmlformats.org/officeDocument/2006/relationships/image" Target="media/image11.png"/><Relationship Id="rId58" Type="http://schemas.openxmlformats.org/officeDocument/2006/relationships/image" Target="media/image16.png"/><Relationship Id="rId66" Type="http://schemas.openxmlformats.org/officeDocument/2006/relationships/image" Target="media/image24.jpeg"/><Relationship Id="rId74" Type="http://schemas.openxmlformats.org/officeDocument/2006/relationships/image" Target="media/image31.jpeg"/><Relationship Id="rId79" Type="http://schemas.openxmlformats.org/officeDocument/2006/relationships/image" Target="media/image36.jpeg"/><Relationship Id="rId87" Type="http://schemas.openxmlformats.org/officeDocument/2006/relationships/hyperlink" Target="http://fr.wikipedia.org/wiki/Valve" TargetMode="External"/><Relationship Id="rId102" Type="http://schemas.openxmlformats.org/officeDocument/2006/relationships/hyperlink" Target="https://secure.vet.cornell.edu/" TargetMode="External"/><Relationship Id="rId110"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image" Target="media/image19.png"/><Relationship Id="rId82" Type="http://schemas.openxmlformats.org/officeDocument/2006/relationships/hyperlink" Target="http://theses.vet-alfort.fr/Th_multimedia/repro_ovicap/male/htm/testicules_epididymes/epidydimite/epididymite.htm" TargetMode="External"/><Relationship Id="rId90" Type="http://schemas.openxmlformats.org/officeDocument/2006/relationships/hyperlink" Target="http://fr.wikipedia.org/wiki/Veine_cave_inf%C3%A9rieure" TargetMode="External"/><Relationship Id="rId95" Type="http://schemas.openxmlformats.org/officeDocument/2006/relationships/header" Target="header10.xml"/><Relationship Id="rId19" Type="http://schemas.openxmlformats.org/officeDocument/2006/relationships/image" Target="media/image4.png"/><Relationship Id="rId14" Type="http://schemas.openxmlformats.org/officeDocument/2006/relationships/header" Target="header1.xml"/><Relationship Id="rId22" Type="http://schemas.openxmlformats.org/officeDocument/2006/relationships/image" Target="media/image6.jpeg"/><Relationship Id="rId27" Type="http://schemas.openxmlformats.org/officeDocument/2006/relationships/hyperlink" Target="http://fr.wikipedia.org/wiki/Veines" TargetMode="External"/><Relationship Id="rId30" Type="http://schemas.openxmlformats.org/officeDocument/2006/relationships/hyperlink" Target="http://fr.wikipedia.org/wiki/Testicule" TargetMode="External"/><Relationship Id="rId35" Type="http://schemas.openxmlformats.org/officeDocument/2006/relationships/hyperlink" Target="http://fr.wikipedia.org/wiki/Hypoxie" TargetMode="External"/><Relationship Id="rId43" Type="http://schemas.openxmlformats.org/officeDocument/2006/relationships/header" Target="header8.xml"/><Relationship Id="rId48" Type="http://schemas.openxmlformats.org/officeDocument/2006/relationships/chart" Target="charts/chart4.xml"/><Relationship Id="rId56" Type="http://schemas.openxmlformats.org/officeDocument/2006/relationships/image" Target="media/image14.emf"/><Relationship Id="rId64" Type="http://schemas.openxmlformats.org/officeDocument/2006/relationships/image" Target="media/image22.png"/><Relationship Id="rId69" Type="http://schemas.openxmlformats.org/officeDocument/2006/relationships/image" Target="media/image27.png"/><Relationship Id="rId77" Type="http://schemas.openxmlformats.org/officeDocument/2006/relationships/image" Target="media/image34.jpeg"/><Relationship Id="rId100" Type="http://schemas.openxmlformats.org/officeDocument/2006/relationships/footer" Target="footer14.xm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9.jpeg"/><Relationship Id="rId72" Type="http://schemas.openxmlformats.org/officeDocument/2006/relationships/image" Target="media/image30.png"/><Relationship Id="rId80" Type="http://schemas.openxmlformats.org/officeDocument/2006/relationships/hyperlink" Target="http://etudiant.vet-alfort.fr/pedago/theses/repro_ovicap/male/htm/voies_genitales/anomalies_scrotales/anomalies_scrotales.htm" TargetMode="External"/><Relationship Id="rId85" Type="http://schemas.openxmlformats.org/officeDocument/2006/relationships/hyperlink" Target="http://fr.wikipedia.org/wiki/Scrotum" TargetMode="External"/><Relationship Id="rId93" Type="http://schemas.openxmlformats.org/officeDocument/2006/relationships/header" Target="header9.xml"/><Relationship Id="rId98" Type="http://schemas.openxmlformats.org/officeDocument/2006/relationships/footer" Target="footer13.xml"/><Relationship Id="rId3" Type="http://schemas.openxmlformats.org/officeDocument/2006/relationships/styles" Target="styles.xml"/><Relationship Id="rId12" Type="http://schemas.openxmlformats.org/officeDocument/2006/relationships/hyperlink" Target="http://onlinelibrary.wiley.com/doi/10.2164/jandrol.110.012831/full" TargetMode="External"/><Relationship Id="rId17" Type="http://schemas.openxmlformats.org/officeDocument/2006/relationships/footer" Target="footer4.xml"/><Relationship Id="rId25" Type="http://schemas.openxmlformats.org/officeDocument/2006/relationships/header" Target="header4.xml"/><Relationship Id="rId33" Type="http://schemas.openxmlformats.org/officeDocument/2006/relationships/hyperlink" Target="http://fr.wikipedia.org/wiki/Veine_r%C3%A9nale" TargetMode="External"/><Relationship Id="rId38" Type="http://schemas.openxmlformats.org/officeDocument/2006/relationships/footer" Target="footer7.xml"/><Relationship Id="rId46" Type="http://schemas.openxmlformats.org/officeDocument/2006/relationships/chart" Target="charts/chart2.xml"/><Relationship Id="rId59" Type="http://schemas.openxmlformats.org/officeDocument/2006/relationships/image" Target="media/image17.png"/><Relationship Id="rId67" Type="http://schemas.openxmlformats.org/officeDocument/2006/relationships/image" Target="media/image25.jpeg"/><Relationship Id="rId103" Type="http://schemas.openxmlformats.org/officeDocument/2006/relationships/header" Target="header13.xml"/><Relationship Id="rId20" Type="http://schemas.openxmlformats.org/officeDocument/2006/relationships/image" Target="http://www.dpi.qld.gov.au/images/5975.gif" TargetMode="External"/><Relationship Id="rId41" Type="http://schemas.openxmlformats.org/officeDocument/2006/relationships/header" Target="header7.xml"/><Relationship Id="rId54" Type="http://schemas.openxmlformats.org/officeDocument/2006/relationships/image" Target="media/image12.png"/><Relationship Id="rId62" Type="http://schemas.openxmlformats.org/officeDocument/2006/relationships/image" Target="media/image20.png"/><Relationship Id="rId70" Type="http://schemas.openxmlformats.org/officeDocument/2006/relationships/image" Target="media/image28.jpeg"/><Relationship Id="rId75" Type="http://schemas.openxmlformats.org/officeDocument/2006/relationships/image" Target="media/image32.png"/><Relationship Id="rId83" Type="http://schemas.openxmlformats.org/officeDocument/2006/relationships/hyperlink" Target="http://fr.wikipedia.org/wiki/Veines" TargetMode="External"/><Relationship Id="rId88" Type="http://schemas.openxmlformats.org/officeDocument/2006/relationships/hyperlink" Target="http://fr.wikipedia.org/wiki/Sang" TargetMode="External"/><Relationship Id="rId91" Type="http://schemas.openxmlformats.org/officeDocument/2006/relationships/hyperlink" Target="http://fr.wikipedia.org/wiki/Hypoxie" TargetMode="External"/><Relationship Id="rId96"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3.xml"/><Relationship Id="rId28" Type="http://schemas.openxmlformats.org/officeDocument/2006/relationships/hyperlink" Target="http://fr.wikipedia.org/wiki/Cordon_spermatique" TargetMode="External"/><Relationship Id="rId36" Type="http://schemas.openxmlformats.org/officeDocument/2006/relationships/hyperlink" Target="http://www.servicevie.com/02Sante/Corps_humain/corpshumain.cfm?ID=382" TargetMode="External"/><Relationship Id="rId49" Type="http://schemas.openxmlformats.org/officeDocument/2006/relationships/image" Target="media/image7.jpeg"/><Relationship Id="rId57" Type="http://schemas.openxmlformats.org/officeDocument/2006/relationships/image" Target="media/image15.emf"/><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fr.wikipedia.org/wiki/Valve" TargetMode="External"/><Relationship Id="rId44" Type="http://schemas.openxmlformats.org/officeDocument/2006/relationships/footer" Target="footer10.xml"/><Relationship Id="rId52" Type="http://schemas.openxmlformats.org/officeDocument/2006/relationships/image" Target="media/image10.png"/><Relationship Id="rId60" Type="http://schemas.openxmlformats.org/officeDocument/2006/relationships/image" Target="media/image18.png"/><Relationship Id="rId65" Type="http://schemas.openxmlformats.org/officeDocument/2006/relationships/image" Target="media/image23.png"/><Relationship Id="rId73" Type="http://schemas.openxmlformats.org/officeDocument/2006/relationships/chart" Target="charts/chart5.xml"/><Relationship Id="rId78" Type="http://schemas.openxmlformats.org/officeDocument/2006/relationships/image" Target="media/image35.jpeg"/><Relationship Id="rId81" Type="http://schemas.openxmlformats.org/officeDocument/2006/relationships/hyperlink" Target="http://etudiant.vet-alfort.fr/pedago/theses/repro_ovicap/male/htm/testicules_epididymes/intersexualite/pseudohermaphrodisme.htm" TargetMode="External"/><Relationship Id="rId86" Type="http://schemas.openxmlformats.org/officeDocument/2006/relationships/hyperlink" Target="http://fr.wikipedia.org/wiki/Testicule" TargetMode="External"/><Relationship Id="rId94" Type="http://schemas.openxmlformats.org/officeDocument/2006/relationships/footer" Target="footer11.xml"/><Relationship Id="rId99" Type="http://schemas.openxmlformats.org/officeDocument/2006/relationships/header" Target="header12.xml"/><Relationship Id="rId101" Type="http://schemas.openxmlformats.org/officeDocument/2006/relationships/hyperlink" Target="http://link.springer.com/search?facet-author=%22Bernard+Robaire%22"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link.springer.com/search?facet-author=%22Louis+Hermo%22" TargetMode="External"/><Relationship Id="rId18" Type="http://schemas.openxmlformats.org/officeDocument/2006/relationships/image" Target="media/image3.gif"/><Relationship Id="rId39" Type="http://schemas.openxmlformats.org/officeDocument/2006/relationships/header" Target="header6.xml"/><Relationship Id="rId34" Type="http://schemas.openxmlformats.org/officeDocument/2006/relationships/hyperlink" Target="http://fr.wikipedia.org/wiki/Veine_cave_inf%C3%A9rieure" TargetMode="External"/><Relationship Id="rId50" Type="http://schemas.openxmlformats.org/officeDocument/2006/relationships/image" Target="media/image8.png"/><Relationship Id="rId55" Type="http://schemas.openxmlformats.org/officeDocument/2006/relationships/image" Target="media/image13.png"/><Relationship Id="rId76" Type="http://schemas.openxmlformats.org/officeDocument/2006/relationships/image" Target="media/image33.png"/><Relationship Id="rId97" Type="http://schemas.openxmlformats.org/officeDocument/2006/relationships/header" Target="header11.xml"/><Relationship Id="rId104" Type="http://schemas.openxmlformats.org/officeDocument/2006/relationships/header" Target="header14.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Graphique%20dans%20Microsoft%20Office%20Word"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Feuille_Microsoft_Office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euille_Microsoft_Office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euille_Microsoft_Office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Feuille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style val="10"/>
  <c:chart>
    <c:autoTitleDeleted val="1"/>
    <c:view3D>
      <c:rAngAx val="1"/>
    </c:view3D>
    <c:plotArea>
      <c:layout>
        <c:manualLayout>
          <c:layoutTarget val="inner"/>
          <c:xMode val="edge"/>
          <c:yMode val="edge"/>
          <c:x val="0.2307567519043833"/>
          <c:y val="0.13414670091372269"/>
          <c:w val="0.57839219608949688"/>
          <c:h val="0.74438853565764151"/>
        </c:manualLayout>
      </c:layout>
      <c:bar3DChart>
        <c:barDir val="col"/>
        <c:grouping val="clustered"/>
        <c:ser>
          <c:idx val="0"/>
          <c:order val="0"/>
          <c:tx>
            <c:strRef>
              <c:f>'[Graphique dans Microsoft Office Word]Feuil1'!$J$12</c:f>
              <c:strCache>
                <c:ptCount val="1"/>
                <c:pt idx="0">
                  <c:v>% lésions</c:v>
                </c:pt>
              </c:strCache>
            </c:strRef>
          </c:tx>
          <c:cat>
            <c:strRef>
              <c:f>'[Graphique dans Microsoft Office Word]Feuil1'!$I$13:$I$14</c:f>
              <c:strCache>
                <c:ptCount val="2"/>
                <c:pt idx="0">
                  <c:v>&lt;1</c:v>
                </c:pt>
                <c:pt idx="1">
                  <c:v>&gt;1</c:v>
                </c:pt>
              </c:strCache>
            </c:strRef>
          </c:cat>
          <c:val>
            <c:numRef>
              <c:f>'[Graphique dans Microsoft Office Word]Feuil1'!$J$13:$J$14</c:f>
              <c:numCache>
                <c:formatCode>General</c:formatCode>
                <c:ptCount val="2"/>
                <c:pt idx="0">
                  <c:v>20.459999999999987</c:v>
                </c:pt>
                <c:pt idx="1">
                  <c:v>8.6</c:v>
                </c:pt>
              </c:numCache>
            </c:numRef>
          </c:val>
        </c:ser>
        <c:shape val="cylinder"/>
        <c:axId val="169350272"/>
        <c:axId val="170792832"/>
        <c:axId val="0"/>
      </c:bar3DChart>
      <c:catAx>
        <c:axId val="169350272"/>
        <c:scaling>
          <c:orientation val="minMax"/>
        </c:scaling>
        <c:axPos val="b"/>
        <c:title>
          <c:tx>
            <c:rich>
              <a:bodyPr/>
              <a:lstStyle/>
              <a:p>
                <a:pPr>
                  <a:defRPr/>
                </a:pPr>
                <a:r>
                  <a:rPr lang="en-US"/>
                  <a:t>Age</a:t>
                </a:r>
              </a:p>
            </c:rich>
          </c:tx>
          <c:layout>
            <c:manualLayout>
              <c:xMode val="edge"/>
              <c:yMode val="edge"/>
              <c:x val="0.76390157052844265"/>
              <c:y val="0.8198983816862464"/>
            </c:manualLayout>
          </c:layout>
        </c:title>
        <c:majorTickMark val="none"/>
        <c:tickLblPos val="nextTo"/>
        <c:crossAx val="170792832"/>
        <c:crosses val="autoZero"/>
        <c:auto val="1"/>
        <c:lblAlgn val="ctr"/>
        <c:lblOffset val="100"/>
      </c:catAx>
      <c:valAx>
        <c:axId val="170792832"/>
        <c:scaling>
          <c:orientation val="minMax"/>
        </c:scaling>
        <c:axPos val="l"/>
        <c:majorGridlines/>
        <c:title>
          <c:tx>
            <c:rich>
              <a:bodyPr rot="0" vert="horz"/>
              <a:lstStyle/>
              <a:p>
                <a:pPr>
                  <a:defRPr/>
                </a:pPr>
                <a:r>
                  <a:rPr lang="fr-FR"/>
                  <a:t>fréquences</a:t>
                </a:r>
              </a:p>
            </c:rich>
          </c:tx>
          <c:layout>
            <c:manualLayout>
              <c:xMode val="edge"/>
              <c:yMode val="edge"/>
              <c:x val="0.11598228560192193"/>
              <c:y val="9.3823950482125551E-2"/>
            </c:manualLayout>
          </c:layout>
        </c:title>
        <c:numFmt formatCode="General" sourceLinked="1"/>
        <c:tickLblPos val="nextTo"/>
        <c:crossAx val="169350272"/>
        <c:crosses val="autoZero"/>
        <c:crossBetween val="between"/>
      </c:valAx>
    </c:plotArea>
    <c:legend>
      <c:legendPos val="r"/>
    </c:legend>
    <c:plotVisOnly val="1"/>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FR"/>
  <c:chart>
    <c:autoTitleDeleted val="1"/>
    <c:view3D>
      <c:rotX val="75"/>
      <c:perspective val="30"/>
    </c:view3D>
    <c:plotArea>
      <c:layout>
        <c:manualLayout>
          <c:layoutTarget val="inner"/>
          <c:xMode val="edge"/>
          <c:yMode val="edge"/>
          <c:x val="4.3139253362515055E-2"/>
          <c:y val="8.7494268427703928E-2"/>
          <c:w val="0.82195621309816436"/>
          <c:h val="0.80716893879239959"/>
        </c:manualLayout>
      </c:layout>
      <c:pie3DChart>
        <c:varyColors val="1"/>
        <c:ser>
          <c:idx val="0"/>
          <c:order val="0"/>
          <c:tx>
            <c:strRef>
              <c:f>Feuil1!$B$1</c:f>
              <c:strCache>
                <c:ptCount val="1"/>
                <c:pt idx="0">
                  <c:v>% des lésions</c:v>
                </c:pt>
              </c:strCache>
            </c:strRef>
          </c:tx>
          <c:explosion val="16"/>
          <c:dPt>
            <c:idx val="0"/>
            <c:explosion val="0"/>
          </c:dPt>
          <c:dPt>
            <c:idx val="1"/>
            <c:explosion val="2"/>
          </c:dPt>
          <c:dPt>
            <c:idx val="2"/>
            <c:explosion val="2"/>
          </c:dPt>
          <c:dLbls>
            <c:dLbl>
              <c:idx val="0"/>
              <c:layout>
                <c:manualLayout>
                  <c:x val="-0.18087112474832545"/>
                  <c:y val="-1.4510663520359629E-2"/>
                </c:manualLayout>
              </c:layout>
              <c:tx>
                <c:rich>
                  <a:bodyPr/>
                  <a:lstStyle/>
                  <a:p>
                    <a:pPr>
                      <a:defRPr sz="1200" b="1"/>
                    </a:pPr>
                    <a:r>
                      <a:rPr lang="en-US" sz="1200" b="1"/>
                      <a:t>8</a:t>
                    </a:r>
                    <a:r>
                      <a:rPr lang="en-US" b="1"/>
                      <a:t>.44%</a:t>
                    </a:r>
                  </a:p>
                </c:rich>
              </c:tx>
              <c:spPr/>
              <c:showPercent val="1"/>
            </c:dLbl>
            <c:dLbl>
              <c:idx val="1"/>
              <c:layout>
                <c:manualLayout>
                  <c:x val="0.12119090788800811"/>
                  <c:y val="-0.19040227249851813"/>
                </c:manualLayout>
              </c:layout>
              <c:tx>
                <c:rich>
                  <a:bodyPr/>
                  <a:lstStyle/>
                  <a:p>
                    <a:pPr>
                      <a:defRPr sz="1200" b="1"/>
                    </a:pPr>
                    <a:r>
                      <a:rPr lang="en-US" sz="1200" b="1"/>
                      <a:t>3</a:t>
                    </a:r>
                    <a:r>
                      <a:rPr lang="en-US" b="1"/>
                      <a:t>.97%</a:t>
                    </a:r>
                  </a:p>
                </c:rich>
              </c:tx>
              <c:spPr/>
              <c:showPercent val="1"/>
            </c:dLbl>
            <c:dLbl>
              <c:idx val="2"/>
              <c:layout>
                <c:manualLayout>
                  <c:x val="9.2140959206371179E-2"/>
                  <c:y val="0.1228809957837995"/>
                </c:manualLayout>
              </c:layout>
              <c:tx>
                <c:rich>
                  <a:bodyPr/>
                  <a:lstStyle/>
                  <a:p>
                    <a:pPr>
                      <a:defRPr sz="1200" b="1"/>
                    </a:pPr>
                    <a:r>
                      <a:rPr lang="en-US" sz="1200" b="1"/>
                      <a:t>5</a:t>
                    </a:r>
                    <a:r>
                      <a:rPr lang="en-US" b="1"/>
                      <a:t>.26%</a:t>
                    </a:r>
                  </a:p>
                </c:rich>
              </c:tx>
              <c:spPr/>
              <c:showPercent val="1"/>
            </c:dLbl>
            <c:dLbl>
              <c:idx val="3"/>
              <c:delete val="1"/>
            </c:dLbl>
            <c:txPr>
              <a:bodyPr/>
              <a:lstStyle/>
              <a:p>
                <a:pPr>
                  <a:defRPr sz="1200"/>
                </a:pPr>
                <a:endParaRPr lang="fr-FR"/>
              </a:p>
            </c:txPr>
            <c:showPercent val="1"/>
            <c:showLeaderLines val="1"/>
          </c:dLbls>
          <c:cat>
            <c:strRef>
              <c:f>Feuil1!$A$2:$A$5</c:f>
              <c:strCache>
                <c:ptCount val="3"/>
                <c:pt idx="0">
                  <c:v>Bélier</c:v>
                </c:pt>
                <c:pt idx="1">
                  <c:v>Bouc</c:v>
                </c:pt>
                <c:pt idx="2">
                  <c:v>Taureau</c:v>
                </c:pt>
              </c:strCache>
            </c:strRef>
          </c:cat>
          <c:val>
            <c:numRef>
              <c:f>Feuil1!$B$2:$B$5</c:f>
              <c:numCache>
                <c:formatCode>General</c:formatCode>
                <c:ptCount val="4"/>
                <c:pt idx="0">
                  <c:v>8.44</c:v>
                </c:pt>
                <c:pt idx="1">
                  <c:v>5.26</c:v>
                </c:pt>
                <c:pt idx="2">
                  <c:v>3.9699999999999998</c:v>
                </c:pt>
              </c:numCache>
            </c:numRef>
          </c:val>
        </c:ser>
        <c:dLbls>
          <c:showPercent val="1"/>
        </c:dLbls>
      </c:pie3DChart>
    </c:plotArea>
    <c:legend>
      <c:legendPos val="r"/>
      <c:legendEntry>
        <c:idx val="3"/>
        <c:delete val="1"/>
      </c:legendEntry>
      <c:layout>
        <c:manualLayout>
          <c:xMode val="edge"/>
          <c:yMode val="edge"/>
          <c:x val="0.81512854624195807"/>
          <c:y val="0.22614827158146719"/>
          <c:w val="0.17124616006322754"/>
          <c:h val="0.50864460896697494"/>
        </c:manualLayout>
      </c:layout>
      <c:txPr>
        <a:bodyPr/>
        <a:lstStyle/>
        <a:p>
          <a:pPr>
            <a:defRPr sz="1400"/>
          </a:pPr>
          <a:endParaRPr lang="fr-FR"/>
        </a:p>
      </c:txP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fr-FR"/>
  <c:style val="11"/>
  <c:chart>
    <c:autoTitleDeleted val="1"/>
    <c:view3D>
      <c:rAngAx val="1"/>
    </c:view3D>
    <c:plotArea>
      <c:layout>
        <c:manualLayout>
          <c:layoutTarget val="inner"/>
          <c:xMode val="edge"/>
          <c:yMode val="edge"/>
          <c:x val="0.21413404053660001"/>
          <c:y val="0.10320042441503346"/>
          <c:w val="0.588795384951881"/>
          <c:h val="0.58015496733120997"/>
        </c:manualLayout>
      </c:layout>
      <c:bar3DChart>
        <c:barDir val="col"/>
        <c:grouping val="clustered"/>
        <c:ser>
          <c:idx val="0"/>
          <c:order val="0"/>
          <c:tx>
            <c:strRef>
              <c:f>Feuil1!$B$1</c:f>
              <c:strCache>
                <c:ptCount val="1"/>
                <c:pt idx="0">
                  <c:v>Lésions/Bélier</c:v>
                </c:pt>
              </c:strCache>
            </c:strRef>
          </c:tx>
          <c:cat>
            <c:strRef>
              <c:f>Feuil1!$A$2:$A$6</c:f>
              <c:strCache>
                <c:ptCount val="5"/>
                <c:pt idx="0">
                  <c:v>Hypoplasie</c:v>
                </c:pt>
                <c:pt idx="1">
                  <c:v>Cryptorchidie</c:v>
                </c:pt>
                <c:pt idx="2">
                  <c:v>Orchite/épididymite</c:v>
                </c:pt>
                <c:pt idx="3">
                  <c:v>Varicocèle</c:v>
                </c:pt>
                <c:pt idx="4">
                  <c:v>Aplasie de l'épididyme</c:v>
                </c:pt>
              </c:strCache>
            </c:strRef>
          </c:cat>
          <c:val>
            <c:numRef>
              <c:f>Feuil1!$B$2:$B$6</c:f>
              <c:numCache>
                <c:formatCode>General</c:formatCode>
                <c:ptCount val="5"/>
                <c:pt idx="0">
                  <c:v>3.3299999999999987</c:v>
                </c:pt>
                <c:pt idx="1">
                  <c:v>3.11</c:v>
                </c:pt>
                <c:pt idx="2">
                  <c:v>1.33</c:v>
                </c:pt>
                <c:pt idx="3">
                  <c:v>0.44</c:v>
                </c:pt>
                <c:pt idx="4">
                  <c:v>0.22</c:v>
                </c:pt>
              </c:numCache>
            </c:numRef>
          </c:val>
        </c:ser>
        <c:ser>
          <c:idx val="1"/>
          <c:order val="1"/>
          <c:tx>
            <c:strRef>
              <c:f>Feuil1!$C$1</c:f>
              <c:strCache>
                <c:ptCount val="1"/>
                <c:pt idx="0">
                  <c:v>Colonne1</c:v>
                </c:pt>
              </c:strCache>
            </c:strRef>
          </c:tx>
          <c:cat>
            <c:strRef>
              <c:f>Feuil1!$A$2:$A$6</c:f>
              <c:strCache>
                <c:ptCount val="5"/>
                <c:pt idx="0">
                  <c:v>Hypoplasie</c:v>
                </c:pt>
                <c:pt idx="1">
                  <c:v>Cryptorchidie</c:v>
                </c:pt>
                <c:pt idx="2">
                  <c:v>Orchite/épididymite</c:v>
                </c:pt>
                <c:pt idx="3">
                  <c:v>Varicocèle</c:v>
                </c:pt>
                <c:pt idx="4">
                  <c:v>Aplasie de l'épididyme</c:v>
                </c:pt>
              </c:strCache>
            </c:strRef>
          </c:cat>
          <c:val>
            <c:numRef>
              <c:f>Feuil1!$C$2:$C$6</c:f>
              <c:numCache>
                <c:formatCode>General</c:formatCode>
                <c:ptCount val="5"/>
              </c:numCache>
            </c:numRef>
          </c:val>
        </c:ser>
        <c:ser>
          <c:idx val="2"/>
          <c:order val="2"/>
          <c:tx>
            <c:strRef>
              <c:f>Feuil1!$D$1</c:f>
              <c:strCache>
                <c:ptCount val="1"/>
                <c:pt idx="0">
                  <c:v>Colonne2</c:v>
                </c:pt>
              </c:strCache>
            </c:strRef>
          </c:tx>
          <c:cat>
            <c:strRef>
              <c:f>Feuil1!$A$2:$A$6</c:f>
              <c:strCache>
                <c:ptCount val="5"/>
                <c:pt idx="0">
                  <c:v>Hypoplasie</c:v>
                </c:pt>
                <c:pt idx="1">
                  <c:v>Cryptorchidie</c:v>
                </c:pt>
                <c:pt idx="2">
                  <c:v>Orchite/épididymite</c:v>
                </c:pt>
                <c:pt idx="3">
                  <c:v>Varicocèle</c:v>
                </c:pt>
                <c:pt idx="4">
                  <c:v>Aplasie de l'épididyme</c:v>
                </c:pt>
              </c:strCache>
            </c:strRef>
          </c:cat>
          <c:val>
            <c:numRef>
              <c:f>Feuil1!$D$2:$D$6</c:f>
              <c:numCache>
                <c:formatCode>General</c:formatCode>
                <c:ptCount val="5"/>
              </c:numCache>
            </c:numRef>
          </c:val>
        </c:ser>
        <c:shape val="cylinder"/>
        <c:axId val="37490688"/>
        <c:axId val="37492608"/>
        <c:axId val="0"/>
      </c:bar3DChart>
      <c:catAx>
        <c:axId val="37490688"/>
        <c:scaling>
          <c:orientation val="minMax"/>
        </c:scaling>
        <c:axPos val="b"/>
        <c:title>
          <c:tx>
            <c:rich>
              <a:bodyPr/>
              <a:lstStyle/>
              <a:p>
                <a:pPr>
                  <a:defRPr/>
                </a:pPr>
                <a:r>
                  <a:rPr lang="fr-FR"/>
                  <a:t>lésions</a:t>
                </a:r>
              </a:p>
            </c:rich>
          </c:tx>
          <c:layout>
            <c:manualLayout>
              <c:xMode val="edge"/>
              <c:yMode val="edge"/>
              <c:x val="0.80957330854476528"/>
              <c:y val="0.63600351817724909"/>
            </c:manualLayout>
          </c:layout>
        </c:title>
        <c:numFmt formatCode="General" sourceLinked="1"/>
        <c:majorTickMark val="none"/>
        <c:tickLblPos val="nextTo"/>
        <c:crossAx val="37492608"/>
        <c:crosses val="autoZero"/>
        <c:auto val="1"/>
        <c:lblAlgn val="ctr"/>
        <c:lblOffset val="100"/>
      </c:catAx>
      <c:valAx>
        <c:axId val="37492608"/>
        <c:scaling>
          <c:orientation val="minMax"/>
        </c:scaling>
        <c:axPos val="l"/>
        <c:majorGridlines/>
        <c:title>
          <c:tx>
            <c:rich>
              <a:bodyPr rot="0" vert="horz"/>
              <a:lstStyle/>
              <a:p>
                <a:pPr>
                  <a:defRPr/>
                </a:pPr>
                <a:r>
                  <a:rPr lang="fr-FR"/>
                  <a:t>fréquences </a:t>
                </a:r>
              </a:p>
            </c:rich>
          </c:tx>
          <c:layout>
            <c:manualLayout>
              <c:xMode val="edge"/>
              <c:yMode val="edge"/>
              <c:x val="9.7235892388451803E-2"/>
              <c:y val="4.4588708326352797E-2"/>
            </c:manualLayout>
          </c:layout>
        </c:title>
        <c:numFmt formatCode="General" sourceLinked="1"/>
        <c:tickLblPos val="nextTo"/>
        <c:crossAx val="37490688"/>
        <c:crosses val="autoZero"/>
        <c:crossBetween val="between"/>
      </c:valAx>
    </c:plotArea>
    <c:legend>
      <c:legendPos val="r"/>
      <c:legendEntry>
        <c:idx val="1"/>
        <c:delete val="1"/>
      </c:legendEntry>
      <c:legendEntry>
        <c:idx val="2"/>
        <c:delete val="1"/>
      </c:legendEntry>
      <c:layout>
        <c:manualLayout>
          <c:xMode val="edge"/>
          <c:yMode val="edge"/>
          <c:x val="0.81450349956255452"/>
          <c:y val="0.23034930474116319"/>
          <c:w val="0.17160761154855617"/>
          <c:h val="6.4123806332719052E-2"/>
        </c:manualLayout>
      </c:layout>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fr-FR"/>
  <c:chart>
    <c:autoTitleDeleted val="1"/>
    <c:view3D>
      <c:rAngAx val="1"/>
    </c:view3D>
    <c:plotArea>
      <c:layout>
        <c:manualLayout>
          <c:layoutTarget val="inner"/>
          <c:xMode val="edge"/>
          <c:yMode val="edge"/>
          <c:x val="0.20170740596714606"/>
          <c:y val="9.1560912557116222E-2"/>
          <c:w val="0.6025933922136506"/>
          <c:h val="0.77267146957695665"/>
        </c:manualLayout>
      </c:layout>
      <c:bar3DChart>
        <c:barDir val="col"/>
        <c:grouping val="clustered"/>
        <c:ser>
          <c:idx val="0"/>
          <c:order val="0"/>
          <c:tx>
            <c:strRef>
              <c:f>Feuil1!$B$1</c:f>
              <c:strCache>
                <c:ptCount val="1"/>
                <c:pt idx="0">
                  <c:v>Lésions/Bouc</c:v>
                </c:pt>
              </c:strCache>
            </c:strRef>
          </c:tx>
          <c:cat>
            <c:strRef>
              <c:f>Feuil1!$A$2:$A$5</c:f>
              <c:strCache>
                <c:ptCount val="3"/>
                <c:pt idx="0">
                  <c:v>Hypoplasie</c:v>
                </c:pt>
                <c:pt idx="1">
                  <c:v>Cryptorchidie</c:v>
                </c:pt>
                <c:pt idx="2">
                  <c:v>Epididymite</c:v>
                </c:pt>
              </c:strCache>
            </c:strRef>
          </c:cat>
          <c:val>
            <c:numRef>
              <c:f>Feuil1!$B$2:$B$5</c:f>
              <c:numCache>
                <c:formatCode>General</c:formatCode>
                <c:ptCount val="4"/>
                <c:pt idx="0">
                  <c:v>2.1</c:v>
                </c:pt>
                <c:pt idx="1">
                  <c:v>2.1</c:v>
                </c:pt>
                <c:pt idx="2">
                  <c:v>1.05</c:v>
                </c:pt>
              </c:numCache>
            </c:numRef>
          </c:val>
        </c:ser>
        <c:ser>
          <c:idx val="1"/>
          <c:order val="1"/>
          <c:tx>
            <c:strRef>
              <c:f>Feuil1!$C$1</c:f>
              <c:strCache>
                <c:ptCount val="1"/>
                <c:pt idx="0">
                  <c:v>Colonne2</c:v>
                </c:pt>
              </c:strCache>
            </c:strRef>
          </c:tx>
          <c:cat>
            <c:strRef>
              <c:f>Feuil1!$A$2:$A$5</c:f>
              <c:strCache>
                <c:ptCount val="3"/>
                <c:pt idx="0">
                  <c:v>Hypoplasie</c:v>
                </c:pt>
                <c:pt idx="1">
                  <c:v>Cryptorchidie</c:v>
                </c:pt>
                <c:pt idx="2">
                  <c:v>Epididymite</c:v>
                </c:pt>
              </c:strCache>
            </c:strRef>
          </c:cat>
          <c:val>
            <c:numRef>
              <c:f>Feuil1!$C$2:$C$5</c:f>
              <c:numCache>
                <c:formatCode>General</c:formatCode>
                <c:ptCount val="4"/>
              </c:numCache>
            </c:numRef>
          </c:val>
        </c:ser>
        <c:ser>
          <c:idx val="2"/>
          <c:order val="2"/>
          <c:tx>
            <c:strRef>
              <c:f>Feuil1!$D$1</c:f>
              <c:strCache>
                <c:ptCount val="1"/>
                <c:pt idx="0">
                  <c:v>Colonne3</c:v>
                </c:pt>
              </c:strCache>
            </c:strRef>
          </c:tx>
          <c:cat>
            <c:strRef>
              <c:f>Feuil1!$A$2:$A$5</c:f>
              <c:strCache>
                <c:ptCount val="3"/>
                <c:pt idx="0">
                  <c:v>Hypoplasie</c:v>
                </c:pt>
                <c:pt idx="1">
                  <c:v>Cryptorchidie</c:v>
                </c:pt>
                <c:pt idx="2">
                  <c:v>Epididymite</c:v>
                </c:pt>
              </c:strCache>
            </c:strRef>
          </c:cat>
          <c:val>
            <c:numRef>
              <c:f>Feuil1!$D$2:$D$5</c:f>
              <c:numCache>
                <c:formatCode>General</c:formatCode>
                <c:ptCount val="4"/>
              </c:numCache>
            </c:numRef>
          </c:val>
        </c:ser>
        <c:shape val="cylinder"/>
        <c:axId val="120021376"/>
        <c:axId val="120023296"/>
        <c:axId val="0"/>
      </c:bar3DChart>
      <c:catAx>
        <c:axId val="120021376"/>
        <c:scaling>
          <c:orientation val="minMax"/>
        </c:scaling>
        <c:axPos val="b"/>
        <c:title>
          <c:tx>
            <c:rich>
              <a:bodyPr/>
              <a:lstStyle/>
              <a:p>
                <a:pPr>
                  <a:defRPr/>
                </a:pPr>
                <a:r>
                  <a:rPr lang="fr-FR"/>
                  <a:t>lésions</a:t>
                </a:r>
              </a:p>
            </c:rich>
          </c:tx>
          <c:layout>
            <c:manualLayout>
              <c:xMode val="edge"/>
              <c:yMode val="edge"/>
              <c:x val="0.80769116886766457"/>
              <c:y val="0.81111462012466429"/>
            </c:manualLayout>
          </c:layout>
        </c:title>
        <c:numFmt formatCode="General" sourceLinked="1"/>
        <c:majorTickMark val="none"/>
        <c:tickLblPos val="nextTo"/>
        <c:crossAx val="120023296"/>
        <c:crosses val="autoZero"/>
        <c:auto val="1"/>
        <c:lblAlgn val="ctr"/>
        <c:lblOffset val="100"/>
      </c:catAx>
      <c:valAx>
        <c:axId val="120023296"/>
        <c:scaling>
          <c:orientation val="minMax"/>
        </c:scaling>
        <c:axPos val="l"/>
        <c:majorGridlines/>
        <c:title>
          <c:tx>
            <c:rich>
              <a:bodyPr rot="0" vert="horz"/>
              <a:lstStyle/>
              <a:p>
                <a:pPr>
                  <a:defRPr/>
                </a:pPr>
                <a:r>
                  <a:rPr lang="fr-FR"/>
                  <a:t>fréquences</a:t>
                </a:r>
              </a:p>
            </c:rich>
          </c:tx>
          <c:layout>
            <c:manualLayout>
              <c:xMode val="edge"/>
              <c:yMode val="edge"/>
              <c:x val="9.8788579082419767E-2"/>
              <c:y val="2.4370515215422592E-2"/>
            </c:manualLayout>
          </c:layout>
        </c:title>
        <c:numFmt formatCode="General" sourceLinked="1"/>
        <c:tickLblPos val="nextTo"/>
        <c:crossAx val="120021376"/>
        <c:crosses val="autoZero"/>
        <c:crossBetween val="between"/>
      </c:valAx>
    </c:plotArea>
    <c:legend>
      <c:legendPos val="r"/>
      <c:legendEntry>
        <c:idx val="1"/>
        <c:delete val="1"/>
      </c:legendEntry>
      <c:legendEntry>
        <c:idx val="2"/>
        <c:delete val="1"/>
      </c:legendEntry>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fr-FR"/>
  <c:chart>
    <c:view3D>
      <c:rAngAx val="1"/>
    </c:view3D>
    <c:plotArea>
      <c:layout/>
      <c:bar3DChart>
        <c:barDir val="col"/>
        <c:grouping val="clustered"/>
        <c:ser>
          <c:idx val="0"/>
          <c:order val="0"/>
          <c:tx>
            <c:strRef>
              <c:f>Feuil1!$B$1</c:f>
              <c:strCache>
                <c:ptCount val="1"/>
                <c:pt idx="0">
                  <c:v>Colonne3</c:v>
                </c:pt>
              </c:strCache>
            </c:strRef>
          </c:tx>
          <c:cat>
            <c:strRef>
              <c:f>Feuil1!$A$2:$A$5</c:f>
              <c:strCache>
                <c:ptCount val="2"/>
                <c:pt idx="0">
                  <c:v>Orchite/Epididymite</c:v>
                </c:pt>
                <c:pt idx="1">
                  <c:v>Hypoplasie</c:v>
                </c:pt>
              </c:strCache>
            </c:strRef>
          </c:cat>
          <c:val>
            <c:numRef>
              <c:f>Feuil1!$B$2:$B$5</c:f>
              <c:numCache>
                <c:formatCode>General</c:formatCode>
                <c:ptCount val="4"/>
              </c:numCache>
            </c:numRef>
          </c:val>
        </c:ser>
        <c:ser>
          <c:idx val="1"/>
          <c:order val="1"/>
          <c:tx>
            <c:strRef>
              <c:f>Feuil1!$C$1</c:f>
              <c:strCache>
                <c:ptCount val="1"/>
                <c:pt idx="0">
                  <c:v>Lésions/Taureau</c:v>
                </c:pt>
              </c:strCache>
            </c:strRef>
          </c:tx>
          <c:cat>
            <c:strRef>
              <c:f>Feuil1!$A$2:$A$5</c:f>
              <c:strCache>
                <c:ptCount val="2"/>
                <c:pt idx="0">
                  <c:v>Orchite/Epididymite</c:v>
                </c:pt>
                <c:pt idx="1">
                  <c:v>Hypoplasie</c:v>
                </c:pt>
              </c:strCache>
            </c:strRef>
          </c:cat>
          <c:val>
            <c:numRef>
              <c:f>Feuil1!$C$2:$C$5</c:f>
              <c:numCache>
                <c:formatCode>General</c:formatCode>
                <c:ptCount val="4"/>
                <c:pt idx="0">
                  <c:v>3.3099999999999987</c:v>
                </c:pt>
                <c:pt idx="1">
                  <c:v>0.66000000000000159</c:v>
                </c:pt>
              </c:numCache>
            </c:numRef>
          </c:val>
        </c:ser>
        <c:ser>
          <c:idx val="2"/>
          <c:order val="2"/>
          <c:tx>
            <c:strRef>
              <c:f>Feuil1!$D$1</c:f>
              <c:strCache>
                <c:ptCount val="1"/>
                <c:pt idx="0">
                  <c:v>Colonne1</c:v>
                </c:pt>
              </c:strCache>
            </c:strRef>
          </c:tx>
          <c:cat>
            <c:strRef>
              <c:f>Feuil1!$A$2:$A$5</c:f>
              <c:strCache>
                <c:ptCount val="2"/>
                <c:pt idx="0">
                  <c:v>Orchite/Epididymite</c:v>
                </c:pt>
                <c:pt idx="1">
                  <c:v>Hypoplasie</c:v>
                </c:pt>
              </c:strCache>
            </c:strRef>
          </c:cat>
          <c:val>
            <c:numRef>
              <c:f>Feuil1!$D$2:$D$5</c:f>
              <c:numCache>
                <c:formatCode>General</c:formatCode>
                <c:ptCount val="4"/>
              </c:numCache>
            </c:numRef>
          </c:val>
        </c:ser>
        <c:shape val="cylinder"/>
        <c:axId val="120042240"/>
        <c:axId val="120044160"/>
        <c:axId val="0"/>
      </c:bar3DChart>
      <c:catAx>
        <c:axId val="120042240"/>
        <c:scaling>
          <c:orientation val="minMax"/>
        </c:scaling>
        <c:axPos val="b"/>
        <c:title>
          <c:tx>
            <c:rich>
              <a:bodyPr/>
              <a:lstStyle/>
              <a:p>
                <a:pPr>
                  <a:defRPr/>
                </a:pPr>
                <a:r>
                  <a:rPr lang="fr-FR"/>
                  <a:t>Lésions </a:t>
                </a:r>
              </a:p>
            </c:rich>
          </c:tx>
          <c:layout>
            <c:manualLayout>
              <c:xMode val="edge"/>
              <c:yMode val="edge"/>
              <c:x val="0.78647611276569707"/>
              <c:y val="0.82349164634877603"/>
            </c:manualLayout>
          </c:layout>
        </c:title>
        <c:tickLblPos val="nextTo"/>
        <c:crossAx val="120044160"/>
        <c:crosses val="autoZero"/>
        <c:auto val="1"/>
        <c:lblAlgn val="ctr"/>
        <c:lblOffset val="100"/>
      </c:catAx>
      <c:valAx>
        <c:axId val="120044160"/>
        <c:scaling>
          <c:orientation val="minMax"/>
        </c:scaling>
        <c:axPos val="l"/>
        <c:majorGridlines/>
        <c:title>
          <c:tx>
            <c:rich>
              <a:bodyPr rot="0" vert="horz"/>
              <a:lstStyle/>
              <a:p>
                <a:pPr>
                  <a:defRPr/>
                </a:pPr>
                <a:r>
                  <a:rPr lang="fr-FR"/>
                  <a:t>fréquences</a:t>
                </a:r>
              </a:p>
            </c:rich>
          </c:tx>
          <c:layout>
            <c:manualLayout>
              <c:xMode val="edge"/>
              <c:yMode val="edge"/>
              <c:x val="0.11447978068369929"/>
              <c:y val="2.4838048291055093E-4"/>
            </c:manualLayout>
          </c:layout>
        </c:title>
        <c:numFmt formatCode="General" sourceLinked="1"/>
        <c:tickLblPos val="nextTo"/>
        <c:crossAx val="120042240"/>
        <c:crosses val="autoZero"/>
        <c:crossBetween val="between"/>
      </c:valAx>
    </c:plotArea>
    <c:legend>
      <c:legendPos val="r"/>
      <c:legendEntry>
        <c:idx val="0"/>
        <c:delete val="1"/>
      </c:legendEntry>
      <c:legendEntry>
        <c:idx val="2"/>
        <c:delete val="1"/>
      </c:legendEntry>
    </c:legend>
    <c:plotVisOnly val="1"/>
    <c:dispBlanksAs val="gap"/>
  </c:chart>
  <c:externalData r:id="rId1"/>
</c:chartSpace>
</file>

<file path=word/drawings/drawing1.xml><?xml version="1.0" encoding="utf-8"?>
<c:userShapes xmlns:c="http://schemas.openxmlformats.org/drawingml/2006/chart">
  <cdr:relSizeAnchor xmlns:cdr="http://schemas.openxmlformats.org/drawingml/2006/chartDrawing">
    <cdr:from>
      <cdr:x>0.34454</cdr:x>
      <cdr:y>0.42111</cdr:y>
    </cdr:from>
    <cdr:to>
      <cdr:x>0.46254</cdr:x>
      <cdr:y>0.49333</cdr:y>
    </cdr:to>
    <cdr:sp macro="" textlink="">
      <cdr:nvSpPr>
        <cdr:cNvPr id="2" name="ZoneTexte 1"/>
        <cdr:cNvSpPr txBox="1"/>
      </cdr:nvSpPr>
      <cdr:spPr>
        <a:xfrm xmlns:a="http://schemas.openxmlformats.org/drawingml/2006/main">
          <a:off x="1612011" y="1200108"/>
          <a:ext cx="552069" cy="2058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l"/>
          <a:r>
            <a:rPr lang="fr-FR" sz="900" b="1">
              <a:solidFill>
                <a:srgbClr val="FFFF00"/>
              </a:solidFill>
            </a:rPr>
            <a:t>20,46%</a:t>
          </a:r>
        </a:p>
      </cdr:txBody>
    </cdr:sp>
  </cdr:relSizeAnchor>
  <cdr:relSizeAnchor xmlns:cdr="http://schemas.openxmlformats.org/drawingml/2006/chartDrawing">
    <cdr:from>
      <cdr:x>0.58469</cdr:x>
      <cdr:y>0.63636</cdr:y>
    </cdr:from>
    <cdr:to>
      <cdr:x>0.69055</cdr:x>
      <cdr:y>0.70859</cdr:y>
    </cdr:to>
    <cdr:sp macro="" textlink="">
      <cdr:nvSpPr>
        <cdr:cNvPr id="4" name="ZoneTexte 1"/>
        <cdr:cNvSpPr txBox="1"/>
      </cdr:nvSpPr>
      <cdr:spPr>
        <a:xfrm xmlns:a="http://schemas.openxmlformats.org/drawingml/2006/main">
          <a:off x="2735581" y="1813560"/>
          <a:ext cx="495300" cy="20582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l"/>
          <a:r>
            <a:rPr lang="fr-FR" sz="900" b="1">
              <a:solidFill>
                <a:srgbClr val="FFFF00"/>
              </a:solidFill>
            </a:rPr>
            <a:t>8,60%</a:t>
          </a: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94893B-F77C-480E-B00A-3811752C47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TotalTime>
  <Pages>122</Pages>
  <Words>31065</Words>
  <Characters>170859</Characters>
  <Application>Microsoft Office Word</Application>
  <DocSecurity>0</DocSecurity>
  <Lines>1423</Lines>
  <Paragraphs>403</Paragraphs>
  <ScaleCrop>false</ScaleCrop>
  <HeadingPairs>
    <vt:vector size="2" baseType="variant">
      <vt:variant>
        <vt:lpstr>Titre</vt:lpstr>
      </vt:variant>
      <vt:variant>
        <vt:i4>1</vt:i4>
      </vt:variant>
    </vt:vector>
  </HeadingPairs>
  <TitlesOfParts>
    <vt:vector size="1" baseType="lpstr">
      <vt:lpstr/>
    </vt:vector>
  </TitlesOfParts>
  <Company>alDoha</Company>
  <LinksUpToDate>false</LinksUpToDate>
  <CharactersWithSpaces>201521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Islam</dc:creator>
  <cp:lastModifiedBy>bureau</cp:lastModifiedBy>
  <cp:revision>13</cp:revision>
  <cp:lastPrinted>2015-03-07T12:20:00Z</cp:lastPrinted>
  <dcterms:created xsi:type="dcterms:W3CDTF">2015-02-10T07:49:00Z</dcterms:created>
  <dcterms:modified xsi:type="dcterms:W3CDTF">2015-03-10T17:58:00Z</dcterms:modified>
</cp:coreProperties>
</file>